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8B" w:rsidRDefault="0016668B" w:rsidP="0016668B">
      <w:pPr>
        <w:jc w:val="center"/>
        <w:rPr>
          <w:kern w:val="0"/>
        </w:rPr>
      </w:pPr>
    </w:p>
    <w:p w:rsidR="0016668B" w:rsidRDefault="0016668B" w:rsidP="0016668B">
      <w:pPr>
        <w:jc w:val="center"/>
        <w:rPr>
          <w:kern w:val="0"/>
        </w:rPr>
      </w:pPr>
    </w:p>
    <w:p w:rsidR="0016668B" w:rsidRDefault="0016668B" w:rsidP="0016668B">
      <w:pPr>
        <w:jc w:val="center"/>
        <w:rPr>
          <w:kern w:val="0"/>
        </w:rPr>
      </w:pPr>
    </w:p>
    <w:p w:rsidR="0016668B" w:rsidRDefault="0016668B" w:rsidP="0016668B">
      <w:pPr>
        <w:jc w:val="center"/>
        <w:rPr>
          <w:kern w:val="0"/>
        </w:rPr>
      </w:pPr>
    </w:p>
    <w:p w:rsidR="0016668B" w:rsidRDefault="0016668B" w:rsidP="0016668B">
      <w:pPr>
        <w:jc w:val="center"/>
        <w:rPr>
          <w:kern w:val="0"/>
        </w:rPr>
      </w:pPr>
    </w:p>
    <w:p w:rsidR="0016668B" w:rsidRPr="00E53E5E" w:rsidRDefault="0016668B" w:rsidP="0016668B">
      <w:pPr>
        <w:jc w:val="center"/>
        <w:rPr>
          <w:kern w:val="0"/>
        </w:rPr>
      </w:pPr>
      <w:r w:rsidRPr="00E53E5E">
        <w:rPr>
          <w:kern w:val="0"/>
        </w:rPr>
        <w:t>Decision Making and Criminal Justice Practice</w:t>
      </w:r>
    </w:p>
    <w:p w:rsidR="0016668B" w:rsidRDefault="0016668B" w:rsidP="0016668B">
      <w:pPr>
        <w:jc w:val="center"/>
      </w:pPr>
      <w:r>
        <w:t>Name</w:t>
      </w:r>
    </w:p>
    <w:p w:rsidR="0016668B" w:rsidRDefault="0016668B" w:rsidP="0016668B">
      <w:pPr>
        <w:jc w:val="center"/>
      </w:pPr>
      <w:r>
        <w:t>Institution</w:t>
      </w:r>
    </w:p>
    <w:p w:rsidR="0016668B" w:rsidRDefault="0016668B" w:rsidP="0016668B">
      <w:pPr>
        <w:jc w:val="center"/>
      </w:pPr>
      <w:r>
        <w:t>Date</w:t>
      </w:r>
    </w:p>
    <w:p w:rsidR="0016668B" w:rsidRDefault="0016668B" w:rsidP="0016668B">
      <w:pPr>
        <w:jc w:val="center"/>
      </w:pPr>
    </w:p>
    <w:p w:rsidR="0016668B" w:rsidRDefault="0016668B" w:rsidP="0016668B">
      <w:pPr>
        <w:jc w:val="center"/>
      </w:pPr>
    </w:p>
    <w:p w:rsidR="0016668B" w:rsidRDefault="0016668B" w:rsidP="0016668B">
      <w:pPr>
        <w:jc w:val="center"/>
      </w:pPr>
    </w:p>
    <w:p w:rsidR="0016668B" w:rsidRDefault="0016668B" w:rsidP="0016668B">
      <w:pPr>
        <w:jc w:val="center"/>
      </w:pPr>
    </w:p>
    <w:p w:rsidR="0016668B" w:rsidRDefault="0016668B" w:rsidP="0016668B">
      <w:pPr>
        <w:jc w:val="center"/>
      </w:pPr>
    </w:p>
    <w:p w:rsidR="0016668B" w:rsidRDefault="0016668B" w:rsidP="0016668B">
      <w:pPr>
        <w:jc w:val="center"/>
      </w:pPr>
    </w:p>
    <w:p w:rsidR="0016668B" w:rsidRDefault="0016668B" w:rsidP="0016668B">
      <w:pPr>
        <w:jc w:val="center"/>
      </w:pPr>
    </w:p>
    <w:p w:rsidR="0016668B" w:rsidRDefault="0016668B" w:rsidP="0016668B">
      <w:pPr>
        <w:jc w:val="center"/>
        <w:sectPr w:rsidR="0016668B" w:rsidSect="00D62914">
          <w:headerReference w:type="default" r:id="rId7"/>
          <w:pgSz w:w="12240" w:h="15840"/>
          <w:pgMar w:top="1440" w:right="1440" w:bottom="1440" w:left="1440" w:header="720" w:footer="720" w:gutter="0"/>
          <w:cols w:space="720"/>
          <w:docGrid w:linePitch="360"/>
        </w:sectPr>
      </w:pPr>
    </w:p>
    <w:p w:rsidR="00E8030C" w:rsidRDefault="00E8030C" w:rsidP="00E8030C">
      <w:pPr>
        <w:jc w:val="center"/>
      </w:pPr>
      <w:r>
        <w:lastRenderedPageBreak/>
        <w:t>Outline: Special Issues with Juvenile Offenders</w:t>
      </w:r>
    </w:p>
    <w:p w:rsidR="0016668B" w:rsidRDefault="00E8030C" w:rsidP="0016668B">
      <w:r>
        <w:t xml:space="preserve">Thesis statement: the motive behind juveniles’ involvement in criminal activities and lack of maturity means that they are not supposed to be treated in a similar manner as adults, an aspect that calls for the criminal justice systems to come up with reforms that will ensure the special interests of juvenile offenders are well taken care of. </w:t>
      </w:r>
    </w:p>
    <w:p w:rsidR="00E8030C" w:rsidRDefault="00E8030C" w:rsidP="00E8030C">
      <w:pPr>
        <w:pStyle w:val="ListParagraph"/>
        <w:numPr>
          <w:ilvl w:val="0"/>
          <w:numId w:val="1"/>
        </w:numPr>
      </w:pPr>
      <w:r>
        <w:t>Developmental science of adolescence shows that juveniles differ from adults</w:t>
      </w:r>
    </w:p>
    <w:p w:rsidR="00E8030C" w:rsidRDefault="00E8030C" w:rsidP="00E8030C">
      <w:pPr>
        <w:pStyle w:val="ListParagraph"/>
        <w:numPr>
          <w:ilvl w:val="0"/>
          <w:numId w:val="2"/>
        </w:numPr>
      </w:pPr>
      <w:r>
        <w:t>Juveniles commit crime for special reasons such as influence of peer pressure.</w:t>
      </w:r>
    </w:p>
    <w:p w:rsidR="00E8030C" w:rsidRDefault="00E8030C" w:rsidP="00E8030C">
      <w:pPr>
        <w:pStyle w:val="ListParagraph"/>
        <w:numPr>
          <w:ilvl w:val="0"/>
          <w:numId w:val="2"/>
        </w:numPr>
      </w:pPr>
      <w:r>
        <w:t xml:space="preserve">Juvenile offending is usually heterogeneous </w:t>
      </w:r>
    </w:p>
    <w:p w:rsidR="00E8030C" w:rsidRDefault="00E8030C" w:rsidP="00E8030C">
      <w:pPr>
        <w:pStyle w:val="ListParagraph"/>
        <w:numPr>
          <w:ilvl w:val="0"/>
          <w:numId w:val="1"/>
        </w:numPr>
      </w:pPr>
      <w:r>
        <w:t>Influences on teenage criminal activity tend to be developmental in nature</w:t>
      </w:r>
    </w:p>
    <w:p w:rsidR="00E8030C" w:rsidRDefault="00E8030C" w:rsidP="00E8030C">
      <w:pPr>
        <w:pStyle w:val="ListParagraph"/>
        <w:numPr>
          <w:ilvl w:val="0"/>
          <w:numId w:val="3"/>
        </w:numPr>
      </w:pPr>
      <w:r>
        <w:t>Most adolescents outgrow their criminal behavior</w:t>
      </w:r>
    </w:p>
    <w:p w:rsidR="00E8030C" w:rsidRDefault="00E8030C" w:rsidP="00E8030C">
      <w:pPr>
        <w:pStyle w:val="ListParagraph"/>
        <w:numPr>
          <w:ilvl w:val="0"/>
          <w:numId w:val="3"/>
        </w:numPr>
      </w:pPr>
      <w:r>
        <w:t>The criminal justice system should not interfere with the maturity of adolescents</w:t>
      </w:r>
    </w:p>
    <w:p w:rsidR="00E8030C" w:rsidRDefault="00E8030C" w:rsidP="00E8030C">
      <w:pPr>
        <w:pStyle w:val="ListParagraph"/>
        <w:numPr>
          <w:ilvl w:val="0"/>
          <w:numId w:val="1"/>
        </w:numPr>
      </w:pPr>
      <w:r>
        <w:t>Various reforms are needed in the criminal justice system to enable it take care of juveniles’ special interests</w:t>
      </w:r>
    </w:p>
    <w:p w:rsidR="00E8030C" w:rsidRDefault="00E8030C" w:rsidP="00E8030C">
      <w:pPr>
        <w:pStyle w:val="ListParagraph"/>
        <w:numPr>
          <w:ilvl w:val="0"/>
          <w:numId w:val="4"/>
        </w:numPr>
      </w:pPr>
      <w:r>
        <w:t>Use of well-designed community-based programs</w:t>
      </w:r>
    </w:p>
    <w:p w:rsidR="00E8030C" w:rsidRDefault="00E8030C" w:rsidP="00E8030C">
      <w:pPr>
        <w:pStyle w:val="ListParagraph"/>
        <w:numPr>
          <w:ilvl w:val="0"/>
          <w:numId w:val="4"/>
        </w:numPr>
      </w:pPr>
      <w:r>
        <w:t xml:space="preserve">Abandonment of criminal conviction of young offenders </w:t>
      </w:r>
    </w:p>
    <w:p w:rsidR="00E8030C" w:rsidRDefault="00E8030C" w:rsidP="00E8030C"/>
    <w:p w:rsidR="00E8030C" w:rsidRDefault="00E8030C" w:rsidP="00E8030C"/>
    <w:p w:rsidR="00E8030C" w:rsidRDefault="00E8030C" w:rsidP="00E8030C"/>
    <w:p w:rsidR="00E8030C" w:rsidRDefault="00E8030C" w:rsidP="00E8030C"/>
    <w:p w:rsidR="00E8030C" w:rsidRDefault="00E8030C" w:rsidP="00E8030C"/>
    <w:p w:rsidR="00E8030C" w:rsidRDefault="00E8030C" w:rsidP="00E8030C"/>
    <w:p w:rsidR="00E8030C" w:rsidRDefault="00E8030C" w:rsidP="00E8030C">
      <w:pPr>
        <w:jc w:val="center"/>
      </w:pPr>
      <w:r>
        <w:lastRenderedPageBreak/>
        <w:t>References</w:t>
      </w:r>
    </w:p>
    <w:p w:rsidR="003C5698" w:rsidRDefault="003C5698" w:rsidP="003C5698">
      <w:r>
        <w:t xml:space="preserve">Baumrind, D. (1985). Familial antecedents of adolescent drug use: A developmental perspective. </w:t>
      </w:r>
      <w:r>
        <w:tab/>
      </w:r>
      <w:r>
        <w:rPr>
          <w:i/>
          <w:iCs/>
        </w:rPr>
        <w:t>NIDA Research Monograph Series, 56</w:t>
      </w:r>
      <w:r>
        <w:t>, 13-44.</w:t>
      </w:r>
    </w:p>
    <w:p w:rsidR="003C5698" w:rsidRDefault="003C5698" w:rsidP="003C5698">
      <w:r>
        <w:t xml:space="preserve">Schwalbe, C.S., and Maschi, T. (2009). Investigating probation strategies with juvenile </w:t>
      </w:r>
      <w:r>
        <w:tab/>
        <w:t xml:space="preserve">offenders: The influence of officers’ attitudes and youth characteristics. </w:t>
      </w:r>
      <w:r>
        <w:rPr>
          <w:i/>
          <w:iCs/>
        </w:rPr>
        <w:t xml:space="preserve">Law and Human </w:t>
      </w:r>
      <w:r>
        <w:rPr>
          <w:i/>
          <w:iCs/>
        </w:rPr>
        <w:tab/>
        <w:t>Behavior, 33</w:t>
      </w:r>
      <w:r>
        <w:t>, 357-367.</w:t>
      </w:r>
    </w:p>
    <w:p w:rsidR="003C5698" w:rsidRDefault="003C5698" w:rsidP="003C5698">
      <w:r>
        <w:t xml:space="preserve">Schwartz, R.G. (2001). </w:t>
      </w:r>
      <w:r>
        <w:rPr>
          <w:i/>
          <w:iCs/>
        </w:rPr>
        <w:t xml:space="preserve">Promoting and Sustaining Detention Reforms. Pathways to Juvenile </w:t>
      </w:r>
      <w:r>
        <w:rPr>
          <w:i/>
          <w:iCs/>
        </w:rPr>
        <w:tab/>
        <w:t>Detention Reform 11</w:t>
      </w:r>
      <w:r>
        <w:t>. Baltimore, MD: Annie E. Casey Foundation.</w:t>
      </w:r>
    </w:p>
    <w:p w:rsidR="00E8030C" w:rsidRDefault="00E8030C" w:rsidP="00E8030C"/>
    <w:p w:rsidR="0016668B" w:rsidRDefault="0016668B" w:rsidP="0016668B">
      <w:pPr>
        <w:jc w:val="center"/>
      </w:pPr>
    </w:p>
    <w:p w:rsidR="00D62914" w:rsidRDefault="00D62914"/>
    <w:sectPr w:rsidR="00D62914" w:rsidSect="00D6291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D3A" w:rsidRDefault="00FD6D3A" w:rsidP="0016668B">
      <w:pPr>
        <w:spacing w:after="0" w:line="240" w:lineRule="auto"/>
      </w:pPr>
      <w:r>
        <w:separator/>
      </w:r>
    </w:p>
  </w:endnote>
  <w:endnote w:type="continuationSeparator" w:id="1">
    <w:p w:rsidR="00FD6D3A" w:rsidRDefault="00FD6D3A" w:rsidP="00166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D3A" w:rsidRDefault="00FD6D3A" w:rsidP="0016668B">
      <w:pPr>
        <w:spacing w:after="0" w:line="240" w:lineRule="auto"/>
      </w:pPr>
      <w:r>
        <w:separator/>
      </w:r>
    </w:p>
  </w:footnote>
  <w:footnote w:type="continuationSeparator" w:id="1">
    <w:p w:rsidR="00FD6D3A" w:rsidRDefault="00FD6D3A" w:rsidP="00166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471"/>
      <w:docPartObj>
        <w:docPartGallery w:val="Page Numbers (Top of Page)"/>
        <w:docPartUnique/>
      </w:docPartObj>
    </w:sdtPr>
    <w:sdtContent>
      <w:p w:rsidR="00E8030C" w:rsidRDefault="00E8030C">
        <w:pPr>
          <w:pStyle w:val="Header"/>
        </w:pPr>
        <w:r>
          <w:t>Running head: DECISION MAKING AND CRIMINAL JUSTICE PRACTICE</w:t>
        </w:r>
        <w:r>
          <w:tab/>
        </w:r>
        <w:fldSimple w:instr=" PAGE   \* MERGEFORMAT ">
          <w:r>
            <w:rPr>
              <w:noProof/>
            </w:rPr>
            <w:t>1</w:t>
          </w:r>
        </w:fldSimple>
      </w:p>
    </w:sdtContent>
  </w:sdt>
  <w:p w:rsidR="00E8030C" w:rsidRDefault="00E803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0C" w:rsidRDefault="00E8030C">
    <w:pPr>
      <w:pStyle w:val="Header"/>
    </w:pPr>
    <w:r>
      <w:t>DECISION MAKING AND CRIMINAL JUSTICE PRACTICE</w:t>
    </w:r>
    <w:r>
      <w:tab/>
    </w:r>
    <w:fldSimple w:instr=" PAGE   \* MERGEFORMAT ">
      <w:r w:rsidR="003C5698">
        <w:rPr>
          <w:noProof/>
        </w:rPr>
        <w:t>3</w:t>
      </w:r>
    </w:fldSimple>
  </w:p>
  <w:p w:rsidR="00E8030C" w:rsidRDefault="00E803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36A"/>
    <w:multiLevelType w:val="hybridMultilevel"/>
    <w:tmpl w:val="6F464A88"/>
    <w:lvl w:ilvl="0" w:tplc="6A8C0D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C7E05"/>
    <w:multiLevelType w:val="hybridMultilevel"/>
    <w:tmpl w:val="040A5892"/>
    <w:lvl w:ilvl="0" w:tplc="6F125D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0E19E7"/>
    <w:multiLevelType w:val="hybridMultilevel"/>
    <w:tmpl w:val="49907A28"/>
    <w:lvl w:ilvl="0" w:tplc="4FFCDE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CA26EA"/>
    <w:multiLevelType w:val="hybridMultilevel"/>
    <w:tmpl w:val="96DE4266"/>
    <w:lvl w:ilvl="0" w:tplc="40C652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668B"/>
    <w:rsid w:val="0016668B"/>
    <w:rsid w:val="003C5698"/>
    <w:rsid w:val="005F2C1F"/>
    <w:rsid w:val="00D62914"/>
    <w:rsid w:val="00E8030C"/>
    <w:rsid w:val="00FD6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68B"/>
  </w:style>
  <w:style w:type="paragraph" w:styleId="Footer">
    <w:name w:val="footer"/>
    <w:basedOn w:val="Normal"/>
    <w:link w:val="FooterChar"/>
    <w:uiPriority w:val="99"/>
    <w:semiHidden/>
    <w:unhideWhenUsed/>
    <w:rsid w:val="001666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68B"/>
  </w:style>
  <w:style w:type="paragraph" w:styleId="ListParagraph">
    <w:name w:val="List Paragraph"/>
    <w:basedOn w:val="Normal"/>
    <w:uiPriority w:val="34"/>
    <w:qFormat/>
    <w:rsid w:val="00E803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MAKANDA</cp:lastModifiedBy>
  <cp:revision>2</cp:revision>
  <dcterms:created xsi:type="dcterms:W3CDTF">2017-01-26T10:23:00Z</dcterms:created>
  <dcterms:modified xsi:type="dcterms:W3CDTF">2017-01-26T10:36:00Z</dcterms:modified>
</cp:coreProperties>
</file>