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84" w:rsidRDefault="008C5684" w:rsidP="008C5684">
      <w:pPr>
        <w:jc w:val="center"/>
        <w:rPr>
          <w:kern w:val="0"/>
        </w:rPr>
      </w:pPr>
    </w:p>
    <w:p w:rsidR="008C5684" w:rsidRDefault="008C5684" w:rsidP="008C5684">
      <w:pPr>
        <w:jc w:val="center"/>
        <w:rPr>
          <w:kern w:val="0"/>
        </w:rPr>
      </w:pPr>
    </w:p>
    <w:p w:rsidR="008C5684" w:rsidRDefault="008C5684" w:rsidP="008C5684">
      <w:pPr>
        <w:jc w:val="center"/>
        <w:rPr>
          <w:kern w:val="0"/>
        </w:rPr>
      </w:pPr>
    </w:p>
    <w:p w:rsidR="008C5684" w:rsidRDefault="008C5684" w:rsidP="008C5684">
      <w:pPr>
        <w:jc w:val="center"/>
        <w:rPr>
          <w:kern w:val="0"/>
        </w:rPr>
      </w:pPr>
    </w:p>
    <w:p w:rsidR="008C5684" w:rsidRDefault="008C5684" w:rsidP="008C5684">
      <w:pPr>
        <w:jc w:val="center"/>
        <w:rPr>
          <w:kern w:val="0"/>
        </w:rPr>
      </w:pPr>
    </w:p>
    <w:p w:rsidR="008C5684" w:rsidRPr="008C5684" w:rsidRDefault="008C5684" w:rsidP="008C5684">
      <w:pPr>
        <w:jc w:val="center"/>
        <w:rPr>
          <w:kern w:val="0"/>
        </w:rPr>
      </w:pPr>
      <w:r w:rsidRPr="008C5684">
        <w:rPr>
          <w:kern w:val="0"/>
        </w:rPr>
        <w:t>Legal Aspects of U.S. Health Care System Administration</w:t>
      </w:r>
    </w:p>
    <w:p w:rsidR="00D62914" w:rsidRDefault="008C5684" w:rsidP="008C5684">
      <w:pPr>
        <w:jc w:val="center"/>
      </w:pPr>
      <w:r>
        <w:t>Name</w:t>
      </w:r>
    </w:p>
    <w:p w:rsidR="008C5684" w:rsidRDefault="008C5684" w:rsidP="008C5684">
      <w:pPr>
        <w:jc w:val="center"/>
      </w:pPr>
      <w:r>
        <w:t>Institution</w:t>
      </w:r>
    </w:p>
    <w:p w:rsidR="008C5684" w:rsidRDefault="008C5684" w:rsidP="008C5684">
      <w:pPr>
        <w:jc w:val="center"/>
      </w:pPr>
      <w:r>
        <w:t>Date</w:t>
      </w:r>
    </w:p>
    <w:p w:rsidR="008C5684" w:rsidRDefault="008C5684" w:rsidP="008C5684">
      <w:pPr>
        <w:jc w:val="center"/>
      </w:pPr>
    </w:p>
    <w:p w:rsidR="008C5684" w:rsidRDefault="008C5684" w:rsidP="008C5684">
      <w:pPr>
        <w:jc w:val="center"/>
      </w:pPr>
    </w:p>
    <w:p w:rsidR="008C5684" w:rsidRDefault="008C5684" w:rsidP="008C5684">
      <w:pPr>
        <w:jc w:val="center"/>
      </w:pPr>
    </w:p>
    <w:p w:rsidR="008C5684" w:rsidRDefault="008C5684" w:rsidP="008C5684">
      <w:pPr>
        <w:jc w:val="center"/>
      </w:pPr>
    </w:p>
    <w:p w:rsidR="008C5684" w:rsidRDefault="008C5684" w:rsidP="008C5684">
      <w:pPr>
        <w:jc w:val="center"/>
      </w:pPr>
    </w:p>
    <w:p w:rsidR="008C5684" w:rsidRDefault="008C5684" w:rsidP="008C5684">
      <w:pPr>
        <w:jc w:val="center"/>
      </w:pPr>
    </w:p>
    <w:p w:rsidR="008C5684" w:rsidRDefault="008C5684" w:rsidP="008C5684">
      <w:pPr>
        <w:jc w:val="center"/>
      </w:pPr>
    </w:p>
    <w:p w:rsidR="008C5684" w:rsidRDefault="008C5684" w:rsidP="008C5684">
      <w:pPr>
        <w:jc w:val="center"/>
        <w:sectPr w:rsidR="008C5684" w:rsidSect="00D62914">
          <w:headerReference w:type="default" r:id="rId7"/>
          <w:pgSz w:w="12240" w:h="15840"/>
          <w:pgMar w:top="1440" w:right="1440" w:bottom="1440" w:left="1440" w:header="720" w:footer="720" w:gutter="0"/>
          <w:cols w:space="720"/>
          <w:docGrid w:linePitch="360"/>
        </w:sectPr>
      </w:pPr>
    </w:p>
    <w:p w:rsidR="008C5684" w:rsidRDefault="00C74996" w:rsidP="00C74996">
      <w:pPr>
        <w:jc w:val="center"/>
      </w:pPr>
      <w:r>
        <w:lastRenderedPageBreak/>
        <w:t>Outline</w:t>
      </w:r>
    </w:p>
    <w:p w:rsidR="00C74996" w:rsidRDefault="00C74996" w:rsidP="00C74996">
      <w:r>
        <w:t xml:space="preserve">Thesis statement: The fact that the United States health care administrators have to interact with various levels of professionals beyond those in the medical sector leads to the need of them being aware of the various local, state and federal laws which might be applicable to their daily operations and running of their organizations. </w:t>
      </w:r>
    </w:p>
    <w:p w:rsidR="00C74996" w:rsidRDefault="00C74996" w:rsidP="00C74996">
      <w:pPr>
        <w:pStyle w:val="ListParagraph"/>
        <w:numPr>
          <w:ilvl w:val="0"/>
          <w:numId w:val="2"/>
        </w:numPr>
      </w:pPr>
      <w:r>
        <w:t>Why it is important for professionals in the healthcare sector to understand the law</w:t>
      </w:r>
    </w:p>
    <w:p w:rsidR="00C74996" w:rsidRDefault="00C74996" w:rsidP="00C74996">
      <w:pPr>
        <w:pStyle w:val="ListParagraph"/>
        <w:numPr>
          <w:ilvl w:val="0"/>
          <w:numId w:val="3"/>
        </w:numPr>
      </w:pPr>
      <w:r>
        <w:t>So as to avoid breaching medical compliance</w:t>
      </w:r>
    </w:p>
    <w:p w:rsidR="00C74996" w:rsidRDefault="00C74996" w:rsidP="00C74996">
      <w:pPr>
        <w:pStyle w:val="ListParagraph"/>
        <w:numPr>
          <w:ilvl w:val="0"/>
          <w:numId w:val="3"/>
        </w:numPr>
      </w:pPr>
      <w:r>
        <w:t>To enable healthcare professionals maintain a professional relationship with clients</w:t>
      </w:r>
    </w:p>
    <w:p w:rsidR="00C74996" w:rsidRDefault="00EF0FCE" w:rsidP="00EF0FCE">
      <w:pPr>
        <w:pStyle w:val="ListParagraph"/>
        <w:numPr>
          <w:ilvl w:val="0"/>
          <w:numId w:val="2"/>
        </w:numPr>
      </w:pPr>
      <w:r>
        <w:t>What is likely to happen when a professional staff violates the ethics of medical conduct</w:t>
      </w:r>
    </w:p>
    <w:p w:rsidR="00EF0FCE" w:rsidRDefault="00EF0FCE" w:rsidP="00EF0FCE">
      <w:pPr>
        <w:pStyle w:val="ListParagraph"/>
        <w:numPr>
          <w:ilvl w:val="0"/>
          <w:numId w:val="4"/>
        </w:numPr>
      </w:pPr>
      <w:r>
        <w:t>Patients’ interests are likely to be compromised</w:t>
      </w:r>
    </w:p>
    <w:p w:rsidR="00EF0FCE" w:rsidRDefault="00EF0FCE" w:rsidP="00EF0FCE">
      <w:pPr>
        <w:pStyle w:val="ListParagraph"/>
        <w:numPr>
          <w:ilvl w:val="0"/>
          <w:numId w:val="4"/>
        </w:numPr>
      </w:pPr>
      <w:r>
        <w:t>There is likely to be mistrust of the medical professionals not only from patients but fellow medics</w:t>
      </w:r>
    </w:p>
    <w:p w:rsidR="004A0A7B" w:rsidRDefault="004A0A7B" w:rsidP="00EF0FCE">
      <w:pPr>
        <w:pStyle w:val="ListParagraph"/>
        <w:numPr>
          <w:ilvl w:val="0"/>
          <w:numId w:val="4"/>
        </w:numPr>
      </w:pPr>
      <w:r>
        <w:t>Lawsuits, negligence cases and criminal proceedings</w:t>
      </w:r>
    </w:p>
    <w:p w:rsidR="00EF0FCE" w:rsidRDefault="008F3B6F" w:rsidP="00EF0FCE">
      <w:pPr>
        <w:pStyle w:val="ListParagraph"/>
        <w:numPr>
          <w:ilvl w:val="0"/>
          <w:numId w:val="2"/>
        </w:numPr>
      </w:pPr>
      <w:r>
        <w:t>What are the elements required of a plaintiff to prove medical negligence</w:t>
      </w:r>
    </w:p>
    <w:p w:rsidR="008F3B6F" w:rsidRDefault="008F3B6F" w:rsidP="008F3B6F">
      <w:pPr>
        <w:pStyle w:val="ListParagraph"/>
        <w:numPr>
          <w:ilvl w:val="0"/>
          <w:numId w:val="5"/>
        </w:numPr>
      </w:pPr>
      <w:r>
        <w:t>Duty of care</w:t>
      </w:r>
    </w:p>
    <w:p w:rsidR="008F3B6F" w:rsidRDefault="008F3B6F" w:rsidP="008F3B6F">
      <w:pPr>
        <w:pStyle w:val="ListParagraph"/>
        <w:numPr>
          <w:ilvl w:val="0"/>
          <w:numId w:val="5"/>
        </w:numPr>
      </w:pPr>
      <w:r>
        <w:t>Causation</w:t>
      </w:r>
    </w:p>
    <w:p w:rsidR="008F3B6F" w:rsidRDefault="008F3B6F" w:rsidP="008F3B6F">
      <w:pPr>
        <w:pStyle w:val="ListParagraph"/>
        <w:numPr>
          <w:ilvl w:val="0"/>
          <w:numId w:val="5"/>
        </w:numPr>
      </w:pPr>
      <w:r>
        <w:t>Injury</w:t>
      </w:r>
    </w:p>
    <w:p w:rsidR="008F3B6F" w:rsidRDefault="008F3B6F" w:rsidP="008F3B6F">
      <w:pPr>
        <w:pStyle w:val="ListParagraph"/>
        <w:numPr>
          <w:ilvl w:val="0"/>
          <w:numId w:val="5"/>
        </w:numPr>
      </w:pPr>
      <w:r>
        <w:t>Breach of duty</w:t>
      </w:r>
    </w:p>
    <w:p w:rsidR="008F3B6F" w:rsidRDefault="008F3B6F" w:rsidP="008F3B6F">
      <w:pPr>
        <w:pStyle w:val="ListParagraph"/>
        <w:numPr>
          <w:ilvl w:val="0"/>
          <w:numId w:val="2"/>
        </w:numPr>
      </w:pPr>
      <w:r>
        <w:t>How healthcare governing body can ensure compliance of the law</w:t>
      </w:r>
    </w:p>
    <w:p w:rsidR="008F3B6F" w:rsidRDefault="008F3B6F" w:rsidP="008F3B6F">
      <w:pPr>
        <w:pStyle w:val="ListParagraph"/>
        <w:numPr>
          <w:ilvl w:val="0"/>
          <w:numId w:val="6"/>
        </w:numPr>
      </w:pPr>
      <w:r>
        <w:t>Ensures that quality care is provided to patients in the hospital</w:t>
      </w:r>
    </w:p>
    <w:p w:rsidR="008F3B6F" w:rsidRDefault="008F3B6F" w:rsidP="008F3B6F">
      <w:pPr>
        <w:pStyle w:val="ListParagraph"/>
        <w:numPr>
          <w:ilvl w:val="0"/>
          <w:numId w:val="6"/>
        </w:numPr>
      </w:pPr>
      <w:r>
        <w:lastRenderedPageBreak/>
        <w:t>Coming up with smart financial and strategic decisions that ensure the hospital operates effectively</w:t>
      </w:r>
    </w:p>
    <w:p w:rsidR="008F3B6F" w:rsidRDefault="008F3B6F" w:rsidP="008F3B6F">
      <w:r>
        <w:t xml:space="preserve">Conclusion: </w:t>
      </w:r>
      <w:r w:rsidR="00854B4D">
        <w:t xml:space="preserve">It is appropriate </w:t>
      </w:r>
      <w:r w:rsidR="000D5300">
        <w:t xml:space="preserve">the professionals in the healthcare sector understand the law in order to carry out their duties effectively and efficiently. </w:t>
      </w:r>
    </w:p>
    <w:p w:rsidR="008C5684" w:rsidRDefault="008C5684"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p>
    <w:p w:rsidR="002664BD" w:rsidRDefault="002664BD" w:rsidP="008C5684">
      <w:pPr>
        <w:jc w:val="center"/>
      </w:pPr>
      <w:r>
        <w:lastRenderedPageBreak/>
        <w:t xml:space="preserve">References </w:t>
      </w:r>
    </w:p>
    <w:p w:rsidR="002664BD" w:rsidRDefault="002664BD" w:rsidP="002664BD">
      <w:r>
        <w:t xml:space="preserve">Goldsteen, R. L., Goldsteen, K., Goldsteen, B. Z., &amp; Jonas, S. (2017). </w:t>
      </w:r>
      <w:r>
        <w:rPr>
          <w:i/>
          <w:iCs/>
        </w:rPr>
        <w:t xml:space="preserve">Jonas' introduction to the </w:t>
      </w:r>
      <w:r>
        <w:rPr>
          <w:i/>
          <w:iCs/>
        </w:rPr>
        <w:tab/>
        <w:t>U.S. health care system</w:t>
      </w:r>
      <w:r>
        <w:t>. New York: Springer Publishing Company.</w:t>
      </w:r>
    </w:p>
    <w:p w:rsidR="002664BD" w:rsidRDefault="002664BD" w:rsidP="002664BD">
      <w:r>
        <w:t xml:space="preserve">McWay, D. C. (1996). </w:t>
      </w:r>
      <w:r>
        <w:rPr>
          <w:i/>
          <w:iCs/>
        </w:rPr>
        <w:t>Legal aspects of health information management</w:t>
      </w:r>
      <w:r>
        <w:t xml:space="preserve">. Albany, NY: Delmar </w:t>
      </w:r>
      <w:r>
        <w:tab/>
        <w:t>Publishers.</w:t>
      </w:r>
    </w:p>
    <w:p w:rsidR="002664BD" w:rsidRDefault="002664BD" w:rsidP="002664BD">
      <w:pPr>
        <w:rPr>
          <w:rStyle w:val="t"/>
        </w:rPr>
      </w:pPr>
      <w:r>
        <w:rPr>
          <w:rStyle w:val="t"/>
        </w:rPr>
        <w:t>Pozgar, G. D. (2012). Legal Aspects of Health Care Administration (11th ed.). Burlington, MA:</w:t>
      </w:r>
      <w:r>
        <w:t xml:space="preserve"> </w:t>
      </w:r>
      <w:r>
        <w:tab/>
      </w:r>
      <w:r>
        <w:rPr>
          <w:rStyle w:val="t"/>
        </w:rPr>
        <w:t>Jones &amp; Bartlett Learning.</w:t>
      </w:r>
    </w:p>
    <w:p w:rsidR="002664BD" w:rsidRDefault="002664BD" w:rsidP="002664BD">
      <w:pPr>
        <w:rPr>
          <w:rStyle w:val="t"/>
        </w:rPr>
      </w:pPr>
      <w:r>
        <w:t xml:space="preserve">Pozgar, G. D., Pozgar, G. D., &amp; Pozgar, G. D. (2014). </w:t>
      </w:r>
      <w:r>
        <w:rPr>
          <w:i/>
          <w:iCs/>
        </w:rPr>
        <w:t xml:space="preserve">Legal and ethical essentials of health care </w:t>
      </w:r>
      <w:r>
        <w:rPr>
          <w:i/>
          <w:iCs/>
        </w:rPr>
        <w:tab/>
        <w:t>administration</w:t>
      </w:r>
      <w:r>
        <w:t>. Burlington, Mass: Jones &amp; Bartlett Learning.</w:t>
      </w:r>
    </w:p>
    <w:p w:rsidR="002664BD" w:rsidRPr="00B56FDC" w:rsidRDefault="002664BD" w:rsidP="002664BD">
      <w:r>
        <w:t xml:space="preserve">Pozgar, G. D., &amp; Santucci, N. M. (2016). </w:t>
      </w:r>
      <w:r>
        <w:rPr>
          <w:i/>
          <w:iCs/>
        </w:rPr>
        <w:t>Legal aspects of health care administration</w:t>
      </w:r>
      <w:r>
        <w:t>.</w:t>
      </w:r>
    </w:p>
    <w:p w:rsidR="002664BD" w:rsidRDefault="002664BD" w:rsidP="002664BD"/>
    <w:sectPr w:rsidR="002664BD" w:rsidSect="00D6291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18D" w:rsidRDefault="00C0718D" w:rsidP="008C5684">
      <w:pPr>
        <w:spacing w:after="0" w:line="240" w:lineRule="auto"/>
      </w:pPr>
      <w:r>
        <w:separator/>
      </w:r>
    </w:p>
  </w:endnote>
  <w:endnote w:type="continuationSeparator" w:id="1">
    <w:p w:rsidR="00C0718D" w:rsidRDefault="00C0718D" w:rsidP="008C5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18D" w:rsidRDefault="00C0718D" w:rsidP="008C5684">
      <w:pPr>
        <w:spacing w:after="0" w:line="240" w:lineRule="auto"/>
      </w:pPr>
      <w:r>
        <w:separator/>
      </w:r>
    </w:p>
  </w:footnote>
  <w:footnote w:type="continuationSeparator" w:id="1">
    <w:p w:rsidR="00C0718D" w:rsidRDefault="00C0718D" w:rsidP="008C5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750"/>
      <w:docPartObj>
        <w:docPartGallery w:val="Page Numbers (Top of Page)"/>
        <w:docPartUnique/>
      </w:docPartObj>
    </w:sdtPr>
    <w:sdtContent>
      <w:p w:rsidR="00854B4D" w:rsidRDefault="00854B4D">
        <w:pPr>
          <w:pStyle w:val="Header"/>
        </w:pPr>
        <w:r>
          <w:t>Running head: LEGAL ASPECTS OF THE U.S. HEALTH CARE SYSTEM ADMINISTRATION</w:t>
        </w:r>
        <w:r>
          <w:tab/>
        </w:r>
        <w:r>
          <w:tab/>
        </w:r>
        <w:fldSimple w:instr=" PAGE   \* MERGEFORMAT ">
          <w:r w:rsidR="004A0A7B">
            <w:rPr>
              <w:noProof/>
            </w:rPr>
            <w:t>1</w:t>
          </w:r>
        </w:fldSimple>
      </w:p>
    </w:sdtContent>
  </w:sdt>
  <w:p w:rsidR="00854B4D" w:rsidRDefault="00854B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4D" w:rsidRDefault="00854B4D">
    <w:pPr>
      <w:pStyle w:val="Header"/>
    </w:pPr>
    <w:r>
      <w:t>LEGAL ASPECTS OF THE U.S. HEALTH CARE SYSTEM ADMINISTRATION</w:t>
    </w:r>
    <w:r>
      <w:tab/>
    </w:r>
    <w:r>
      <w:tab/>
    </w:r>
    <w:fldSimple w:instr=" PAGE   \* MERGEFORMAT ">
      <w:r w:rsidR="002664BD">
        <w:rPr>
          <w:noProof/>
        </w:rPr>
        <w:t>4</w:t>
      </w:r>
    </w:fldSimple>
  </w:p>
  <w:p w:rsidR="00854B4D" w:rsidRDefault="00854B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A7C5C"/>
    <w:multiLevelType w:val="hybridMultilevel"/>
    <w:tmpl w:val="6F4A0C76"/>
    <w:lvl w:ilvl="0" w:tplc="5906B5F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640CCC"/>
    <w:multiLevelType w:val="hybridMultilevel"/>
    <w:tmpl w:val="6C44F82C"/>
    <w:lvl w:ilvl="0" w:tplc="1FC41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04A74"/>
    <w:multiLevelType w:val="hybridMultilevel"/>
    <w:tmpl w:val="68A4EC74"/>
    <w:lvl w:ilvl="0" w:tplc="42D4316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137D4F"/>
    <w:multiLevelType w:val="hybridMultilevel"/>
    <w:tmpl w:val="C4163322"/>
    <w:lvl w:ilvl="0" w:tplc="DBDE90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ACD7173"/>
    <w:multiLevelType w:val="hybridMultilevel"/>
    <w:tmpl w:val="EF960A66"/>
    <w:lvl w:ilvl="0" w:tplc="312A804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97F6B5D"/>
    <w:multiLevelType w:val="hybridMultilevel"/>
    <w:tmpl w:val="FD6E13D2"/>
    <w:lvl w:ilvl="0" w:tplc="E294C85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5684"/>
    <w:rsid w:val="000D5300"/>
    <w:rsid w:val="002664BD"/>
    <w:rsid w:val="004A0A7B"/>
    <w:rsid w:val="00854B4D"/>
    <w:rsid w:val="008C5684"/>
    <w:rsid w:val="008F3B6F"/>
    <w:rsid w:val="00943E1D"/>
    <w:rsid w:val="00C0718D"/>
    <w:rsid w:val="00C74996"/>
    <w:rsid w:val="00D62914"/>
    <w:rsid w:val="00EF0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paragraph" w:styleId="Heading2">
    <w:name w:val="heading 2"/>
    <w:basedOn w:val="Normal"/>
    <w:link w:val="Heading2Char"/>
    <w:uiPriority w:val="9"/>
    <w:qFormat/>
    <w:rsid w:val="008C5684"/>
    <w:pPr>
      <w:spacing w:before="100" w:beforeAutospacing="1" w:after="100" w:afterAutospacing="1" w:line="240" w:lineRule="auto"/>
      <w:outlineLvl w:val="1"/>
    </w:pPr>
    <w:rPr>
      <w:rFonts w:eastAsia="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684"/>
    <w:rPr>
      <w:rFonts w:eastAsia="Times New Roman"/>
      <w:b/>
      <w:kern w:val="0"/>
      <w:sz w:val="36"/>
      <w:szCs w:val="36"/>
    </w:rPr>
  </w:style>
  <w:style w:type="paragraph" w:styleId="Header">
    <w:name w:val="header"/>
    <w:basedOn w:val="Normal"/>
    <w:link w:val="HeaderChar"/>
    <w:uiPriority w:val="99"/>
    <w:unhideWhenUsed/>
    <w:rsid w:val="008C5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684"/>
  </w:style>
  <w:style w:type="paragraph" w:styleId="Footer">
    <w:name w:val="footer"/>
    <w:basedOn w:val="Normal"/>
    <w:link w:val="FooterChar"/>
    <w:uiPriority w:val="99"/>
    <w:semiHidden/>
    <w:unhideWhenUsed/>
    <w:rsid w:val="008C56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684"/>
  </w:style>
  <w:style w:type="paragraph" w:styleId="ListParagraph">
    <w:name w:val="List Paragraph"/>
    <w:basedOn w:val="Normal"/>
    <w:uiPriority w:val="34"/>
    <w:qFormat/>
    <w:rsid w:val="00C74996"/>
    <w:pPr>
      <w:ind w:left="720"/>
      <w:contextualSpacing/>
    </w:pPr>
  </w:style>
  <w:style w:type="character" w:customStyle="1" w:styleId="t">
    <w:name w:val="t"/>
    <w:basedOn w:val="DefaultParagraphFont"/>
    <w:rsid w:val="002664BD"/>
  </w:style>
</w:styles>
</file>

<file path=word/webSettings.xml><?xml version="1.0" encoding="utf-8"?>
<w:webSettings xmlns:r="http://schemas.openxmlformats.org/officeDocument/2006/relationships" xmlns:w="http://schemas.openxmlformats.org/wordprocessingml/2006/main">
  <w:divs>
    <w:div w:id="71088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MAKANDA</cp:lastModifiedBy>
  <cp:revision>19</cp:revision>
  <dcterms:created xsi:type="dcterms:W3CDTF">2017-01-26T06:58:00Z</dcterms:created>
  <dcterms:modified xsi:type="dcterms:W3CDTF">2017-01-26T07:44:00Z</dcterms:modified>
</cp:coreProperties>
</file>