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3D" w:rsidRDefault="00F34C3D" w:rsidP="005E095E">
      <w:pPr>
        <w:pStyle w:val="APAHeader"/>
        <w:rPr>
          <w:rStyle w:val="PageNumber"/>
        </w:rPr>
      </w:pPr>
      <w:bookmarkStart w:id="0" w:name="_GoBack"/>
      <w:bookmarkEnd w:id="0"/>
    </w:p>
    <w:p w:rsidR="005E095E" w:rsidRDefault="005E095E" w:rsidP="005E095E">
      <w:pPr>
        <w:pStyle w:val="APA"/>
      </w:pPr>
    </w:p>
    <w:p w:rsidR="005E095E" w:rsidRDefault="005E095E" w:rsidP="005E095E">
      <w:pPr>
        <w:pStyle w:val="APA"/>
      </w:pPr>
    </w:p>
    <w:p w:rsidR="005E095E" w:rsidRDefault="005E095E" w:rsidP="005E095E">
      <w:pPr>
        <w:pStyle w:val="APA"/>
      </w:pPr>
    </w:p>
    <w:p w:rsidR="005E095E" w:rsidRDefault="005E095E" w:rsidP="005E095E">
      <w:pPr>
        <w:pStyle w:val="APA"/>
      </w:pPr>
    </w:p>
    <w:p w:rsidR="005E095E" w:rsidRPr="005E095E" w:rsidRDefault="005E095E" w:rsidP="005E095E">
      <w:pPr>
        <w:pStyle w:val="APAHeader"/>
      </w:pPr>
      <w:bookmarkStart w:id="1" w:name="bkMainTitle"/>
      <w:r w:rsidRPr="005E095E">
        <w:t>Strategic Planning Part 1: Proposal of New Division</w:t>
      </w:r>
      <w:bookmarkEnd w:id="1"/>
    </w:p>
    <w:p w:rsidR="005E095E" w:rsidRPr="005E095E" w:rsidRDefault="005E095E" w:rsidP="005E095E">
      <w:pPr>
        <w:pStyle w:val="APAHeader"/>
      </w:pPr>
      <w:bookmarkStart w:id="2" w:name="bkMainUserName"/>
      <w:r w:rsidRPr="005E095E">
        <w:t>TaliLetua</w:t>
      </w:r>
      <w:bookmarkEnd w:id="2"/>
    </w:p>
    <w:p w:rsidR="005E095E" w:rsidRPr="005E095E" w:rsidRDefault="005E095E" w:rsidP="005E095E">
      <w:pPr>
        <w:pStyle w:val="APAHeader"/>
      </w:pPr>
      <w:bookmarkStart w:id="3" w:name="bkCourseNum"/>
      <w:r w:rsidRPr="005E095E">
        <w:t>BUS/475</w:t>
      </w:r>
      <w:bookmarkEnd w:id="3"/>
    </w:p>
    <w:p w:rsidR="005E095E" w:rsidRPr="005E095E" w:rsidRDefault="005E095E" w:rsidP="005E095E">
      <w:pPr>
        <w:pStyle w:val="APAHeader"/>
      </w:pPr>
      <w:bookmarkStart w:id="4" w:name="bkDueDate"/>
      <w:r w:rsidRPr="005E095E">
        <w:t>June 18, 2018</w:t>
      </w:r>
      <w:bookmarkEnd w:id="4"/>
    </w:p>
    <w:p w:rsidR="005E095E" w:rsidRPr="005E095E" w:rsidRDefault="005E095E" w:rsidP="005E095E">
      <w:pPr>
        <w:pStyle w:val="APAHeader"/>
      </w:pPr>
      <w:bookmarkStart w:id="5" w:name="bkFacultyName"/>
      <w:r w:rsidRPr="005E095E">
        <w:t>Fritz Hibbler</w:t>
      </w:r>
      <w:bookmarkEnd w:id="5"/>
    </w:p>
    <w:p w:rsidR="005E095E" w:rsidRDefault="005E095E" w:rsidP="005E095E">
      <w:pPr>
        <w:pStyle w:val="APA"/>
        <w:sectPr w:rsidR="005E095E" w:rsidSect="005E09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5E095E" w:rsidRDefault="005E095E" w:rsidP="005E095E">
      <w:pPr>
        <w:pStyle w:val="APAHeader"/>
      </w:pPr>
      <w:r>
        <w:lastRenderedPageBreak/>
        <w:br w:type="page"/>
      </w:r>
      <w:bookmarkStart w:id="8" w:name="bkFirstPageTitle"/>
      <w:r w:rsidRPr="005E095E">
        <w:lastRenderedPageBreak/>
        <w:t>Strategic Planning Part 1: Proposal of New Division</w:t>
      </w:r>
      <w:bookmarkEnd w:id="8"/>
    </w:p>
    <w:p w:rsidR="005A72A8" w:rsidRDefault="005A72A8" w:rsidP="005A72A8">
      <w:pPr>
        <w:pStyle w:val="APA"/>
      </w:pPr>
      <w:r>
        <w:t xml:space="preserve">Innovation and technology are </w:t>
      </w:r>
      <w:r w:rsidR="005E63BB">
        <w:t>synonymous</w:t>
      </w:r>
      <w:r w:rsidR="00B83454">
        <w:t xml:space="preserve"> in business. The more innovative an idea is the better the chances are for a product or service to be successful. Bringing together technology and innovation is a game changer for any business. </w:t>
      </w:r>
    </w:p>
    <w:p w:rsidR="00B83454" w:rsidRPr="00D756A4" w:rsidRDefault="00B83454" w:rsidP="005A72A8">
      <w:pPr>
        <w:pStyle w:val="APA"/>
        <w:rPr>
          <w:szCs w:val="24"/>
          <w:shd w:val="clear" w:color="auto" w:fill="F4F5FD"/>
        </w:rPr>
      </w:pPr>
      <w:r w:rsidRPr="00D756A4">
        <w:rPr>
          <w:szCs w:val="24"/>
        </w:rPr>
        <w:t>Fitbit is a leader in health and fitness. They have become successful by creating a smartwatch that incorporates health and fitness in their watch and app. Innovation does not just stop there because the mission of Fitbit is,</w:t>
      </w:r>
      <w:r w:rsidR="00D756A4">
        <w:rPr>
          <w:szCs w:val="24"/>
        </w:rPr>
        <w:t xml:space="preserve"> “To empower and inspire you to live a healthier, more active life. We design products and experiences that fit seamlessly into your life so you </w:t>
      </w:r>
      <w:r w:rsidR="005E63BB">
        <w:rPr>
          <w:szCs w:val="24"/>
        </w:rPr>
        <w:t>can achieve</w:t>
      </w:r>
      <w:r w:rsidR="00D756A4">
        <w:rPr>
          <w:szCs w:val="24"/>
        </w:rPr>
        <w:t xml:space="preserve"> your health and fitness goals, whatever they may </w:t>
      </w:r>
      <w:r w:rsidR="005E63BB">
        <w:rPr>
          <w:szCs w:val="24"/>
        </w:rPr>
        <w:t>be (</w:t>
      </w:r>
      <w:r w:rsidR="00D756A4">
        <w:rPr>
          <w:szCs w:val="24"/>
        </w:rPr>
        <w:t>Fit, 2018).</w:t>
      </w:r>
    </w:p>
    <w:p w:rsidR="005A72A8" w:rsidRPr="00D756A4" w:rsidRDefault="00B83454" w:rsidP="00B83454">
      <w:pPr>
        <w:pStyle w:val="APA"/>
        <w:ind w:firstLine="0"/>
        <w:rPr>
          <w:color w:val="000000"/>
          <w:szCs w:val="24"/>
        </w:rPr>
      </w:pPr>
      <w:r w:rsidRPr="00D756A4">
        <w:rPr>
          <w:szCs w:val="24"/>
          <w:shd w:val="clear" w:color="auto" w:fill="F4F5FD"/>
        </w:rPr>
        <w:tab/>
      </w:r>
      <w:r w:rsidRPr="00D756A4">
        <w:rPr>
          <w:szCs w:val="24"/>
        </w:rPr>
        <w:t xml:space="preserve">In order to be a continual leader, Fitbit will offer </w:t>
      </w:r>
      <w:r w:rsidR="005E63BB" w:rsidRPr="00D756A4">
        <w:rPr>
          <w:szCs w:val="24"/>
        </w:rPr>
        <w:t>its</w:t>
      </w:r>
      <w:r w:rsidRPr="00D756A4">
        <w:rPr>
          <w:szCs w:val="24"/>
        </w:rPr>
        <w:t xml:space="preserve"> customer a new service. </w:t>
      </w:r>
      <w:r w:rsidR="00895C4B" w:rsidRPr="00D756A4">
        <w:rPr>
          <w:szCs w:val="24"/>
        </w:rPr>
        <w:t xml:space="preserve">The new service </w:t>
      </w:r>
      <w:r w:rsidR="004A3EB9" w:rsidRPr="00D756A4">
        <w:rPr>
          <w:szCs w:val="24"/>
        </w:rPr>
        <w:t xml:space="preserve">will offer an individual the opportunity to allow Fitbit to work with them to create fitness activities for their level. Along with the fitness activity, if they choose, they may also opt to have Fitbit suggest nutritional foods. The information given to the individual will be based on what already has been tracked through their Fitbit. The service is optional and the fee will be less expensive </w:t>
      </w:r>
      <w:r w:rsidR="004A3EB9" w:rsidRPr="00D756A4">
        <w:rPr>
          <w:color w:val="000000"/>
          <w:szCs w:val="24"/>
        </w:rPr>
        <w:t>than a personal trainer.</w:t>
      </w:r>
    </w:p>
    <w:p w:rsidR="00D67A96" w:rsidRPr="00D756A4" w:rsidRDefault="004A3EB9" w:rsidP="00D67A96">
      <w:pPr>
        <w:pStyle w:val="APA"/>
        <w:ind w:firstLine="0"/>
        <w:rPr>
          <w:color w:val="000000"/>
          <w:szCs w:val="24"/>
        </w:rPr>
      </w:pPr>
      <w:r w:rsidRPr="00D756A4">
        <w:rPr>
          <w:color w:val="000000"/>
          <w:szCs w:val="24"/>
        </w:rPr>
        <w:tab/>
        <w:t xml:space="preserve">The competitive advantage of this service lies in the service itself. No other smartwatch offers this. The service is offered as part of purchasing a newer Fitbit watch. </w:t>
      </w:r>
      <w:r w:rsidR="00D67A96" w:rsidRPr="00D756A4">
        <w:rPr>
          <w:color w:val="000000"/>
          <w:szCs w:val="24"/>
        </w:rPr>
        <w:t xml:space="preserve">The service will also alert the customer via text, email, phone app and on the watch itself. Once the program is set into the individuals watch, the service automatically motivates the individual to </w:t>
      </w:r>
      <w:r w:rsidR="005E63BB" w:rsidRPr="00D756A4">
        <w:rPr>
          <w:color w:val="000000"/>
          <w:szCs w:val="24"/>
        </w:rPr>
        <w:t>continue</w:t>
      </w:r>
      <w:r w:rsidR="00D67A96" w:rsidRPr="00D756A4">
        <w:rPr>
          <w:color w:val="000000"/>
          <w:szCs w:val="24"/>
        </w:rPr>
        <w:t xml:space="preserve"> their plan.</w:t>
      </w:r>
    </w:p>
    <w:p w:rsidR="00D67A96" w:rsidRPr="00D756A4" w:rsidRDefault="00D67A96" w:rsidP="00D67A96">
      <w:pPr>
        <w:pStyle w:val="APA"/>
        <w:ind w:firstLine="0"/>
        <w:rPr>
          <w:color w:val="000000"/>
          <w:szCs w:val="24"/>
        </w:rPr>
      </w:pPr>
    </w:p>
    <w:p w:rsidR="00D67A96" w:rsidRPr="00D756A4" w:rsidRDefault="00D67A96" w:rsidP="00D67A96">
      <w:pPr>
        <w:pStyle w:val="APA"/>
        <w:ind w:firstLine="0"/>
        <w:jc w:val="center"/>
        <w:rPr>
          <w:color w:val="000000"/>
          <w:szCs w:val="24"/>
        </w:rPr>
      </w:pPr>
      <w:r w:rsidRPr="00D756A4">
        <w:rPr>
          <w:color w:val="000000"/>
          <w:szCs w:val="24"/>
        </w:rPr>
        <w:t>VISION</w:t>
      </w:r>
    </w:p>
    <w:p w:rsidR="005A72A8" w:rsidRPr="00D756A4" w:rsidRDefault="00D67A96" w:rsidP="00D67A96">
      <w:pPr>
        <w:pStyle w:val="APA"/>
        <w:ind w:firstLine="0"/>
        <w:jc w:val="center"/>
        <w:rPr>
          <w:color w:val="000000"/>
          <w:szCs w:val="24"/>
        </w:rPr>
      </w:pPr>
      <w:r w:rsidRPr="00D756A4">
        <w:rPr>
          <w:color w:val="000000"/>
          <w:szCs w:val="24"/>
        </w:rPr>
        <w:lastRenderedPageBreak/>
        <w:t>To continue to help make people lead healthier, more active lives by empowering them data, guidance, inspiration and guidance to re</w:t>
      </w:r>
      <w:r w:rsidR="00D756A4">
        <w:rPr>
          <w:color w:val="000000"/>
          <w:szCs w:val="24"/>
        </w:rPr>
        <w:t>ach their goals (Fitbit, 2016).</w:t>
      </w:r>
    </w:p>
    <w:p w:rsidR="005A72A8" w:rsidRPr="00D756A4" w:rsidRDefault="00D67A96" w:rsidP="00D756A4">
      <w:pPr>
        <w:pStyle w:val="APA"/>
        <w:ind w:firstLine="0"/>
        <w:rPr>
          <w:color w:val="000000"/>
          <w:szCs w:val="24"/>
        </w:rPr>
      </w:pPr>
      <w:r w:rsidRPr="00D756A4">
        <w:rPr>
          <w:color w:val="000000"/>
          <w:szCs w:val="24"/>
        </w:rPr>
        <w:tab/>
        <w:t xml:space="preserve">This is Fitbit’s vision that is in line with </w:t>
      </w:r>
      <w:r w:rsidR="005E63BB" w:rsidRPr="00D756A4">
        <w:rPr>
          <w:color w:val="000000"/>
          <w:szCs w:val="24"/>
        </w:rPr>
        <w:t>its</w:t>
      </w:r>
      <w:r w:rsidRPr="00D756A4">
        <w:rPr>
          <w:color w:val="000000"/>
          <w:szCs w:val="24"/>
        </w:rPr>
        <w:t xml:space="preserve"> mission. The new </w:t>
      </w:r>
      <w:r w:rsidR="00D756A4" w:rsidRPr="00D756A4">
        <w:rPr>
          <w:color w:val="000000"/>
          <w:szCs w:val="24"/>
        </w:rPr>
        <w:t xml:space="preserve">service </w:t>
      </w:r>
      <w:r w:rsidR="005E63BB" w:rsidRPr="00D756A4">
        <w:rPr>
          <w:color w:val="000000"/>
          <w:szCs w:val="24"/>
        </w:rPr>
        <w:t>division</w:t>
      </w:r>
      <w:r w:rsidRPr="00D756A4">
        <w:rPr>
          <w:color w:val="000000"/>
          <w:szCs w:val="24"/>
        </w:rPr>
        <w:t xml:space="preserve"> is a continuation or an extension that continues </w:t>
      </w:r>
      <w:r w:rsidR="00D756A4" w:rsidRPr="00D756A4">
        <w:rPr>
          <w:color w:val="000000"/>
          <w:szCs w:val="24"/>
        </w:rPr>
        <w:t xml:space="preserve">to follow the vision of Fitbit. </w:t>
      </w:r>
    </w:p>
    <w:p w:rsidR="00D756A4" w:rsidRPr="00D756A4" w:rsidRDefault="00D756A4" w:rsidP="00D756A4">
      <w:pPr>
        <w:pStyle w:val="APA"/>
        <w:ind w:firstLine="0"/>
        <w:rPr>
          <w:color w:val="000000"/>
          <w:szCs w:val="24"/>
        </w:rPr>
      </w:pPr>
    </w:p>
    <w:p w:rsidR="00D756A4" w:rsidRPr="00D756A4" w:rsidRDefault="005E095E" w:rsidP="005E095E">
      <w:pPr>
        <w:pStyle w:val="APA"/>
        <w:rPr>
          <w:szCs w:val="24"/>
        </w:rPr>
      </w:pPr>
      <w:r w:rsidRPr="00D756A4">
        <w:rPr>
          <w:szCs w:val="24"/>
        </w:rPr>
        <w:br/>
      </w:r>
      <w:r w:rsidRPr="00D756A4">
        <w:rPr>
          <w:szCs w:val="24"/>
        </w:rPr>
        <w:br/>
      </w:r>
    </w:p>
    <w:p w:rsidR="005E095E" w:rsidRPr="00D756A4" w:rsidRDefault="00D756A4" w:rsidP="00D756A4">
      <w:pPr>
        <w:pStyle w:val="APAHeader"/>
        <w:rPr>
          <w:szCs w:val="24"/>
        </w:rPr>
      </w:pPr>
      <w:r w:rsidRPr="00D756A4">
        <w:rPr>
          <w:szCs w:val="24"/>
        </w:rPr>
        <w:br w:type="page"/>
      </w:r>
      <w:bookmarkStart w:id="9" w:name="bkReference"/>
      <w:r w:rsidRPr="00D756A4">
        <w:rPr>
          <w:szCs w:val="24"/>
        </w:rPr>
        <w:lastRenderedPageBreak/>
        <w:t>References</w:t>
      </w:r>
      <w:bookmarkEnd w:id="9"/>
    </w:p>
    <w:p w:rsidR="00D756A4" w:rsidRPr="00D756A4" w:rsidRDefault="00D756A4" w:rsidP="00D756A4">
      <w:pPr>
        <w:pStyle w:val="APAReference"/>
        <w:rPr>
          <w:szCs w:val="24"/>
        </w:rPr>
      </w:pPr>
      <w:bookmarkStart w:id="10" w:name="refBk_0"/>
      <w:r w:rsidRPr="00D756A4">
        <w:rPr>
          <w:szCs w:val="24"/>
        </w:rPr>
        <w:t>Fit. (2018, May). Fitbit Mission Statement. Retrieved from https://www.resultmaps.com/performance-resource-library/2017/4/18/the-fitbit-mission</w:t>
      </w:r>
      <w:bookmarkEnd w:id="10"/>
    </w:p>
    <w:p w:rsidR="00D756A4" w:rsidRDefault="00D756A4" w:rsidP="00D756A4">
      <w:pPr>
        <w:pStyle w:val="APAReference"/>
      </w:pPr>
      <w:bookmarkStart w:id="11" w:name="refBk_1"/>
      <w:r w:rsidRPr="00D756A4">
        <w:rPr>
          <w:szCs w:val="24"/>
        </w:rPr>
        <w:t>Fitbit. (2016, November). Fitbit Media Statement. Retrieved from http://www.businesswire.com/news/home/201611</w:t>
      </w:r>
      <w:r w:rsidRPr="00D756A4">
        <w:t>10006359/en/</w:t>
      </w:r>
      <w:bookmarkEnd w:id="11"/>
    </w:p>
    <w:sectPr w:rsidR="00D756A4" w:rsidSect="005E095E">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C8" w:rsidRDefault="00412FC8">
      <w:r>
        <w:separator/>
      </w:r>
    </w:p>
  </w:endnote>
  <w:endnote w:type="continuationSeparator" w:id="1">
    <w:p w:rsidR="00412FC8" w:rsidRDefault="00412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38" w:rsidRDefault="00097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38" w:rsidRDefault="00097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38" w:rsidRDefault="00097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C8" w:rsidRDefault="00412FC8">
      <w:r>
        <w:separator/>
      </w:r>
    </w:p>
  </w:footnote>
  <w:footnote w:type="continuationSeparator" w:id="1">
    <w:p w:rsidR="00412FC8" w:rsidRDefault="00412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38" w:rsidRDefault="00097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5E095E" w:rsidTr="005E095E">
      <w:tc>
        <w:tcPr>
          <w:tcW w:w="4500" w:type="pct"/>
          <w:shd w:val="clear" w:color="auto" w:fill="auto"/>
        </w:tcPr>
        <w:p w:rsidR="005E095E" w:rsidRPr="005E095E" w:rsidRDefault="005E095E" w:rsidP="005E095E">
          <w:pPr>
            <w:pStyle w:val="Header"/>
          </w:pPr>
          <w:bookmarkStart w:id="6" w:name="bkRunningHead"/>
          <w:r w:rsidRPr="005E095E">
            <w:t>STRATEGIC PLANNING PART 1: PROPOSAL OF NEW DIVISION</w:t>
          </w:r>
          <w:bookmarkEnd w:id="6"/>
        </w:p>
      </w:tc>
      <w:tc>
        <w:tcPr>
          <w:tcW w:w="2500" w:type="pct"/>
          <w:shd w:val="clear" w:color="auto" w:fill="auto"/>
        </w:tcPr>
        <w:p w:rsidR="005E095E" w:rsidRDefault="00897B5F" w:rsidP="005E095E">
          <w:pPr>
            <w:pStyle w:val="Header"/>
            <w:jc w:val="right"/>
          </w:pPr>
          <w:r>
            <w:fldChar w:fldCharType="begin"/>
          </w:r>
          <w:r w:rsidR="005E095E">
            <w:instrText xml:space="preserve"> PAGE  \* MERGEFORMAT </w:instrText>
          </w:r>
          <w:r>
            <w:fldChar w:fldCharType="separate"/>
          </w:r>
          <w:r w:rsidR="006B5155">
            <w:rPr>
              <w:noProof/>
            </w:rPr>
            <w:t>4</w:t>
          </w:r>
          <w:r>
            <w:fldChar w:fldCharType="end"/>
          </w:r>
        </w:p>
        <w:p w:rsidR="005E095E" w:rsidRDefault="005E095E" w:rsidP="005E095E">
          <w:pPr>
            <w:pStyle w:val="Header"/>
          </w:pPr>
        </w:p>
      </w:tc>
    </w:tr>
  </w:tbl>
  <w:p w:rsidR="005E095E" w:rsidRPr="005E095E" w:rsidRDefault="005E095E" w:rsidP="005E09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5E095E" w:rsidTr="005E095E">
      <w:tc>
        <w:tcPr>
          <w:tcW w:w="4500" w:type="pct"/>
          <w:shd w:val="clear" w:color="auto" w:fill="auto"/>
        </w:tcPr>
        <w:p w:rsidR="005E095E" w:rsidRPr="005E095E" w:rsidRDefault="005E095E" w:rsidP="005E095E">
          <w:pPr>
            <w:pStyle w:val="Header"/>
          </w:pPr>
          <w:bookmarkStart w:id="7" w:name="bkTitleRunningHead"/>
          <w:r w:rsidRPr="005E095E">
            <w:t>Running head: STRATEGIC PLANNING PART 1: PROPOSAL OF NEW DIVISION</w:t>
          </w:r>
          <w:bookmarkEnd w:id="7"/>
        </w:p>
      </w:tc>
      <w:tc>
        <w:tcPr>
          <w:tcW w:w="2500" w:type="pct"/>
          <w:shd w:val="clear" w:color="auto" w:fill="auto"/>
        </w:tcPr>
        <w:p w:rsidR="005E095E" w:rsidRDefault="00897B5F" w:rsidP="005E095E">
          <w:pPr>
            <w:pStyle w:val="Header"/>
            <w:jc w:val="right"/>
          </w:pPr>
          <w:r>
            <w:fldChar w:fldCharType="begin"/>
          </w:r>
          <w:r w:rsidR="005E095E">
            <w:instrText xml:space="preserve"> PAGE  \* MERGEFORMAT </w:instrText>
          </w:r>
          <w:r>
            <w:fldChar w:fldCharType="separate"/>
          </w:r>
          <w:r w:rsidR="006B5155">
            <w:rPr>
              <w:noProof/>
            </w:rPr>
            <w:t>1</w:t>
          </w:r>
          <w:r>
            <w:fldChar w:fldCharType="end"/>
          </w:r>
        </w:p>
        <w:p w:rsidR="005E095E" w:rsidRDefault="005E095E" w:rsidP="005E095E">
          <w:pPr>
            <w:pStyle w:val="Header"/>
          </w:pPr>
        </w:p>
      </w:tc>
    </w:tr>
  </w:tbl>
  <w:p w:rsidR="005E095E" w:rsidRPr="005E095E" w:rsidRDefault="005E095E" w:rsidP="005E09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3FBD"/>
    <w:multiLevelType w:val="multilevel"/>
    <w:tmpl w:val="DE28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Abstract" w:val="0"/>
    <w:docVar w:name="IncludeRunningHead" w:val="-1"/>
    <w:docVar w:name="OpenYesNo" w:val="0"/>
    <w:docVar w:name="reference_000" w:val="Fit. ‡(2018, May). ‡Fitbit Mission Statement. ‡Retrieved from ‡https://www.resultmaps.com/performance-resource-library/2017/4/18/the-fitbit-mission‡(Fit, 2018)‡"/>
    <w:docVar w:name="reference_001" w:val="Fitbit. ‡(2016, November). ‡Fitbit Media Statement. ‡Retrieved from ‡http://www.businesswire.com/news/home/20161110006359/en/‡(Fitbit, 2016)‡"/>
  </w:docVars>
  <w:rsids>
    <w:rsidRoot w:val="005E095E"/>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97B38"/>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7347F"/>
    <w:rsid w:val="00177751"/>
    <w:rsid w:val="001828A2"/>
    <w:rsid w:val="00192AE3"/>
    <w:rsid w:val="001947D0"/>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4006CB"/>
    <w:rsid w:val="00405146"/>
    <w:rsid w:val="00412FC8"/>
    <w:rsid w:val="004220D7"/>
    <w:rsid w:val="004273E9"/>
    <w:rsid w:val="00431BDA"/>
    <w:rsid w:val="00445228"/>
    <w:rsid w:val="00450E5D"/>
    <w:rsid w:val="00465723"/>
    <w:rsid w:val="00480108"/>
    <w:rsid w:val="004933B7"/>
    <w:rsid w:val="004A3EB9"/>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A72A8"/>
    <w:rsid w:val="005B60A0"/>
    <w:rsid w:val="005C4B45"/>
    <w:rsid w:val="005C53D6"/>
    <w:rsid w:val="005E095E"/>
    <w:rsid w:val="005E63BB"/>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5155"/>
    <w:rsid w:val="006B641D"/>
    <w:rsid w:val="006B7334"/>
    <w:rsid w:val="006C40E2"/>
    <w:rsid w:val="006C4BF6"/>
    <w:rsid w:val="006D5770"/>
    <w:rsid w:val="006D6131"/>
    <w:rsid w:val="006E6543"/>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657EE"/>
    <w:rsid w:val="008711D9"/>
    <w:rsid w:val="00872A15"/>
    <w:rsid w:val="00873108"/>
    <w:rsid w:val="0087533B"/>
    <w:rsid w:val="008756A6"/>
    <w:rsid w:val="00880A26"/>
    <w:rsid w:val="0088323E"/>
    <w:rsid w:val="008921F8"/>
    <w:rsid w:val="00895C4B"/>
    <w:rsid w:val="00897B5F"/>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76953"/>
    <w:rsid w:val="00976ACC"/>
    <w:rsid w:val="009774F1"/>
    <w:rsid w:val="00980F71"/>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879"/>
    <w:rsid w:val="00AC4703"/>
    <w:rsid w:val="00AD1618"/>
    <w:rsid w:val="00AD3E03"/>
    <w:rsid w:val="00AD6BFE"/>
    <w:rsid w:val="00B0181F"/>
    <w:rsid w:val="00B07EA2"/>
    <w:rsid w:val="00B247EB"/>
    <w:rsid w:val="00B3041D"/>
    <w:rsid w:val="00B316B4"/>
    <w:rsid w:val="00B36297"/>
    <w:rsid w:val="00B603EE"/>
    <w:rsid w:val="00B615C4"/>
    <w:rsid w:val="00B61FC6"/>
    <w:rsid w:val="00B83454"/>
    <w:rsid w:val="00B85F0E"/>
    <w:rsid w:val="00B86C2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57D30"/>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67A96"/>
    <w:rsid w:val="00D7561D"/>
    <w:rsid w:val="00D756A4"/>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4FF3"/>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customStyle="1" w:styleId="assignmentslevel1">
    <w:name w:val="assignmentslevel1"/>
    <w:basedOn w:val="Normal"/>
    <w:rsid w:val="005A72A8"/>
    <w:pPr>
      <w:spacing w:before="100" w:beforeAutospacing="1" w:after="100" w:afterAutospacing="1"/>
    </w:pPr>
  </w:style>
  <w:style w:type="character" w:styleId="Strong">
    <w:name w:val="Strong"/>
    <w:uiPriority w:val="22"/>
    <w:qFormat/>
    <w:rsid w:val="005A72A8"/>
    <w:rPr>
      <w:b/>
      <w:bCs/>
    </w:rPr>
  </w:style>
</w:styles>
</file>

<file path=word/webSettings.xml><?xml version="1.0" encoding="utf-8"?>
<w:webSettings xmlns:r="http://schemas.openxmlformats.org/officeDocument/2006/relationships" xmlns:w="http://schemas.openxmlformats.org/wordprocessingml/2006/main">
  <w:divs>
    <w:div w:id="20891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enl\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0</TotalTime>
  <Pages>4</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Strategic Planning Part 1: Proposal of New Division</vt:lpstr>
    </vt:vector>
  </TitlesOfParts>
  <Company>Apollogroup</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Part 1: Proposal of New Division</dc:title>
  <dc:subject>Paper Formatter</dc:subject>
  <dc:creator>Tali Letua</dc:creator>
  <cp:lastModifiedBy>Mark Nzioka</cp:lastModifiedBy>
  <cp:revision>2</cp:revision>
  <dcterms:created xsi:type="dcterms:W3CDTF">2018-06-24T20:13:00Z</dcterms:created>
  <dcterms:modified xsi:type="dcterms:W3CDTF">2018-06-24T20:13:00Z</dcterms:modified>
  <cp:category>School Papers</cp:category>
</cp:coreProperties>
</file>