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7F" w:rsidRDefault="00350D7F" w:rsidP="00350D7F">
      <w:pPr>
        <w:spacing w:before="100" w:beforeAutospacing="1" w:after="100" w:afterAutospacing="1" w:line="240" w:lineRule="auto"/>
        <w:rPr>
          <w:rFonts w:cs="Arial"/>
          <w:b/>
          <w:bCs/>
          <w:color w:val="006DBF"/>
          <w:sz w:val="24"/>
        </w:rPr>
      </w:pPr>
      <w:bookmarkStart w:id="0" w:name="_GoBack"/>
      <w:bookmarkEnd w:id="0"/>
      <w:r>
        <w:rPr>
          <w:rFonts w:cs="Arial"/>
          <w:b/>
          <w:bCs/>
          <w:color w:val="006DBF"/>
          <w:sz w:val="24"/>
        </w:rPr>
        <w:t>Access control</w:t>
      </w:r>
    </w:p>
    <w:p w:rsidR="00350D7F" w:rsidRPr="00350D7F" w:rsidRDefault="00350D7F" w:rsidP="00350D7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350D7F">
        <w:rPr>
          <w:rFonts w:cs="Arial"/>
          <w:b/>
          <w:bCs/>
          <w:color w:val="006DBF"/>
          <w:sz w:val="24"/>
        </w:rPr>
        <w:t>Course Objectives</w:t>
      </w:r>
      <w:r w:rsidRPr="00350D7F">
        <w:rPr>
          <w:rFonts w:cs="Arial"/>
          <w:b/>
          <w:bCs/>
          <w:color w:val="006DBF"/>
          <w:sz w:val="24"/>
        </w:rPr>
        <w:br/>
      </w:r>
      <w:r w:rsidRPr="00350D7F">
        <w:rPr>
          <w:rFonts w:cs="Arial"/>
          <w:b/>
          <w:bCs/>
          <w:color w:val="006DBF"/>
          <w:szCs w:val="20"/>
        </w:rPr>
        <w:t xml:space="preserve">Course Competencies/ Learning Objectives </w:t>
      </w:r>
    </w:p>
    <w:p w:rsidR="00350D7F" w:rsidRPr="00350D7F" w:rsidRDefault="00350D7F" w:rsidP="00350D7F">
      <w:pPr>
        <w:spacing w:line="240" w:lineRule="auto"/>
        <w:rPr>
          <w:rFonts w:ascii="Times New Roman" w:hAnsi="Times New Roman"/>
          <w:sz w:val="24"/>
        </w:rPr>
      </w:pPr>
      <w:r w:rsidRPr="00350D7F">
        <w:rPr>
          <w:rFonts w:ascii="Times New Roman" w:hAnsi="Times New Roman"/>
          <w:noProof/>
          <w:sz w:val="24"/>
          <w:lang w:val="en-GB" w:eastAsia="en-GB"/>
        </w:rPr>
        <w:drawing>
          <wp:inline distT="0" distB="0" distL="0" distR="0">
            <wp:extent cx="5943600" cy="23495"/>
            <wp:effectExtent l="0" t="0" r="0" b="1905"/>
            <wp:docPr id="8" name="Picture 8" descr="page1image4649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4995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D7F">
        <w:rPr>
          <w:rFonts w:ascii="Times New Roman" w:hAnsi="Times New Roman"/>
          <w:noProof/>
          <w:sz w:val="24"/>
          <w:lang w:val="en-GB" w:eastAsia="en-GB"/>
        </w:rPr>
        <w:drawing>
          <wp:inline distT="0" distB="0" distL="0" distR="0">
            <wp:extent cx="5943600" cy="15875"/>
            <wp:effectExtent l="0" t="0" r="0" b="0"/>
            <wp:docPr id="7" name="Picture 7" descr="page1image4650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6500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1802"/>
        <w:gridCol w:w="2314"/>
      </w:tblGrid>
      <w:tr w:rsidR="00350D7F" w:rsidRPr="00350D7F" w:rsidTr="00350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cs="Arial"/>
                <w:b/>
                <w:bCs/>
                <w:color w:val="006DBF"/>
                <w:szCs w:val="20"/>
              </w:rPr>
              <w:t xml:space="preserve">Course Learning Objectives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cs="Arial"/>
                <w:b/>
                <w:bCs/>
                <w:color w:val="006DBF"/>
                <w:szCs w:val="20"/>
              </w:rPr>
              <w:t xml:space="preserve">Major Instructional Areas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cs="Arial"/>
                <w:b/>
                <w:bCs/>
                <w:color w:val="006DBF"/>
                <w:szCs w:val="20"/>
              </w:rPr>
              <w:t xml:space="preserve">Assessment Method </w:t>
            </w:r>
          </w:p>
        </w:tc>
      </w:tr>
      <w:tr w:rsidR="00350D7F" w:rsidRPr="00350D7F" w:rsidTr="00350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Define the authorization and the access to an IT infrastructure based on an access control policy framework.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Ch.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>Homework assignments Midterm Exam</w:t>
            </w:r>
            <w:r w:rsidRPr="00350D7F">
              <w:rPr>
                <w:rFonts w:ascii="ArialMT" w:hAnsi="ArialMT"/>
                <w:szCs w:val="20"/>
              </w:rPr>
              <w:br/>
              <w:t xml:space="preserve">Final Exam </w:t>
            </w:r>
          </w:p>
        </w:tc>
      </w:tr>
      <w:tr w:rsidR="00350D7F" w:rsidRPr="00350D7F" w:rsidTr="00350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Mitigate risk to an IT infrastructure’s confidentiality, integrity, and availability with sound access controls.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Ch.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>Homework Assignments Midterm Exam</w:t>
            </w:r>
            <w:r w:rsidRPr="00350D7F">
              <w:rPr>
                <w:rFonts w:ascii="ArialMT" w:hAnsi="ArialMT"/>
                <w:szCs w:val="20"/>
              </w:rPr>
              <w:br/>
              <w:t xml:space="preserve">Final Exam </w:t>
            </w:r>
          </w:p>
        </w:tc>
      </w:tr>
      <w:tr w:rsidR="00350D7F" w:rsidRPr="00350D7F" w:rsidTr="00350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Analyze how a data classification standard impacts an IT infrastructure’s access control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Ch.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>Homework Assignments Midterm Exam</w:t>
            </w:r>
            <w:r w:rsidRPr="00350D7F">
              <w:rPr>
                <w:rFonts w:ascii="ArialMT" w:hAnsi="ArialMT"/>
                <w:szCs w:val="20"/>
              </w:rPr>
              <w:br/>
              <w:t xml:space="preserve">Final Exam </w:t>
            </w:r>
          </w:p>
        </w:tc>
      </w:tr>
    </w:tbl>
    <w:p w:rsidR="00350D7F" w:rsidRPr="00350D7F" w:rsidRDefault="00350D7F" w:rsidP="00350D7F">
      <w:pPr>
        <w:spacing w:line="240" w:lineRule="auto"/>
        <w:rPr>
          <w:rFonts w:ascii="Times New Roman" w:hAnsi="Times New Roman"/>
          <w:sz w:val="24"/>
        </w:rPr>
      </w:pPr>
      <w:r w:rsidRPr="00350D7F">
        <w:rPr>
          <w:rFonts w:ascii="Times New Roman" w:hAnsi="Times New Roman"/>
          <w:noProof/>
          <w:sz w:val="24"/>
          <w:lang w:val="en-GB" w:eastAsia="en-GB"/>
        </w:rPr>
        <w:drawing>
          <wp:inline distT="0" distB="0" distL="0" distR="0">
            <wp:extent cx="5943600" cy="23495"/>
            <wp:effectExtent l="0" t="0" r="0" b="1905"/>
            <wp:docPr id="6" name="Picture 6" descr="page1image4652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6527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7F" w:rsidRPr="00350D7F" w:rsidRDefault="00350D7F" w:rsidP="00350D7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350D7F">
        <w:rPr>
          <w:rFonts w:ascii="ArialMT" w:hAnsi="ArialMT"/>
          <w:sz w:val="18"/>
          <w:szCs w:val="18"/>
        </w:rPr>
        <w:t xml:space="preserve">Page 1 </w:t>
      </w:r>
    </w:p>
    <w:p w:rsidR="004730C5" w:rsidRDefault="004730C5" w:rsidP="00350D7F">
      <w:pPr>
        <w:spacing w:line="240" w:lineRule="auto"/>
        <w:rPr>
          <w:rFonts w:ascii="Times New Roman" w:hAnsi="Times New Roman"/>
          <w:sz w:val="24"/>
        </w:rPr>
      </w:pPr>
    </w:p>
    <w:p w:rsidR="004730C5" w:rsidRDefault="004730C5" w:rsidP="00350D7F">
      <w:pPr>
        <w:spacing w:line="240" w:lineRule="auto"/>
        <w:rPr>
          <w:rFonts w:ascii="Times New Roman" w:hAnsi="Times New Roman"/>
          <w:sz w:val="24"/>
        </w:rPr>
      </w:pPr>
    </w:p>
    <w:p w:rsidR="00350D7F" w:rsidRPr="00350D7F" w:rsidRDefault="00350D7F" w:rsidP="00350D7F">
      <w:pPr>
        <w:spacing w:line="240" w:lineRule="auto"/>
        <w:rPr>
          <w:rFonts w:ascii="Times New Roman" w:hAnsi="Times New Roman"/>
          <w:sz w:val="24"/>
        </w:rPr>
      </w:pPr>
      <w:r w:rsidRPr="00350D7F">
        <w:rPr>
          <w:rFonts w:ascii="Times New Roman" w:hAnsi="Times New Roman"/>
          <w:noProof/>
          <w:sz w:val="24"/>
          <w:lang w:val="en-GB" w:eastAsia="en-GB"/>
        </w:rPr>
        <w:drawing>
          <wp:inline distT="0" distB="0" distL="0" distR="0">
            <wp:extent cx="5943600" cy="23495"/>
            <wp:effectExtent l="0" t="0" r="0" b="1905"/>
            <wp:docPr id="5" name="Picture 5" descr="page2image4643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46432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7"/>
        <w:gridCol w:w="507"/>
        <w:gridCol w:w="2176"/>
      </w:tblGrid>
      <w:tr w:rsidR="00350D7F" w:rsidRPr="00350D7F" w:rsidTr="00350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divId w:val="1722512473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requirements and implementation.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0D7F" w:rsidRPr="00350D7F" w:rsidTr="00350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Develop an access control policy framework consisting of best practices for policies, standards, procedures, and guidelines to mitigate unauthorized access.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Ch. 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>Homework Assignments Midterm Exam</w:t>
            </w:r>
            <w:r w:rsidRPr="00350D7F">
              <w:rPr>
                <w:rFonts w:ascii="ArialMT" w:hAnsi="ArialMT"/>
                <w:szCs w:val="20"/>
              </w:rPr>
              <w:br/>
              <w:t xml:space="preserve">Final Exam </w:t>
            </w:r>
          </w:p>
        </w:tc>
      </w:tr>
      <w:tr w:rsidR="00350D7F" w:rsidRPr="00350D7F" w:rsidTr="00350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Assess the consequences of failed access controls and mitigate unauthorized access.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>
                  <wp:extent cx="15875" cy="15875"/>
                  <wp:effectExtent l="0" t="0" r="0" b="0"/>
                  <wp:docPr id="4" name="Picture 4" descr="page2image46438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46438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Ch. 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>Homework Assignments Midterm Exam</w:t>
            </w:r>
            <w:r w:rsidRPr="00350D7F">
              <w:rPr>
                <w:rFonts w:ascii="ArialMT" w:hAnsi="ArialMT"/>
                <w:szCs w:val="20"/>
              </w:rPr>
              <w:br/>
              <w:t xml:space="preserve">Final Exam </w:t>
            </w:r>
          </w:p>
        </w:tc>
      </w:tr>
      <w:tr w:rsidR="00350D7F" w:rsidRPr="00350D7F" w:rsidTr="00350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Apply various access control methods to solve a range of business challenges.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>
                  <wp:extent cx="15875" cy="15875"/>
                  <wp:effectExtent l="0" t="0" r="0" b="0"/>
                  <wp:docPr id="3" name="Picture 3" descr="page2image46440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46440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Ch. 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>Homework Assignments Midterm Exam</w:t>
            </w:r>
            <w:r w:rsidRPr="00350D7F">
              <w:rPr>
                <w:rFonts w:ascii="ArialMT" w:hAnsi="ArialMT"/>
                <w:szCs w:val="20"/>
              </w:rPr>
              <w:br/>
              <w:t xml:space="preserve">Final Exam </w:t>
            </w:r>
          </w:p>
        </w:tc>
      </w:tr>
      <w:tr w:rsidR="00350D7F" w:rsidRPr="00350D7F" w:rsidTr="00350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Define proper security controls for information systems within IT infrastructures.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Ch. 7, 8 </w:t>
            </w:r>
          </w:p>
          <w:p w:rsidR="00350D7F" w:rsidRPr="00350D7F" w:rsidRDefault="00350D7F" w:rsidP="00350D7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>
                  <wp:extent cx="15875" cy="15875"/>
                  <wp:effectExtent l="0" t="0" r="0" b="0"/>
                  <wp:docPr id="2" name="Picture 2" descr="page2image46443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46443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>Homework Assignments Midterm Exam</w:t>
            </w:r>
            <w:r w:rsidRPr="00350D7F">
              <w:rPr>
                <w:rFonts w:ascii="ArialMT" w:hAnsi="ArialMT"/>
                <w:szCs w:val="20"/>
              </w:rPr>
              <w:br/>
              <w:t xml:space="preserve">Final Exam </w:t>
            </w:r>
          </w:p>
        </w:tc>
      </w:tr>
      <w:tr w:rsidR="00350D7F" w:rsidRPr="00350D7F" w:rsidTr="00350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Explore ways to secure the facilities that house sensitive resources and use biometric technology to verify identity.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Ch. 9 </w:t>
            </w:r>
          </w:p>
          <w:p w:rsidR="00350D7F" w:rsidRPr="00350D7F" w:rsidRDefault="00350D7F" w:rsidP="00350D7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>
                  <wp:extent cx="15875" cy="15875"/>
                  <wp:effectExtent l="0" t="0" r="0" b="0"/>
                  <wp:docPr id="1" name="Picture 1" descr="page2image4663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image46631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>Homework Assignments Midterm Exam</w:t>
            </w:r>
            <w:r w:rsidRPr="00350D7F">
              <w:rPr>
                <w:rFonts w:ascii="ArialMT" w:hAnsi="ArialMT"/>
                <w:szCs w:val="20"/>
              </w:rPr>
              <w:br/>
              <w:t xml:space="preserve">Final Exam </w:t>
            </w:r>
          </w:p>
        </w:tc>
      </w:tr>
      <w:tr w:rsidR="00350D7F" w:rsidRPr="00350D7F" w:rsidTr="00350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Design appropriate authentication solutions throughout an IT infrastructure based on user types and data classification standards.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Ch. 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>Homework Assignments Midterm Exam</w:t>
            </w:r>
            <w:r w:rsidRPr="00350D7F">
              <w:rPr>
                <w:rFonts w:ascii="ArialMT" w:hAnsi="ArialMT"/>
                <w:szCs w:val="20"/>
              </w:rPr>
              <w:br/>
              <w:t xml:space="preserve">Final Exam </w:t>
            </w:r>
          </w:p>
        </w:tc>
      </w:tr>
      <w:tr w:rsidR="00350D7F" w:rsidRPr="00350D7F" w:rsidTr="00350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lastRenderedPageBreak/>
              <w:t xml:space="preserve">Utilize policies, standards, guidelines, and procedures to implement and maintain access control.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Ch. 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>Homework Assignments Midterm Exam</w:t>
            </w:r>
            <w:r w:rsidRPr="00350D7F">
              <w:rPr>
                <w:rFonts w:ascii="ArialMT" w:hAnsi="ArialMT"/>
                <w:szCs w:val="20"/>
              </w:rPr>
              <w:br/>
              <w:t xml:space="preserve">Final Exam </w:t>
            </w:r>
          </w:p>
        </w:tc>
      </w:tr>
      <w:tr w:rsidR="00350D7F" w:rsidRPr="00350D7F" w:rsidTr="00350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Implement a secure remote access solution.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 xml:space="preserve">Ch. 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D7F" w:rsidRPr="00350D7F" w:rsidRDefault="00350D7F" w:rsidP="00350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350D7F">
              <w:rPr>
                <w:rFonts w:ascii="ArialMT" w:hAnsi="ArialMT"/>
                <w:szCs w:val="20"/>
              </w:rPr>
              <w:t>Homework Assignments Midterm Exam</w:t>
            </w:r>
            <w:r w:rsidRPr="00350D7F">
              <w:rPr>
                <w:rFonts w:ascii="ArialMT" w:hAnsi="ArialMT"/>
                <w:szCs w:val="20"/>
              </w:rPr>
              <w:br/>
              <w:t xml:space="preserve">Final Exam </w:t>
            </w:r>
          </w:p>
        </w:tc>
      </w:tr>
    </w:tbl>
    <w:p w:rsidR="00350D7F" w:rsidRDefault="00350D7F"/>
    <w:sectPr w:rsidR="00350D7F" w:rsidSect="003C2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194"/>
    <w:multiLevelType w:val="hybridMultilevel"/>
    <w:tmpl w:val="016E3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revisionView w:inkAnnotations="0"/>
  <w:defaultTabStop w:val="720"/>
  <w:characterSpacingControl w:val="doNotCompress"/>
  <w:compat/>
  <w:rsids>
    <w:rsidRoot w:val="00350D7F"/>
    <w:rsid w:val="00350D7F"/>
    <w:rsid w:val="00356857"/>
    <w:rsid w:val="003C211A"/>
    <w:rsid w:val="004730C5"/>
    <w:rsid w:val="004B7B41"/>
    <w:rsid w:val="00584B5C"/>
    <w:rsid w:val="005F3A42"/>
    <w:rsid w:val="008D231C"/>
    <w:rsid w:val="00BC6354"/>
    <w:rsid w:val="00F3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F"/>
    <w:pPr>
      <w:spacing w:line="360" w:lineRule="auto"/>
    </w:pPr>
    <w:rPr>
      <w:rFonts w:ascii="Arial" w:eastAsia="Times New Roman" w:hAnsi="Arial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D7F"/>
    <w:pPr>
      <w:keepNext/>
      <w:spacing w:before="200"/>
      <w:outlineLvl w:val="1"/>
    </w:pPr>
    <w:rPr>
      <w:rFonts w:cs="Arial"/>
      <w:b/>
      <w:bCs/>
      <w:iCs/>
      <w:color w:val="0072D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0D7F"/>
    <w:rPr>
      <w:rFonts w:ascii="Arial" w:eastAsia="Times New Roman" w:hAnsi="Arial" w:cs="Arial"/>
      <w:b/>
      <w:bCs/>
      <w:iCs/>
      <w:color w:val="0072DA"/>
    </w:rPr>
  </w:style>
  <w:style w:type="table" w:styleId="TableGrid">
    <w:name w:val="Table Grid"/>
    <w:basedOn w:val="TableNormal"/>
    <w:uiPriority w:val="39"/>
    <w:rsid w:val="00350D7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0D7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2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>HP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Hellen</cp:lastModifiedBy>
  <cp:revision>2</cp:revision>
  <dcterms:created xsi:type="dcterms:W3CDTF">2019-04-16T04:53:00Z</dcterms:created>
  <dcterms:modified xsi:type="dcterms:W3CDTF">2019-04-16T04:53:00Z</dcterms:modified>
</cp:coreProperties>
</file>