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13B0C" w14:textId="4BA4E507" w:rsidR="00797442" w:rsidRDefault="00797442">
      <w:pPr>
        <w:rPr>
          <w:rFonts w:ascii="Times New Roman" w:hAnsi="Times New Roman" w:cs="Times New Roman"/>
        </w:rPr>
      </w:pPr>
      <w:bookmarkStart w:id="0" w:name="_GoBack"/>
      <w:bookmarkEnd w:id="0"/>
    </w:p>
    <w:p w14:paraId="12F1B6B4" w14:textId="77777777" w:rsidR="00053197" w:rsidRPr="000B63B5" w:rsidRDefault="00053197" w:rsidP="00BA2EEE">
      <w:pPr>
        <w:jc w:val="center"/>
        <w:rPr>
          <w:rFonts w:ascii="Times New Roman" w:hAnsi="Times New Roman" w:cs="Times New Roman"/>
        </w:rPr>
      </w:pPr>
    </w:p>
    <w:p w14:paraId="5582FEA5" w14:textId="77777777" w:rsidR="00053197" w:rsidRPr="000B63B5" w:rsidRDefault="00053197" w:rsidP="00BA2EEE">
      <w:pPr>
        <w:jc w:val="center"/>
        <w:rPr>
          <w:rFonts w:ascii="Times New Roman" w:hAnsi="Times New Roman" w:cs="Times New Roman"/>
        </w:rPr>
      </w:pPr>
    </w:p>
    <w:p w14:paraId="2CC8CEEE" w14:textId="77777777" w:rsidR="00433CE6" w:rsidRPr="000B63B5" w:rsidRDefault="00433CE6" w:rsidP="00A134E0">
      <w:pPr>
        <w:rPr>
          <w:rFonts w:ascii="Times New Roman" w:hAnsi="Times New Roman" w:cs="Times New Roman"/>
        </w:rPr>
      </w:pPr>
    </w:p>
    <w:p w14:paraId="2EB74CAA" w14:textId="77777777" w:rsidR="00433CE6" w:rsidRPr="000B63B5" w:rsidRDefault="00433CE6" w:rsidP="00F21E77">
      <w:pPr>
        <w:jc w:val="center"/>
        <w:rPr>
          <w:rFonts w:ascii="Times New Roman" w:hAnsi="Times New Roman" w:cs="Times New Roman"/>
        </w:rPr>
      </w:pPr>
    </w:p>
    <w:p w14:paraId="4904E52E" w14:textId="77777777" w:rsidR="00433CE6" w:rsidRPr="000B63B5" w:rsidRDefault="00433CE6" w:rsidP="00F21E77">
      <w:pPr>
        <w:jc w:val="center"/>
        <w:rPr>
          <w:rFonts w:ascii="Times New Roman" w:hAnsi="Times New Roman" w:cs="Times New Roman"/>
        </w:rPr>
      </w:pPr>
    </w:p>
    <w:p w14:paraId="5BD9043B" w14:textId="77777777" w:rsidR="00433CE6" w:rsidRPr="000B63B5" w:rsidRDefault="00433CE6" w:rsidP="00F21E77">
      <w:pPr>
        <w:jc w:val="center"/>
        <w:rPr>
          <w:rFonts w:ascii="Times New Roman" w:hAnsi="Times New Roman" w:cs="Times New Roman"/>
        </w:rPr>
      </w:pPr>
    </w:p>
    <w:p w14:paraId="2F842234" w14:textId="77777777" w:rsidR="00433CE6" w:rsidRPr="000B63B5" w:rsidRDefault="00433CE6" w:rsidP="00F21E77">
      <w:pPr>
        <w:jc w:val="center"/>
        <w:rPr>
          <w:rFonts w:ascii="Times New Roman" w:hAnsi="Times New Roman" w:cs="Times New Roman"/>
        </w:rPr>
      </w:pPr>
    </w:p>
    <w:p w14:paraId="7B20E567" w14:textId="77777777" w:rsidR="00433CE6" w:rsidRPr="000B63B5" w:rsidRDefault="00433CE6" w:rsidP="00F21E77">
      <w:pPr>
        <w:jc w:val="center"/>
        <w:rPr>
          <w:rFonts w:ascii="Times New Roman" w:hAnsi="Times New Roman" w:cs="Times New Roman"/>
        </w:rPr>
      </w:pPr>
    </w:p>
    <w:p w14:paraId="380D8952" w14:textId="77777777" w:rsidR="00433CE6" w:rsidRPr="000B63B5" w:rsidRDefault="00433CE6" w:rsidP="00F21E77">
      <w:pPr>
        <w:jc w:val="center"/>
        <w:rPr>
          <w:rFonts w:ascii="Times New Roman" w:hAnsi="Times New Roman" w:cs="Times New Roman"/>
        </w:rPr>
      </w:pPr>
    </w:p>
    <w:p w14:paraId="7A59CDA7" w14:textId="77777777" w:rsidR="00433CE6" w:rsidRPr="000B63B5" w:rsidRDefault="00433CE6" w:rsidP="00F21E77">
      <w:pPr>
        <w:jc w:val="center"/>
        <w:rPr>
          <w:rFonts w:ascii="Times New Roman" w:hAnsi="Times New Roman" w:cs="Times New Roman"/>
        </w:rPr>
      </w:pPr>
    </w:p>
    <w:p w14:paraId="669B3090" w14:textId="77777777" w:rsidR="00053197" w:rsidRPr="000B63B5" w:rsidRDefault="00053197" w:rsidP="00F21E77">
      <w:pPr>
        <w:jc w:val="center"/>
        <w:rPr>
          <w:rFonts w:ascii="Times New Roman" w:hAnsi="Times New Roman" w:cs="Times New Roman"/>
        </w:rPr>
      </w:pPr>
    </w:p>
    <w:p w14:paraId="623368B7" w14:textId="77777777" w:rsidR="00433CE6" w:rsidRPr="000B63B5" w:rsidRDefault="00433CE6" w:rsidP="00F21E77">
      <w:pPr>
        <w:jc w:val="center"/>
        <w:rPr>
          <w:rFonts w:ascii="Times New Roman" w:hAnsi="Times New Roman" w:cs="Times New Roman"/>
        </w:rPr>
      </w:pPr>
    </w:p>
    <w:p w14:paraId="694527CB" w14:textId="77777777" w:rsidR="00433CE6" w:rsidRPr="000B63B5" w:rsidRDefault="00433CE6" w:rsidP="00F21E77">
      <w:pPr>
        <w:jc w:val="center"/>
        <w:rPr>
          <w:rFonts w:ascii="Times New Roman" w:hAnsi="Times New Roman" w:cs="Times New Roman"/>
        </w:rPr>
      </w:pPr>
    </w:p>
    <w:p w14:paraId="1D14857E" w14:textId="77777777" w:rsidR="00433CE6" w:rsidRPr="000B63B5" w:rsidRDefault="00433CE6" w:rsidP="00F21E77">
      <w:pPr>
        <w:jc w:val="center"/>
        <w:rPr>
          <w:rFonts w:ascii="Times New Roman" w:hAnsi="Times New Roman" w:cs="Times New Roman"/>
        </w:rPr>
      </w:pPr>
    </w:p>
    <w:p w14:paraId="3751F815" w14:textId="77777777" w:rsidR="00433CE6" w:rsidRPr="000B63B5" w:rsidRDefault="00433CE6" w:rsidP="00F21E77">
      <w:pPr>
        <w:jc w:val="center"/>
        <w:rPr>
          <w:rFonts w:ascii="Times New Roman" w:hAnsi="Times New Roman" w:cs="Times New Roman"/>
        </w:rPr>
      </w:pPr>
    </w:p>
    <w:p w14:paraId="521EF998" w14:textId="77777777" w:rsidR="00433CE6" w:rsidRPr="000B63B5" w:rsidRDefault="00433CE6" w:rsidP="00433CE6">
      <w:pPr>
        <w:rPr>
          <w:rFonts w:ascii="Times New Roman" w:hAnsi="Times New Roman" w:cs="Times New Roman"/>
        </w:rPr>
      </w:pPr>
    </w:p>
    <w:p w14:paraId="67A957D3" w14:textId="77777777" w:rsidR="00053197" w:rsidRPr="000B63B5" w:rsidRDefault="00053197" w:rsidP="00433CE6">
      <w:pPr>
        <w:rPr>
          <w:rFonts w:ascii="Times New Roman" w:hAnsi="Times New Roman" w:cs="Times New Roman"/>
        </w:rPr>
      </w:pPr>
    </w:p>
    <w:sdt>
      <w:sdtPr>
        <w:rPr>
          <w:rFonts w:asciiTheme="minorHAnsi" w:hAnsiTheme="minorHAnsi" w:cstheme="minorBidi"/>
          <w:b w:val="0"/>
          <w:u w:val="none"/>
        </w:rPr>
        <w:id w:val="1326785881"/>
        <w:docPartObj>
          <w:docPartGallery w:val="Table of Contents"/>
          <w:docPartUnique/>
        </w:docPartObj>
      </w:sdtPr>
      <w:sdtEndPr>
        <w:rPr>
          <w:bCs/>
          <w:noProof/>
        </w:rPr>
      </w:sdtEndPr>
      <w:sdtContent>
        <w:p w14:paraId="407149F6" w14:textId="58C20D73" w:rsidR="00797442" w:rsidRPr="00797442" w:rsidRDefault="00797442">
          <w:pPr>
            <w:pStyle w:val="TOCHeading"/>
          </w:pPr>
          <w:r w:rsidRPr="00797442">
            <w:t>Table of Contents</w:t>
          </w:r>
        </w:p>
        <w:p w14:paraId="60E55C30" w14:textId="34CC7F81" w:rsidR="00797442" w:rsidRDefault="00797442">
          <w:pPr>
            <w:pStyle w:val="TOC1"/>
            <w:tabs>
              <w:tab w:val="right" w:leader="dot" w:pos="9350"/>
            </w:tabs>
            <w:rPr>
              <w:rFonts w:eastAsiaTheme="minorEastAsia"/>
              <w:noProof/>
              <w:sz w:val="22"/>
              <w:szCs w:val="22"/>
            </w:rPr>
          </w:pPr>
          <w:r w:rsidRPr="00797442">
            <w:rPr>
              <w:rFonts w:ascii="Times New Roman" w:hAnsi="Times New Roman" w:cs="Times New Roman"/>
            </w:rPr>
            <w:fldChar w:fldCharType="begin"/>
          </w:r>
          <w:r w:rsidRPr="00797442">
            <w:rPr>
              <w:rFonts w:ascii="Times New Roman" w:hAnsi="Times New Roman" w:cs="Times New Roman"/>
            </w:rPr>
            <w:instrText xml:space="preserve"> TOC \o "1-3" \h \z \u </w:instrText>
          </w:r>
          <w:r w:rsidRPr="00797442">
            <w:rPr>
              <w:rFonts w:ascii="Times New Roman" w:hAnsi="Times New Roman" w:cs="Times New Roman"/>
            </w:rPr>
            <w:fldChar w:fldCharType="separate"/>
          </w:r>
          <w:hyperlink w:anchor="_Toc524282258" w:history="1">
            <w:r w:rsidRPr="00DA5962">
              <w:rPr>
                <w:rStyle w:val="Hyperlink"/>
                <w:noProof/>
              </w:rPr>
              <w:t>Scope and Purpose</w:t>
            </w:r>
            <w:r>
              <w:rPr>
                <w:noProof/>
                <w:webHidden/>
              </w:rPr>
              <w:tab/>
            </w:r>
            <w:r>
              <w:rPr>
                <w:noProof/>
                <w:webHidden/>
              </w:rPr>
              <w:fldChar w:fldCharType="begin"/>
            </w:r>
            <w:r>
              <w:rPr>
                <w:noProof/>
                <w:webHidden/>
              </w:rPr>
              <w:instrText xml:space="preserve"> PAGEREF _Toc524282258 \h </w:instrText>
            </w:r>
            <w:r>
              <w:rPr>
                <w:noProof/>
                <w:webHidden/>
              </w:rPr>
            </w:r>
            <w:r>
              <w:rPr>
                <w:noProof/>
                <w:webHidden/>
              </w:rPr>
              <w:fldChar w:fldCharType="separate"/>
            </w:r>
            <w:r>
              <w:rPr>
                <w:noProof/>
                <w:webHidden/>
              </w:rPr>
              <w:t>3</w:t>
            </w:r>
            <w:r>
              <w:rPr>
                <w:noProof/>
                <w:webHidden/>
              </w:rPr>
              <w:fldChar w:fldCharType="end"/>
            </w:r>
          </w:hyperlink>
        </w:p>
        <w:p w14:paraId="5A0E8849" w14:textId="18D659B9" w:rsidR="00797442" w:rsidRDefault="00B07D35">
          <w:pPr>
            <w:pStyle w:val="TOC2"/>
            <w:tabs>
              <w:tab w:val="right" w:leader="dot" w:pos="9350"/>
            </w:tabs>
            <w:rPr>
              <w:rFonts w:eastAsiaTheme="minorEastAsia"/>
              <w:noProof/>
              <w:sz w:val="22"/>
              <w:szCs w:val="22"/>
            </w:rPr>
          </w:pPr>
          <w:hyperlink w:anchor="_Toc524282259" w:history="1">
            <w:r w:rsidR="00797442" w:rsidRPr="00DA5962">
              <w:rPr>
                <w:rStyle w:val="Hyperlink"/>
                <w:noProof/>
              </w:rPr>
              <w:t>Define the Context</w:t>
            </w:r>
            <w:r w:rsidR="00797442">
              <w:rPr>
                <w:noProof/>
                <w:webHidden/>
              </w:rPr>
              <w:tab/>
            </w:r>
            <w:r w:rsidR="00797442">
              <w:rPr>
                <w:noProof/>
                <w:webHidden/>
              </w:rPr>
              <w:fldChar w:fldCharType="begin"/>
            </w:r>
            <w:r w:rsidR="00797442">
              <w:rPr>
                <w:noProof/>
                <w:webHidden/>
              </w:rPr>
              <w:instrText xml:space="preserve"> PAGEREF _Toc524282259 \h </w:instrText>
            </w:r>
            <w:r w:rsidR="00797442">
              <w:rPr>
                <w:noProof/>
                <w:webHidden/>
              </w:rPr>
            </w:r>
            <w:r w:rsidR="00797442">
              <w:rPr>
                <w:noProof/>
                <w:webHidden/>
              </w:rPr>
              <w:fldChar w:fldCharType="separate"/>
            </w:r>
            <w:r w:rsidR="00797442">
              <w:rPr>
                <w:noProof/>
                <w:webHidden/>
              </w:rPr>
              <w:t>3</w:t>
            </w:r>
            <w:r w:rsidR="00797442">
              <w:rPr>
                <w:noProof/>
                <w:webHidden/>
              </w:rPr>
              <w:fldChar w:fldCharType="end"/>
            </w:r>
          </w:hyperlink>
        </w:p>
        <w:p w14:paraId="7A8F331B" w14:textId="53ECB2ED" w:rsidR="00797442" w:rsidRDefault="00B07D35">
          <w:pPr>
            <w:pStyle w:val="TOC2"/>
            <w:tabs>
              <w:tab w:val="right" w:leader="dot" w:pos="9350"/>
            </w:tabs>
            <w:rPr>
              <w:rFonts w:eastAsiaTheme="minorEastAsia"/>
              <w:noProof/>
              <w:sz w:val="22"/>
              <w:szCs w:val="22"/>
            </w:rPr>
          </w:pPr>
          <w:hyperlink w:anchor="_Toc524282260" w:history="1">
            <w:r w:rsidR="00797442" w:rsidRPr="00DA5962">
              <w:rPr>
                <w:rStyle w:val="Hyperlink"/>
                <w:noProof/>
              </w:rPr>
              <w:t>Define the Investor</w:t>
            </w:r>
            <w:r w:rsidR="00797442">
              <w:rPr>
                <w:noProof/>
                <w:webHidden/>
              </w:rPr>
              <w:tab/>
            </w:r>
            <w:r w:rsidR="00797442">
              <w:rPr>
                <w:noProof/>
                <w:webHidden/>
              </w:rPr>
              <w:fldChar w:fldCharType="begin"/>
            </w:r>
            <w:r w:rsidR="00797442">
              <w:rPr>
                <w:noProof/>
                <w:webHidden/>
              </w:rPr>
              <w:instrText xml:space="preserve"> PAGEREF _Toc524282260 \h </w:instrText>
            </w:r>
            <w:r w:rsidR="00797442">
              <w:rPr>
                <w:noProof/>
                <w:webHidden/>
              </w:rPr>
            </w:r>
            <w:r w:rsidR="00797442">
              <w:rPr>
                <w:noProof/>
                <w:webHidden/>
              </w:rPr>
              <w:fldChar w:fldCharType="separate"/>
            </w:r>
            <w:r w:rsidR="00797442">
              <w:rPr>
                <w:noProof/>
                <w:webHidden/>
              </w:rPr>
              <w:t>3</w:t>
            </w:r>
            <w:r w:rsidR="00797442">
              <w:rPr>
                <w:noProof/>
                <w:webHidden/>
              </w:rPr>
              <w:fldChar w:fldCharType="end"/>
            </w:r>
          </w:hyperlink>
        </w:p>
        <w:p w14:paraId="62A883CC" w14:textId="10196E92" w:rsidR="00797442" w:rsidRDefault="00B07D35">
          <w:pPr>
            <w:pStyle w:val="TOC2"/>
            <w:tabs>
              <w:tab w:val="right" w:leader="dot" w:pos="9350"/>
            </w:tabs>
            <w:rPr>
              <w:rFonts w:eastAsiaTheme="minorEastAsia"/>
              <w:noProof/>
              <w:sz w:val="22"/>
              <w:szCs w:val="22"/>
            </w:rPr>
          </w:pPr>
          <w:hyperlink w:anchor="_Toc524282261" w:history="1">
            <w:r w:rsidR="00797442" w:rsidRPr="00DA5962">
              <w:rPr>
                <w:rStyle w:val="Hyperlink"/>
                <w:noProof/>
              </w:rPr>
              <w:t>Define the Structure</w:t>
            </w:r>
            <w:r w:rsidR="00797442">
              <w:rPr>
                <w:noProof/>
                <w:webHidden/>
              </w:rPr>
              <w:tab/>
            </w:r>
            <w:r w:rsidR="00797442">
              <w:rPr>
                <w:noProof/>
                <w:webHidden/>
              </w:rPr>
              <w:fldChar w:fldCharType="begin"/>
            </w:r>
            <w:r w:rsidR="00797442">
              <w:rPr>
                <w:noProof/>
                <w:webHidden/>
              </w:rPr>
              <w:instrText xml:space="preserve"> PAGEREF _Toc524282261 \h </w:instrText>
            </w:r>
            <w:r w:rsidR="00797442">
              <w:rPr>
                <w:noProof/>
                <w:webHidden/>
              </w:rPr>
            </w:r>
            <w:r w:rsidR="00797442">
              <w:rPr>
                <w:noProof/>
                <w:webHidden/>
              </w:rPr>
              <w:fldChar w:fldCharType="separate"/>
            </w:r>
            <w:r w:rsidR="00797442">
              <w:rPr>
                <w:noProof/>
                <w:webHidden/>
              </w:rPr>
              <w:t>3</w:t>
            </w:r>
            <w:r w:rsidR="00797442">
              <w:rPr>
                <w:noProof/>
                <w:webHidden/>
              </w:rPr>
              <w:fldChar w:fldCharType="end"/>
            </w:r>
          </w:hyperlink>
        </w:p>
        <w:p w14:paraId="75D52603" w14:textId="60AA1B80" w:rsidR="00797442" w:rsidRDefault="00B07D35">
          <w:pPr>
            <w:pStyle w:val="TOC1"/>
            <w:tabs>
              <w:tab w:val="right" w:leader="dot" w:pos="9350"/>
            </w:tabs>
            <w:rPr>
              <w:rFonts w:eastAsiaTheme="minorEastAsia"/>
              <w:noProof/>
              <w:sz w:val="22"/>
              <w:szCs w:val="22"/>
            </w:rPr>
          </w:pPr>
          <w:hyperlink w:anchor="_Toc524282262" w:history="1">
            <w:r w:rsidR="00797442" w:rsidRPr="00DA5962">
              <w:rPr>
                <w:rStyle w:val="Hyperlink"/>
                <w:noProof/>
              </w:rPr>
              <w:t>Investment, Return and Risk Objectives</w:t>
            </w:r>
            <w:r w:rsidR="00797442">
              <w:rPr>
                <w:noProof/>
                <w:webHidden/>
              </w:rPr>
              <w:tab/>
            </w:r>
            <w:r w:rsidR="00797442">
              <w:rPr>
                <w:noProof/>
                <w:webHidden/>
              </w:rPr>
              <w:fldChar w:fldCharType="begin"/>
            </w:r>
            <w:r w:rsidR="00797442">
              <w:rPr>
                <w:noProof/>
                <w:webHidden/>
              </w:rPr>
              <w:instrText xml:space="preserve"> PAGEREF _Toc524282262 \h </w:instrText>
            </w:r>
            <w:r w:rsidR="00797442">
              <w:rPr>
                <w:noProof/>
                <w:webHidden/>
              </w:rPr>
            </w:r>
            <w:r w:rsidR="00797442">
              <w:rPr>
                <w:noProof/>
                <w:webHidden/>
              </w:rPr>
              <w:fldChar w:fldCharType="separate"/>
            </w:r>
            <w:r w:rsidR="00797442">
              <w:rPr>
                <w:noProof/>
                <w:webHidden/>
              </w:rPr>
              <w:t>3</w:t>
            </w:r>
            <w:r w:rsidR="00797442">
              <w:rPr>
                <w:noProof/>
                <w:webHidden/>
              </w:rPr>
              <w:fldChar w:fldCharType="end"/>
            </w:r>
          </w:hyperlink>
        </w:p>
        <w:p w14:paraId="0D20396E" w14:textId="04598D17" w:rsidR="00797442" w:rsidRDefault="00B07D35">
          <w:pPr>
            <w:pStyle w:val="TOC2"/>
            <w:tabs>
              <w:tab w:val="right" w:leader="dot" w:pos="9350"/>
            </w:tabs>
            <w:rPr>
              <w:rFonts w:eastAsiaTheme="minorEastAsia"/>
              <w:noProof/>
              <w:sz w:val="22"/>
              <w:szCs w:val="22"/>
            </w:rPr>
          </w:pPr>
          <w:hyperlink w:anchor="_Toc524282263" w:history="1">
            <w:r w:rsidR="00797442" w:rsidRPr="00DA5962">
              <w:rPr>
                <w:rStyle w:val="Hyperlink"/>
                <w:noProof/>
              </w:rPr>
              <w:t>Objective</w:t>
            </w:r>
            <w:r w:rsidR="00797442">
              <w:rPr>
                <w:noProof/>
                <w:webHidden/>
              </w:rPr>
              <w:tab/>
            </w:r>
            <w:r w:rsidR="00797442">
              <w:rPr>
                <w:noProof/>
                <w:webHidden/>
              </w:rPr>
              <w:fldChar w:fldCharType="begin"/>
            </w:r>
            <w:r w:rsidR="00797442">
              <w:rPr>
                <w:noProof/>
                <w:webHidden/>
              </w:rPr>
              <w:instrText xml:space="preserve"> PAGEREF _Toc524282263 \h </w:instrText>
            </w:r>
            <w:r w:rsidR="00797442">
              <w:rPr>
                <w:noProof/>
                <w:webHidden/>
              </w:rPr>
            </w:r>
            <w:r w:rsidR="00797442">
              <w:rPr>
                <w:noProof/>
                <w:webHidden/>
              </w:rPr>
              <w:fldChar w:fldCharType="separate"/>
            </w:r>
            <w:r w:rsidR="00797442">
              <w:rPr>
                <w:noProof/>
                <w:webHidden/>
              </w:rPr>
              <w:t>3</w:t>
            </w:r>
            <w:r w:rsidR="00797442">
              <w:rPr>
                <w:noProof/>
                <w:webHidden/>
              </w:rPr>
              <w:fldChar w:fldCharType="end"/>
            </w:r>
          </w:hyperlink>
        </w:p>
        <w:p w14:paraId="2847D9A6" w14:textId="15AAF7A5" w:rsidR="00797442" w:rsidRDefault="00B07D35">
          <w:pPr>
            <w:pStyle w:val="TOC2"/>
            <w:tabs>
              <w:tab w:val="right" w:leader="dot" w:pos="9350"/>
            </w:tabs>
            <w:rPr>
              <w:rFonts w:eastAsiaTheme="minorEastAsia"/>
              <w:noProof/>
              <w:sz w:val="22"/>
              <w:szCs w:val="22"/>
            </w:rPr>
          </w:pPr>
          <w:hyperlink w:anchor="_Toc524282264" w:history="1">
            <w:r w:rsidR="00797442" w:rsidRPr="00DA5962">
              <w:rPr>
                <w:rStyle w:val="Hyperlink"/>
                <w:noProof/>
              </w:rPr>
              <w:t>Risk Tolerance</w:t>
            </w:r>
            <w:r w:rsidR="00797442">
              <w:rPr>
                <w:noProof/>
                <w:webHidden/>
              </w:rPr>
              <w:tab/>
            </w:r>
            <w:r w:rsidR="00797442">
              <w:rPr>
                <w:noProof/>
                <w:webHidden/>
              </w:rPr>
              <w:fldChar w:fldCharType="begin"/>
            </w:r>
            <w:r w:rsidR="00797442">
              <w:rPr>
                <w:noProof/>
                <w:webHidden/>
              </w:rPr>
              <w:instrText xml:space="preserve"> PAGEREF _Toc524282264 \h </w:instrText>
            </w:r>
            <w:r w:rsidR="00797442">
              <w:rPr>
                <w:noProof/>
                <w:webHidden/>
              </w:rPr>
            </w:r>
            <w:r w:rsidR="00797442">
              <w:rPr>
                <w:noProof/>
                <w:webHidden/>
              </w:rPr>
              <w:fldChar w:fldCharType="separate"/>
            </w:r>
            <w:r w:rsidR="00797442">
              <w:rPr>
                <w:noProof/>
                <w:webHidden/>
              </w:rPr>
              <w:t>3</w:t>
            </w:r>
            <w:r w:rsidR="00797442">
              <w:rPr>
                <w:noProof/>
                <w:webHidden/>
              </w:rPr>
              <w:fldChar w:fldCharType="end"/>
            </w:r>
          </w:hyperlink>
        </w:p>
        <w:p w14:paraId="677580FB" w14:textId="3D95B14B" w:rsidR="00797442" w:rsidRDefault="00B07D35">
          <w:pPr>
            <w:pStyle w:val="TOC2"/>
            <w:tabs>
              <w:tab w:val="right" w:leader="dot" w:pos="9350"/>
            </w:tabs>
            <w:rPr>
              <w:rFonts w:eastAsiaTheme="minorEastAsia"/>
              <w:noProof/>
              <w:sz w:val="22"/>
              <w:szCs w:val="22"/>
            </w:rPr>
          </w:pPr>
          <w:hyperlink w:anchor="_Toc524282265" w:history="1">
            <w:r w:rsidR="00797442" w:rsidRPr="00DA5962">
              <w:rPr>
                <w:rStyle w:val="Hyperlink"/>
                <w:noProof/>
              </w:rPr>
              <w:t>Relevant Constraints</w:t>
            </w:r>
            <w:r w:rsidR="00797442">
              <w:rPr>
                <w:noProof/>
                <w:webHidden/>
              </w:rPr>
              <w:tab/>
            </w:r>
            <w:r w:rsidR="00797442">
              <w:rPr>
                <w:noProof/>
                <w:webHidden/>
              </w:rPr>
              <w:fldChar w:fldCharType="begin"/>
            </w:r>
            <w:r w:rsidR="00797442">
              <w:rPr>
                <w:noProof/>
                <w:webHidden/>
              </w:rPr>
              <w:instrText xml:space="preserve"> PAGEREF _Toc524282265 \h </w:instrText>
            </w:r>
            <w:r w:rsidR="00797442">
              <w:rPr>
                <w:noProof/>
                <w:webHidden/>
              </w:rPr>
            </w:r>
            <w:r w:rsidR="00797442">
              <w:rPr>
                <w:noProof/>
                <w:webHidden/>
              </w:rPr>
              <w:fldChar w:fldCharType="separate"/>
            </w:r>
            <w:r w:rsidR="00797442">
              <w:rPr>
                <w:noProof/>
                <w:webHidden/>
              </w:rPr>
              <w:t>4</w:t>
            </w:r>
            <w:r w:rsidR="00797442">
              <w:rPr>
                <w:noProof/>
                <w:webHidden/>
              </w:rPr>
              <w:fldChar w:fldCharType="end"/>
            </w:r>
          </w:hyperlink>
        </w:p>
        <w:p w14:paraId="21E2088F" w14:textId="6E21FAAF" w:rsidR="00797442" w:rsidRDefault="00B07D35">
          <w:pPr>
            <w:pStyle w:val="TOC1"/>
            <w:tabs>
              <w:tab w:val="right" w:leader="dot" w:pos="9350"/>
            </w:tabs>
            <w:rPr>
              <w:rFonts w:eastAsiaTheme="minorEastAsia"/>
              <w:noProof/>
              <w:sz w:val="22"/>
              <w:szCs w:val="22"/>
            </w:rPr>
          </w:pPr>
          <w:hyperlink w:anchor="_Toc524282266" w:history="1">
            <w:r w:rsidR="00797442" w:rsidRPr="00DA5962">
              <w:rPr>
                <w:rStyle w:val="Hyperlink"/>
                <w:noProof/>
              </w:rPr>
              <w:t>Risk Management</w:t>
            </w:r>
            <w:r w:rsidR="00797442">
              <w:rPr>
                <w:noProof/>
                <w:webHidden/>
              </w:rPr>
              <w:tab/>
            </w:r>
            <w:r w:rsidR="00797442">
              <w:rPr>
                <w:noProof/>
                <w:webHidden/>
              </w:rPr>
              <w:fldChar w:fldCharType="begin"/>
            </w:r>
            <w:r w:rsidR="00797442">
              <w:rPr>
                <w:noProof/>
                <w:webHidden/>
              </w:rPr>
              <w:instrText xml:space="preserve"> PAGEREF _Toc524282266 \h </w:instrText>
            </w:r>
            <w:r w:rsidR="00797442">
              <w:rPr>
                <w:noProof/>
                <w:webHidden/>
              </w:rPr>
            </w:r>
            <w:r w:rsidR="00797442">
              <w:rPr>
                <w:noProof/>
                <w:webHidden/>
              </w:rPr>
              <w:fldChar w:fldCharType="separate"/>
            </w:r>
            <w:r w:rsidR="00797442">
              <w:rPr>
                <w:noProof/>
                <w:webHidden/>
              </w:rPr>
              <w:t>4</w:t>
            </w:r>
            <w:r w:rsidR="00797442">
              <w:rPr>
                <w:noProof/>
                <w:webHidden/>
              </w:rPr>
              <w:fldChar w:fldCharType="end"/>
            </w:r>
          </w:hyperlink>
        </w:p>
        <w:p w14:paraId="552F34A3" w14:textId="5300CDD6" w:rsidR="00797442" w:rsidRDefault="00797442">
          <w:r w:rsidRPr="00797442">
            <w:rPr>
              <w:rFonts w:ascii="Times New Roman" w:hAnsi="Times New Roman" w:cs="Times New Roman"/>
              <w:b/>
              <w:bCs/>
              <w:noProof/>
            </w:rPr>
            <w:fldChar w:fldCharType="end"/>
          </w:r>
        </w:p>
      </w:sdtContent>
    </w:sdt>
    <w:p w14:paraId="3AB3156A" w14:textId="77777777" w:rsidR="00797442" w:rsidRPr="000B63B5" w:rsidRDefault="00797442" w:rsidP="00797442">
      <w:pPr>
        <w:jc w:val="center"/>
        <w:rPr>
          <w:rFonts w:ascii="Times New Roman" w:hAnsi="Times New Roman" w:cs="Times New Roman"/>
        </w:rPr>
      </w:pPr>
    </w:p>
    <w:p w14:paraId="034963DF" w14:textId="77777777" w:rsidR="00797442" w:rsidRPr="000B63B5" w:rsidRDefault="00797442" w:rsidP="00797442">
      <w:pPr>
        <w:jc w:val="center"/>
        <w:rPr>
          <w:rFonts w:ascii="Times New Roman" w:hAnsi="Times New Roman" w:cs="Times New Roman"/>
        </w:rPr>
      </w:pPr>
    </w:p>
    <w:p w14:paraId="318905C1" w14:textId="77777777" w:rsidR="00797442" w:rsidRPr="000B63B5" w:rsidRDefault="00797442" w:rsidP="00797442">
      <w:pPr>
        <w:jc w:val="center"/>
        <w:rPr>
          <w:rFonts w:ascii="Times New Roman" w:hAnsi="Times New Roman" w:cs="Times New Roman"/>
        </w:rPr>
      </w:pPr>
    </w:p>
    <w:p w14:paraId="70AE893D" w14:textId="77777777" w:rsidR="00797442" w:rsidRPr="000B63B5" w:rsidRDefault="00797442" w:rsidP="00797442">
      <w:pPr>
        <w:jc w:val="center"/>
        <w:rPr>
          <w:rFonts w:ascii="Times New Roman" w:hAnsi="Times New Roman" w:cs="Times New Roman"/>
        </w:rPr>
      </w:pPr>
    </w:p>
    <w:p w14:paraId="72D3EEFB" w14:textId="77777777" w:rsidR="00797442" w:rsidRPr="000B63B5" w:rsidRDefault="00797442" w:rsidP="00797442">
      <w:pPr>
        <w:jc w:val="center"/>
        <w:rPr>
          <w:rFonts w:ascii="Times New Roman" w:hAnsi="Times New Roman" w:cs="Times New Roman"/>
        </w:rPr>
      </w:pPr>
    </w:p>
    <w:p w14:paraId="4783FCE8" w14:textId="77777777" w:rsidR="00797442" w:rsidRDefault="00797442" w:rsidP="00797442">
      <w:pPr>
        <w:rPr>
          <w:rFonts w:ascii="Times New Roman" w:hAnsi="Times New Roman" w:cs="Times New Roman"/>
        </w:rPr>
      </w:pPr>
      <w:r>
        <w:rPr>
          <w:rFonts w:ascii="Times New Roman" w:hAnsi="Times New Roman" w:cs="Times New Roman"/>
        </w:rPr>
        <w:br w:type="page"/>
      </w:r>
    </w:p>
    <w:p w14:paraId="60AE07E1" w14:textId="3BD8FF21" w:rsidR="00EB6621" w:rsidRPr="000B63B5" w:rsidRDefault="007737DD" w:rsidP="000B63B5">
      <w:pPr>
        <w:pStyle w:val="Heading1"/>
      </w:pPr>
      <w:bookmarkStart w:id="1" w:name="_Toc524282258"/>
      <w:r w:rsidRPr="000B63B5">
        <w:lastRenderedPageBreak/>
        <w:t>Scope and Purpose</w:t>
      </w:r>
      <w:bookmarkEnd w:id="1"/>
    </w:p>
    <w:p w14:paraId="0139ED41" w14:textId="138FD694" w:rsidR="00EB6621" w:rsidRPr="000B63B5" w:rsidRDefault="00EB6621" w:rsidP="000B63B5">
      <w:pPr>
        <w:pStyle w:val="Heading2"/>
      </w:pPr>
      <w:bookmarkStart w:id="2" w:name="_Toc524282259"/>
      <w:r w:rsidRPr="000B63B5">
        <w:t>Define the Context</w:t>
      </w:r>
      <w:bookmarkEnd w:id="2"/>
    </w:p>
    <w:p w14:paraId="518607A7" w14:textId="44BA6B5A" w:rsidR="008265F0" w:rsidRPr="000B63B5" w:rsidRDefault="00EB6621" w:rsidP="00303C95">
      <w:pPr>
        <w:spacing w:line="360" w:lineRule="auto"/>
        <w:jc w:val="both"/>
        <w:rPr>
          <w:rFonts w:ascii="Times New Roman" w:hAnsi="Times New Roman" w:cs="Times New Roman"/>
        </w:rPr>
      </w:pPr>
      <w:r w:rsidRPr="000B63B5">
        <w:rPr>
          <w:rFonts w:ascii="Times New Roman" w:hAnsi="Times New Roman" w:cs="Times New Roman"/>
        </w:rPr>
        <w:tab/>
        <w:t>The investor John Smith currently has income generated by working f</w:t>
      </w:r>
      <w:r w:rsidR="008265F0" w:rsidRPr="000B63B5">
        <w:rPr>
          <w:rFonts w:ascii="Times New Roman" w:hAnsi="Times New Roman" w:cs="Times New Roman"/>
        </w:rPr>
        <w:t xml:space="preserve">ull time at The Boeing Company. He has some investments through 401k retirement funds and stock options for the company. </w:t>
      </w:r>
      <w:r w:rsidR="00F1544C" w:rsidRPr="000B63B5">
        <w:rPr>
          <w:rFonts w:ascii="Times New Roman" w:hAnsi="Times New Roman" w:cs="Times New Roman"/>
        </w:rPr>
        <w:t xml:space="preserve">John is also in the middle of starting a second job as a business broker in order to increase the wealth of his family and be able to do more investments. </w:t>
      </w:r>
    </w:p>
    <w:p w14:paraId="341B3A14" w14:textId="77777777" w:rsidR="00053197" w:rsidRPr="000B63B5" w:rsidRDefault="00053197" w:rsidP="00053197">
      <w:pPr>
        <w:spacing w:line="360" w:lineRule="auto"/>
        <w:rPr>
          <w:rFonts w:ascii="Times New Roman" w:hAnsi="Times New Roman" w:cs="Times New Roman"/>
        </w:rPr>
      </w:pPr>
    </w:p>
    <w:p w14:paraId="46C9AD84" w14:textId="0B9F1D7E" w:rsidR="008265F0" w:rsidRPr="000B63B5" w:rsidRDefault="008265F0" w:rsidP="00797442">
      <w:pPr>
        <w:pStyle w:val="Heading2"/>
      </w:pPr>
      <w:bookmarkStart w:id="3" w:name="_Toc524282260"/>
      <w:r w:rsidRPr="000B63B5">
        <w:t>Define the Investor</w:t>
      </w:r>
      <w:bookmarkEnd w:id="3"/>
    </w:p>
    <w:p w14:paraId="5A9308B1" w14:textId="723B32B4" w:rsidR="00683F65" w:rsidRPr="000B63B5" w:rsidRDefault="00F90FA9" w:rsidP="00303C95">
      <w:pPr>
        <w:spacing w:line="360" w:lineRule="auto"/>
        <w:jc w:val="both"/>
        <w:rPr>
          <w:rFonts w:ascii="Times New Roman" w:hAnsi="Times New Roman" w:cs="Times New Roman"/>
        </w:rPr>
      </w:pPr>
      <w:r w:rsidRPr="000B63B5">
        <w:rPr>
          <w:rFonts w:ascii="Times New Roman" w:hAnsi="Times New Roman" w:cs="Times New Roman"/>
        </w:rPr>
        <w:tab/>
        <w:t xml:space="preserve">The investment policy statement that is being written is for the investment portfolio for John Smith with joint partnership with his wife Selena Smith. </w:t>
      </w:r>
    </w:p>
    <w:p w14:paraId="64150B9D" w14:textId="77777777" w:rsidR="00053197" w:rsidRPr="000B63B5" w:rsidRDefault="00053197" w:rsidP="00053197">
      <w:pPr>
        <w:spacing w:line="360" w:lineRule="auto"/>
        <w:rPr>
          <w:rFonts w:ascii="Times New Roman" w:hAnsi="Times New Roman" w:cs="Times New Roman"/>
        </w:rPr>
      </w:pPr>
    </w:p>
    <w:p w14:paraId="7549841B" w14:textId="166B795A" w:rsidR="00D33A23" w:rsidRPr="000B63B5" w:rsidRDefault="00D33A23" w:rsidP="00797442">
      <w:pPr>
        <w:pStyle w:val="Heading2"/>
      </w:pPr>
      <w:bookmarkStart w:id="4" w:name="_Toc524282261"/>
      <w:r w:rsidRPr="000B63B5">
        <w:t>Define the Structure</w:t>
      </w:r>
      <w:bookmarkEnd w:id="4"/>
    </w:p>
    <w:p w14:paraId="205DFA9E" w14:textId="5AFD1E0C" w:rsidR="00BD48C6" w:rsidRPr="000B63B5" w:rsidRDefault="00BD48C6" w:rsidP="00303C95">
      <w:pPr>
        <w:spacing w:line="360" w:lineRule="auto"/>
        <w:jc w:val="both"/>
        <w:rPr>
          <w:rFonts w:ascii="Times New Roman" w:hAnsi="Times New Roman" w:cs="Times New Roman"/>
        </w:rPr>
      </w:pPr>
      <w:r w:rsidRPr="000B63B5">
        <w:rPr>
          <w:rFonts w:ascii="Times New Roman" w:hAnsi="Times New Roman" w:cs="Times New Roman"/>
        </w:rPr>
        <w:tab/>
      </w:r>
      <w:r w:rsidR="00631233" w:rsidRPr="000B63B5">
        <w:rPr>
          <w:rFonts w:ascii="Times New Roman" w:hAnsi="Times New Roman" w:cs="Times New Roman"/>
        </w:rPr>
        <w:t xml:space="preserve">The financial advisors </w:t>
      </w:r>
      <w:r w:rsidR="00101475" w:rsidRPr="000B63B5">
        <w:rPr>
          <w:rFonts w:ascii="Times New Roman" w:hAnsi="Times New Roman" w:cs="Times New Roman"/>
        </w:rPr>
        <w:t xml:space="preserve">are responsible for creating the policy statement </w:t>
      </w:r>
      <w:r w:rsidR="005C343E" w:rsidRPr="000B63B5">
        <w:rPr>
          <w:rFonts w:ascii="Times New Roman" w:hAnsi="Times New Roman" w:cs="Times New Roman"/>
        </w:rPr>
        <w:t>and ensuring that any changes are made accurately and promptly. The advis</w:t>
      </w:r>
      <w:r w:rsidR="00607FE4" w:rsidRPr="000B63B5">
        <w:rPr>
          <w:rFonts w:ascii="Times New Roman" w:hAnsi="Times New Roman" w:cs="Times New Roman"/>
        </w:rPr>
        <w:t>or will need to communicate to the clients John and Selena Smith before making those changes.</w:t>
      </w:r>
      <w:r w:rsidR="00DB7149" w:rsidRPr="000B63B5">
        <w:rPr>
          <w:rFonts w:ascii="Times New Roman" w:hAnsi="Times New Roman" w:cs="Times New Roman"/>
        </w:rPr>
        <w:t xml:space="preserve"> Changes can include anything related to economic issues which would impact the portfolio. The advisor will need to monitor investments which can be added or traded out and announce that to John and Selena for recommendations.</w:t>
      </w:r>
      <w:r w:rsidR="00607FE4" w:rsidRPr="000B63B5">
        <w:rPr>
          <w:rFonts w:ascii="Times New Roman" w:hAnsi="Times New Roman" w:cs="Times New Roman"/>
        </w:rPr>
        <w:t xml:space="preserve"> </w:t>
      </w:r>
      <w:r w:rsidR="007B134E" w:rsidRPr="000B63B5">
        <w:rPr>
          <w:rFonts w:ascii="Times New Roman" w:hAnsi="Times New Roman" w:cs="Times New Roman"/>
        </w:rPr>
        <w:t xml:space="preserve">John and Selena are responsible in understanding and approving the statement and any changes made to it. </w:t>
      </w:r>
      <w:r w:rsidR="00DB7149" w:rsidRPr="000B63B5">
        <w:rPr>
          <w:rFonts w:ascii="Times New Roman" w:hAnsi="Times New Roman" w:cs="Times New Roman"/>
        </w:rPr>
        <w:t xml:space="preserve">Lastly, the advisor needs to review this investment policy statement with the clients at least once a year. </w:t>
      </w:r>
    </w:p>
    <w:p w14:paraId="5A99D7EA" w14:textId="77777777" w:rsidR="00DB7149" w:rsidRPr="000B63B5" w:rsidRDefault="00DB7149" w:rsidP="00053197">
      <w:pPr>
        <w:spacing w:line="360" w:lineRule="auto"/>
        <w:rPr>
          <w:rFonts w:ascii="Times New Roman" w:hAnsi="Times New Roman" w:cs="Times New Roman"/>
        </w:rPr>
      </w:pPr>
    </w:p>
    <w:p w14:paraId="79657EA2" w14:textId="10279FEB" w:rsidR="00CF5569" w:rsidRPr="000B63B5" w:rsidRDefault="00CF5569" w:rsidP="00797442">
      <w:pPr>
        <w:pStyle w:val="Heading1"/>
      </w:pPr>
      <w:bookmarkStart w:id="5" w:name="_Toc524282262"/>
      <w:r w:rsidRPr="000B63B5">
        <w:t>Investment, Return and Risk Objectives</w:t>
      </w:r>
      <w:bookmarkEnd w:id="5"/>
      <w:r w:rsidRPr="000B63B5">
        <w:t xml:space="preserve"> </w:t>
      </w:r>
    </w:p>
    <w:p w14:paraId="778337F3" w14:textId="2B3D1392" w:rsidR="00CA08DB" w:rsidRPr="000B63B5" w:rsidRDefault="00CA08DB" w:rsidP="00797442">
      <w:pPr>
        <w:pStyle w:val="Heading2"/>
      </w:pPr>
      <w:bookmarkStart w:id="6" w:name="_Toc524282263"/>
      <w:r w:rsidRPr="000B63B5">
        <w:t>Objective</w:t>
      </w:r>
      <w:bookmarkEnd w:id="6"/>
    </w:p>
    <w:p w14:paraId="0FF456EB" w14:textId="6344EC41" w:rsidR="00CA08DB" w:rsidRPr="000B63B5" w:rsidRDefault="00CA08DB" w:rsidP="00303C95">
      <w:pPr>
        <w:spacing w:line="360" w:lineRule="auto"/>
        <w:jc w:val="both"/>
        <w:rPr>
          <w:rFonts w:ascii="Times New Roman" w:hAnsi="Times New Roman" w:cs="Times New Roman"/>
        </w:rPr>
      </w:pPr>
      <w:r w:rsidRPr="000B63B5">
        <w:rPr>
          <w:rFonts w:ascii="Times New Roman" w:hAnsi="Times New Roman" w:cs="Times New Roman"/>
        </w:rPr>
        <w:tab/>
        <w:t xml:space="preserve">This investment policy is created </w:t>
      </w:r>
      <w:r w:rsidR="00E95512" w:rsidRPr="000B63B5">
        <w:rPr>
          <w:rFonts w:ascii="Times New Roman" w:hAnsi="Times New Roman" w:cs="Times New Roman"/>
        </w:rPr>
        <w:t>to</w:t>
      </w:r>
      <w:r w:rsidRPr="000B63B5">
        <w:rPr>
          <w:rFonts w:ascii="Times New Roman" w:hAnsi="Times New Roman" w:cs="Times New Roman"/>
        </w:rPr>
        <w:t xml:space="preserve"> provide funds for John and Selena Smith for their future house in 6 to 10 years and expenses for their children’s college in 15 years. </w:t>
      </w:r>
      <w:r w:rsidR="00914525" w:rsidRPr="000B63B5">
        <w:rPr>
          <w:rFonts w:ascii="Times New Roman" w:hAnsi="Times New Roman" w:cs="Times New Roman"/>
        </w:rPr>
        <w:t>Once the portfolio has $</w:t>
      </w:r>
      <w:r w:rsidR="005E6234" w:rsidRPr="000B63B5">
        <w:rPr>
          <w:rFonts w:ascii="Times New Roman" w:hAnsi="Times New Roman" w:cs="Times New Roman"/>
        </w:rPr>
        <w:t xml:space="preserve">80,000 to $100,000 the funds will be used for a down payment for a house and then after the funds will be kept until their children go to college. </w:t>
      </w:r>
    </w:p>
    <w:p w14:paraId="5426D4A3" w14:textId="77777777" w:rsidR="00053197" w:rsidRPr="000B63B5" w:rsidRDefault="00053197" w:rsidP="00053197">
      <w:pPr>
        <w:spacing w:line="360" w:lineRule="auto"/>
        <w:rPr>
          <w:rFonts w:ascii="Times New Roman" w:hAnsi="Times New Roman" w:cs="Times New Roman"/>
        </w:rPr>
      </w:pPr>
    </w:p>
    <w:p w14:paraId="21A01DD2" w14:textId="77777777" w:rsidR="00157CC7" w:rsidRPr="000B63B5" w:rsidRDefault="00157CC7" w:rsidP="00053197">
      <w:pPr>
        <w:spacing w:line="360" w:lineRule="auto"/>
        <w:rPr>
          <w:rFonts w:ascii="Times New Roman" w:hAnsi="Times New Roman" w:cs="Times New Roman"/>
        </w:rPr>
      </w:pPr>
    </w:p>
    <w:p w14:paraId="263C3403" w14:textId="77777777" w:rsidR="005E18F5" w:rsidRDefault="005E18F5" w:rsidP="00797442">
      <w:pPr>
        <w:pStyle w:val="Heading2"/>
      </w:pPr>
      <w:bookmarkStart w:id="7" w:name="_Toc524282264"/>
    </w:p>
    <w:p w14:paraId="2A15E1BB" w14:textId="77777777" w:rsidR="005E18F5" w:rsidRDefault="005E18F5" w:rsidP="00797442">
      <w:pPr>
        <w:pStyle w:val="Heading2"/>
      </w:pPr>
    </w:p>
    <w:p w14:paraId="0823C2B8" w14:textId="6EA4246A" w:rsidR="00AF6185" w:rsidRPr="000B63B5" w:rsidRDefault="00AF6185" w:rsidP="00797442">
      <w:pPr>
        <w:pStyle w:val="Heading2"/>
      </w:pPr>
      <w:r w:rsidRPr="000B63B5">
        <w:lastRenderedPageBreak/>
        <w:t>Risk Tolerance</w:t>
      </w:r>
      <w:bookmarkEnd w:id="7"/>
    </w:p>
    <w:p w14:paraId="53BBFED5" w14:textId="3DC05C39" w:rsidR="00837734" w:rsidRPr="000B63B5" w:rsidRDefault="00AF6185" w:rsidP="00303C95">
      <w:pPr>
        <w:spacing w:line="360" w:lineRule="auto"/>
        <w:jc w:val="both"/>
        <w:rPr>
          <w:rFonts w:ascii="Times New Roman" w:hAnsi="Times New Roman" w:cs="Times New Roman"/>
        </w:rPr>
      </w:pPr>
      <w:r w:rsidRPr="000B63B5">
        <w:rPr>
          <w:rFonts w:ascii="Times New Roman" w:hAnsi="Times New Roman" w:cs="Times New Roman"/>
        </w:rPr>
        <w:tab/>
        <w:t xml:space="preserve">Using a </w:t>
      </w:r>
      <w:r w:rsidR="0090016D" w:rsidRPr="000B63B5">
        <w:rPr>
          <w:rFonts w:ascii="Times New Roman" w:hAnsi="Times New Roman" w:cs="Times New Roman"/>
        </w:rPr>
        <w:t>questionnaire,</w:t>
      </w:r>
      <w:r w:rsidRPr="000B63B5">
        <w:rPr>
          <w:rFonts w:ascii="Times New Roman" w:hAnsi="Times New Roman" w:cs="Times New Roman"/>
        </w:rPr>
        <w:t xml:space="preserve"> I was able to come up with an agreement with the client for an appropriate risk level of moderate</w:t>
      </w:r>
      <w:r w:rsidR="008F689F" w:rsidRPr="000B63B5">
        <w:rPr>
          <w:rFonts w:ascii="Times New Roman" w:hAnsi="Times New Roman" w:cs="Times New Roman"/>
        </w:rPr>
        <w:t xml:space="preserve">. The client has only a limited knowledge of investments and is concerned about losing value and not gaining value in the portfolio. </w:t>
      </w:r>
      <w:r w:rsidR="005C3F5F" w:rsidRPr="000B63B5">
        <w:rPr>
          <w:rFonts w:ascii="Times New Roman" w:hAnsi="Times New Roman" w:cs="Times New Roman"/>
        </w:rPr>
        <w:t>Taking the risk into considerations it would be ideal for</w:t>
      </w:r>
      <w:r w:rsidR="0086065F" w:rsidRPr="000B63B5">
        <w:rPr>
          <w:rFonts w:ascii="Times New Roman" w:hAnsi="Times New Roman" w:cs="Times New Roman"/>
        </w:rPr>
        <w:t xml:space="preserve"> the client to invest mostly into</w:t>
      </w:r>
      <w:r w:rsidR="005C3F5F" w:rsidRPr="000B63B5">
        <w:rPr>
          <w:rFonts w:ascii="Times New Roman" w:hAnsi="Times New Roman" w:cs="Times New Roman"/>
        </w:rPr>
        <w:t xml:space="preserve"> large – cap investments, fixed income stocks</w:t>
      </w:r>
      <w:r w:rsidR="0086065F" w:rsidRPr="000B63B5">
        <w:rPr>
          <w:rFonts w:ascii="Times New Roman" w:hAnsi="Times New Roman" w:cs="Times New Roman"/>
        </w:rPr>
        <w:t xml:space="preserve"> which could be 70 to 75% of the portfolio and the rest of 25 to 30% in</w:t>
      </w:r>
      <w:r w:rsidR="005C3F5F" w:rsidRPr="000B63B5">
        <w:rPr>
          <w:rFonts w:ascii="Times New Roman" w:hAnsi="Times New Roman" w:cs="Times New Roman"/>
        </w:rPr>
        <w:t xml:space="preserve"> </w:t>
      </w:r>
      <w:r w:rsidR="0086065F" w:rsidRPr="000B63B5">
        <w:rPr>
          <w:rFonts w:ascii="Times New Roman" w:hAnsi="Times New Roman" w:cs="Times New Roman"/>
        </w:rPr>
        <w:t xml:space="preserve">international or small cap equities. </w:t>
      </w:r>
      <w:r w:rsidR="00E47D53" w:rsidRPr="000B63B5">
        <w:rPr>
          <w:rFonts w:ascii="Times New Roman" w:hAnsi="Times New Roman" w:cs="Times New Roman"/>
        </w:rPr>
        <w:t>Currently,</w:t>
      </w:r>
      <w:r w:rsidR="00A3233D" w:rsidRPr="000B63B5">
        <w:rPr>
          <w:rFonts w:ascii="Times New Roman" w:hAnsi="Times New Roman" w:cs="Times New Roman"/>
        </w:rPr>
        <w:t xml:space="preserve"> John has investments in the 401-K retirement fund through his </w:t>
      </w:r>
      <w:r w:rsidR="00E47D53" w:rsidRPr="000B63B5">
        <w:rPr>
          <w:rFonts w:ascii="Times New Roman" w:hAnsi="Times New Roman" w:cs="Times New Roman"/>
        </w:rPr>
        <w:t>employer,</w:t>
      </w:r>
      <w:r w:rsidR="00A3233D" w:rsidRPr="000B63B5">
        <w:rPr>
          <w:rFonts w:ascii="Times New Roman" w:hAnsi="Times New Roman" w:cs="Times New Roman"/>
        </w:rPr>
        <w:t xml:space="preserve"> so the risk tolerance is not that high. The worst case for John would be if the portfolio lost 25% value in one fiscal year. The investments and policies need to be in place to minimize that loss or risk. </w:t>
      </w:r>
    </w:p>
    <w:p w14:paraId="3F2A0E57" w14:textId="77777777" w:rsidR="00053197" w:rsidRPr="000B63B5" w:rsidRDefault="00053197" w:rsidP="00053197">
      <w:pPr>
        <w:spacing w:line="360" w:lineRule="auto"/>
        <w:rPr>
          <w:rFonts w:ascii="Times New Roman" w:hAnsi="Times New Roman" w:cs="Times New Roman"/>
        </w:rPr>
      </w:pPr>
    </w:p>
    <w:p w14:paraId="4F0343C8" w14:textId="5F4236BA" w:rsidR="00884881" w:rsidRPr="000B63B5" w:rsidRDefault="00837734" w:rsidP="00797442">
      <w:pPr>
        <w:pStyle w:val="Heading2"/>
      </w:pPr>
      <w:bookmarkStart w:id="8" w:name="_Toc524282265"/>
      <w:r w:rsidRPr="000B63B5">
        <w:t>Relevant Constraints</w:t>
      </w:r>
      <w:bookmarkEnd w:id="8"/>
    </w:p>
    <w:p w14:paraId="3F7C0945" w14:textId="78489850" w:rsidR="00837734" w:rsidRPr="000B63B5" w:rsidRDefault="00837734" w:rsidP="00303C95">
      <w:pPr>
        <w:spacing w:line="360" w:lineRule="auto"/>
        <w:jc w:val="both"/>
        <w:rPr>
          <w:rFonts w:ascii="Times New Roman" w:hAnsi="Times New Roman" w:cs="Times New Roman"/>
        </w:rPr>
      </w:pPr>
      <w:r w:rsidRPr="000B63B5">
        <w:rPr>
          <w:rFonts w:ascii="Times New Roman" w:hAnsi="Times New Roman" w:cs="Times New Roman"/>
        </w:rPr>
        <w:tab/>
      </w:r>
      <w:r w:rsidR="008A0043" w:rsidRPr="000B63B5">
        <w:rPr>
          <w:rFonts w:ascii="Times New Roman" w:hAnsi="Times New Roman" w:cs="Times New Roman"/>
        </w:rPr>
        <w:t>For the client</w:t>
      </w:r>
      <w:r w:rsidR="00C37BC8" w:rsidRPr="000B63B5">
        <w:rPr>
          <w:rFonts w:ascii="Times New Roman" w:hAnsi="Times New Roman" w:cs="Times New Roman"/>
        </w:rPr>
        <w:t>,</w:t>
      </w:r>
      <w:r w:rsidR="008A0043" w:rsidRPr="000B63B5">
        <w:rPr>
          <w:rFonts w:ascii="Times New Roman" w:hAnsi="Times New Roman" w:cs="Times New Roman"/>
        </w:rPr>
        <w:t xml:space="preserve"> the one main constraint </w:t>
      </w:r>
      <w:r w:rsidR="00C37BC8" w:rsidRPr="000B63B5">
        <w:rPr>
          <w:rFonts w:ascii="Times New Roman" w:hAnsi="Times New Roman" w:cs="Times New Roman"/>
        </w:rPr>
        <w:t xml:space="preserve">is the economy and the business cycle. Whether the economy is in a recession or inflation which can negatively impact the portfolio. </w:t>
      </w:r>
      <w:r w:rsidR="00A70748" w:rsidRPr="000B63B5">
        <w:rPr>
          <w:rFonts w:ascii="Times New Roman" w:hAnsi="Times New Roman" w:cs="Times New Roman"/>
        </w:rPr>
        <w:t xml:space="preserve">Foreign currency </w:t>
      </w:r>
      <w:r w:rsidR="00315801" w:rsidRPr="000B63B5">
        <w:rPr>
          <w:rFonts w:ascii="Times New Roman" w:hAnsi="Times New Roman" w:cs="Times New Roman"/>
        </w:rPr>
        <w:t xml:space="preserve">or foreign investments for this case will not be a constraint as the investments will be made only in U.S companies. </w:t>
      </w:r>
      <w:r w:rsidR="00BC2C7D" w:rsidRPr="000B63B5">
        <w:rPr>
          <w:rFonts w:ascii="Times New Roman" w:hAnsi="Times New Roman" w:cs="Times New Roman"/>
        </w:rPr>
        <w:t xml:space="preserve">There are also some other considerations based on the investment strategy from John and Selena Smith’s view that will change or affect the process. John and Selena Smith believe that investing in U.S market equites for the short term will not provide profits consistently which means that there will be no short-term investments made. Proxy votes or any form of security lending will not be actioned on for this investment strategy. </w:t>
      </w:r>
    </w:p>
    <w:p w14:paraId="72AD85F3" w14:textId="77777777" w:rsidR="003424B5" w:rsidRPr="000B63B5" w:rsidRDefault="003424B5" w:rsidP="00053197">
      <w:pPr>
        <w:spacing w:line="360" w:lineRule="auto"/>
        <w:rPr>
          <w:rFonts w:ascii="Times New Roman" w:hAnsi="Times New Roman" w:cs="Times New Roman"/>
        </w:rPr>
      </w:pPr>
    </w:p>
    <w:p w14:paraId="4A3D5030" w14:textId="5B08C4E4" w:rsidR="00BC174F" w:rsidRPr="000B63B5" w:rsidRDefault="003424B5" w:rsidP="00797442">
      <w:pPr>
        <w:pStyle w:val="Heading1"/>
      </w:pPr>
      <w:bookmarkStart w:id="9" w:name="_Toc524282266"/>
      <w:r w:rsidRPr="000B63B5">
        <w:t>Risk Management</w:t>
      </w:r>
      <w:bookmarkEnd w:id="9"/>
    </w:p>
    <w:p w14:paraId="5EB23466" w14:textId="358C0A00" w:rsidR="00BC174F" w:rsidRPr="000B63B5" w:rsidRDefault="003424B5" w:rsidP="00303C95">
      <w:pPr>
        <w:spacing w:line="360" w:lineRule="auto"/>
        <w:jc w:val="both"/>
        <w:rPr>
          <w:rFonts w:ascii="Times New Roman" w:hAnsi="Times New Roman" w:cs="Times New Roman"/>
        </w:rPr>
      </w:pPr>
      <w:r w:rsidRPr="000B63B5">
        <w:rPr>
          <w:rFonts w:ascii="Times New Roman" w:hAnsi="Times New Roman" w:cs="Times New Roman"/>
        </w:rPr>
        <w:tab/>
      </w:r>
      <w:r w:rsidR="00FC5AE3" w:rsidRPr="000B63B5">
        <w:rPr>
          <w:rFonts w:ascii="Times New Roman" w:hAnsi="Times New Roman" w:cs="Times New Roman"/>
        </w:rPr>
        <w:t xml:space="preserve">There are numerous formulas and techniques used to measure the </w:t>
      </w:r>
      <w:r w:rsidR="004C2167" w:rsidRPr="000B63B5">
        <w:rPr>
          <w:rFonts w:ascii="Times New Roman" w:hAnsi="Times New Roman" w:cs="Times New Roman"/>
        </w:rPr>
        <w:t xml:space="preserve">risk and performance of an investment portfolio. For this strategy, the beta of the investment and the benchmark will be calculated to obtain the risk level after each quarter. </w:t>
      </w:r>
      <w:r w:rsidR="00E95512" w:rsidRPr="000B63B5">
        <w:rPr>
          <w:rFonts w:ascii="Times New Roman" w:hAnsi="Times New Roman" w:cs="Times New Roman"/>
        </w:rPr>
        <w:t>To</w:t>
      </w:r>
      <w:r w:rsidR="004C2167" w:rsidRPr="000B63B5">
        <w:rPr>
          <w:rFonts w:ascii="Times New Roman" w:hAnsi="Times New Roman" w:cs="Times New Roman"/>
        </w:rPr>
        <w:t xml:space="preserve"> evaluate the performance</w:t>
      </w:r>
      <w:r w:rsidR="00727E20" w:rsidRPr="000B63B5">
        <w:rPr>
          <w:rFonts w:ascii="Times New Roman" w:hAnsi="Times New Roman" w:cs="Times New Roman"/>
        </w:rPr>
        <w:t>,</w:t>
      </w:r>
      <w:r w:rsidR="004C2167" w:rsidRPr="000B63B5">
        <w:rPr>
          <w:rFonts w:ascii="Times New Roman" w:hAnsi="Times New Roman" w:cs="Times New Roman"/>
        </w:rPr>
        <w:t xml:space="preserve"> the overall return of the portfolio vs the benchmark will be considered also at each quarter to identify any gaps. </w:t>
      </w:r>
      <w:r w:rsidR="00BC174F" w:rsidRPr="000B63B5">
        <w:rPr>
          <w:rFonts w:ascii="Times New Roman" w:hAnsi="Times New Roman" w:cs="Times New Roman"/>
        </w:rPr>
        <w:t>Rebalancing will not be used as a strategy</w:t>
      </w:r>
      <w:r w:rsidR="000B63B5" w:rsidRPr="000B63B5">
        <w:rPr>
          <w:rFonts w:ascii="Times New Roman" w:hAnsi="Times New Roman" w:cs="Times New Roman"/>
        </w:rPr>
        <w:t>.</w:t>
      </w:r>
      <w:r w:rsidR="00BC174F" w:rsidRPr="000B63B5">
        <w:rPr>
          <w:rFonts w:ascii="Times New Roman" w:hAnsi="Times New Roman" w:cs="Times New Roman"/>
        </w:rPr>
        <w:t xml:space="preserve"> </w:t>
      </w:r>
      <w:r w:rsidR="000B63B5" w:rsidRPr="000B63B5">
        <w:rPr>
          <w:rFonts w:ascii="Times New Roman" w:hAnsi="Times New Roman" w:cs="Times New Roman"/>
        </w:rPr>
        <w:t>T</w:t>
      </w:r>
      <w:r w:rsidR="00D71038" w:rsidRPr="000B63B5">
        <w:rPr>
          <w:rFonts w:ascii="Times New Roman" w:hAnsi="Times New Roman" w:cs="Times New Roman"/>
        </w:rPr>
        <w:t xml:space="preserve">he products used for the investments will be </w:t>
      </w:r>
      <w:r w:rsidR="00E95512" w:rsidRPr="000B63B5">
        <w:rPr>
          <w:rFonts w:ascii="Times New Roman" w:hAnsi="Times New Roman" w:cs="Times New Roman"/>
        </w:rPr>
        <w:t>stocks,</w:t>
      </w:r>
      <w:r w:rsidR="00D71038" w:rsidRPr="000B63B5">
        <w:rPr>
          <w:rFonts w:ascii="Times New Roman" w:hAnsi="Times New Roman" w:cs="Times New Roman"/>
        </w:rPr>
        <w:t xml:space="preserve"> so the weight of the po</w:t>
      </w:r>
      <w:r w:rsidR="000B63B5" w:rsidRPr="000B63B5">
        <w:rPr>
          <w:rFonts w:ascii="Times New Roman" w:hAnsi="Times New Roman" w:cs="Times New Roman"/>
        </w:rPr>
        <w:t>rtfolio will not have bonds or T</w:t>
      </w:r>
      <w:r w:rsidR="00D71038" w:rsidRPr="000B63B5">
        <w:rPr>
          <w:rFonts w:ascii="Times New Roman" w:hAnsi="Times New Roman" w:cs="Times New Roman"/>
        </w:rPr>
        <w:t xml:space="preserve">-bills. </w:t>
      </w:r>
    </w:p>
    <w:p w14:paraId="228656B3" w14:textId="77777777" w:rsidR="00BC174F" w:rsidRDefault="00BC174F" w:rsidP="003424B5"/>
    <w:p w14:paraId="2166E91A" w14:textId="6CB5B490" w:rsidR="00BA2EEE" w:rsidRDefault="00BA2EEE" w:rsidP="000B63B5"/>
    <w:sectPr w:rsidR="00BA2EEE" w:rsidSect="003A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EE"/>
    <w:rsid w:val="00053197"/>
    <w:rsid w:val="00076A26"/>
    <w:rsid w:val="000B63B5"/>
    <w:rsid w:val="00101475"/>
    <w:rsid w:val="00157CC7"/>
    <w:rsid w:val="00303C95"/>
    <w:rsid w:val="00315801"/>
    <w:rsid w:val="00326D3C"/>
    <w:rsid w:val="003424B5"/>
    <w:rsid w:val="003A7841"/>
    <w:rsid w:val="00433CE6"/>
    <w:rsid w:val="004C2167"/>
    <w:rsid w:val="005C343E"/>
    <w:rsid w:val="005C3F5F"/>
    <w:rsid w:val="005E18F5"/>
    <w:rsid w:val="005E6234"/>
    <w:rsid w:val="00607FE4"/>
    <w:rsid w:val="00631233"/>
    <w:rsid w:val="006759CA"/>
    <w:rsid w:val="00683F65"/>
    <w:rsid w:val="00727E20"/>
    <w:rsid w:val="007737DD"/>
    <w:rsid w:val="00797442"/>
    <w:rsid w:val="007B134E"/>
    <w:rsid w:val="008265F0"/>
    <w:rsid w:val="00837734"/>
    <w:rsid w:val="0086065F"/>
    <w:rsid w:val="00884881"/>
    <w:rsid w:val="008A0043"/>
    <w:rsid w:val="008F689F"/>
    <w:rsid w:val="0090016D"/>
    <w:rsid w:val="00914525"/>
    <w:rsid w:val="00944C78"/>
    <w:rsid w:val="00A134E0"/>
    <w:rsid w:val="00A14B73"/>
    <w:rsid w:val="00A3233D"/>
    <w:rsid w:val="00A70748"/>
    <w:rsid w:val="00AF6185"/>
    <w:rsid w:val="00B07D35"/>
    <w:rsid w:val="00B2433F"/>
    <w:rsid w:val="00BA2EEE"/>
    <w:rsid w:val="00BC174F"/>
    <w:rsid w:val="00BC2C7D"/>
    <w:rsid w:val="00BD48C6"/>
    <w:rsid w:val="00C27DC2"/>
    <w:rsid w:val="00C37BC8"/>
    <w:rsid w:val="00C93ACD"/>
    <w:rsid w:val="00CA08DB"/>
    <w:rsid w:val="00CF5569"/>
    <w:rsid w:val="00D33A23"/>
    <w:rsid w:val="00D71038"/>
    <w:rsid w:val="00DB7149"/>
    <w:rsid w:val="00E47D53"/>
    <w:rsid w:val="00E95512"/>
    <w:rsid w:val="00EB5200"/>
    <w:rsid w:val="00EB6621"/>
    <w:rsid w:val="00F1544C"/>
    <w:rsid w:val="00F21E77"/>
    <w:rsid w:val="00F74E06"/>
    <w:rsid w:val="00F90FA9"/>
    <w:rsid w:val="00FC5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131A"/>
  <w14:defaultImageDpi w14:val="32767"/>
  <w15:docId w15:val="{0B0A4BBB-088F-4ABE-8F82-8109ADB0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3B5"/>
    <w:pPr>
      <w:spacing w:line="360" w:lineRule="auto"/>
      <w:jc w:val="center"/>
      <w:outlineLvl w:val="0"/>
    </w:pPr>
    <w:rPr>
      <w:rFonts w:ascii="Times New Roman" w:hAnsi="Times New Roman" w:cs="Times New Roman"/>
      <w:b/>
      <w:u w:val="single"/>
    </w:rPr>
  </w:style>
  <w:style w:type="paragraph" w:styleId="Heading2">
    <w:name w:val="heading 2"/>
    <w:basedOn w:val="Normal"/>
    <w:next w:val="Normal"/>
    <w:link w:val="Heading2Char"/>
    <w:uiPriority w:val="9"/>
    <w:unhideWhenUsed/>
    <w:qFormat/>
    <w:rsid w:val="000B63B5"/>
    <w:pPr>
      <w:spacing w:line="360" w:lineRule="auto"/>
      <w:outlineLvl w:val="1"/>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3B5"/>
    <w:rPr>
      <w:rFonts w:ascii="Times New Roman" w:hAnsi="Times New Roman" w:cs="Times New Roman"/>
      <w:b/>
      <w:u w:val="single"/>
    </w:rPr>
  </w:style>
  <w:style w:type="paragraph" w:styleId="TOCHeading">
    <w:name w:val="TOC Heading"/>
    <w:basedOn w:val="Heading1"/>
    <w:next w:val="Normal"/>
    <w:uiPriority w:val="39"/>
    <w:unhideWhenUsed/>
    <w:qFormat/>
    <w:rsid w:val="000B63B5"/>
    <w:pPr>
      <w:spacing w:line="259" w:lineRule="auto"/>
      <w:outlineLvl w:val="9"/>
    </w:pPr>
  </w:style>
  <w:style w:type="character" w:customStyle="1" w:styleId="Heading2Char">
    <w:name w:val="Heading 2 Char"/>
    <w:basedOn w:val="DefaultParagraphFont"/>
    <w:link w:val="Heading2"/>
    <w:uiPriority w:val="9"/>
    <w:rsid w:val="000B63B5"/>
    <w:rPr>
      <w:rFonts w:ascii="Times New Roman" w:hAnsi="Times New Roman" w:cs="Times New Roman"/>
      <w:u w:val="single"/>
    </w:rPr>
  </w:style>
  <w:style w:type="paragraph" w:styleId="TOC1">
    <w:name w:val="toc 1"/>
    <w:basedOn w:val="Normal"/>
    <w:next w:val="Normal"/>
    <w:autoRedefine/>
    <w:uiPriority w:val="39"/>
    <w:unhideWhenUsed/>
    <w:rsid w:val="000B63B5"/>
    <w:pPr>
      <w:spacing w:after="100"/>
    </w:pPr>
  </w:style>
  <w:style w:type="paragraph" w:styleId="TOC2">
    <w:name w:val="toc 2"/>
    <w:basedOn w:val="Normal"/>
    <w:next w:val="Normal"/>
    <w:autoRedefine/>
    <w:uiPriority w:val="39"/>
    <w:unhideWhenUsed/>
    <w:rsid w:val="000B63B5"/>
    <w:pPr>
      <w:spacing w:after="100"/>
      <w:ind w:left="240"/>
    </w:pPr>
  </w:style>
  <w:style w:type="character" w:styleId="Hyperlink">
    <w:name w:val="Hyperlink"/>
    <w:basedOn w:val="DefaultParagraphFont"/>
    <w:uiPriority w:val="99"/>
    <w:unhideWhenUsed/>
    <w:rsid w:val="000B63B5"/>
    <w:rPr>
      <w:color w:val="0563C1" w:themeColor="hyperlink"/>
      <w:u w:val="single"/>
    </w:rPr>
  </w:style>
  <w:style w:type="paragraph" w:styleId="TOC3">
    <w:name w:val="toc 3"/>
    <w:basedOn w:val="Normal"/>
    <w:next w:val="Normal"/>
    <w:autoRedefine/>
    <w:uiPriority w:val="39"/>
    <w:unhideWhenUsed/>
    <w:rsid w:val="000B63B5"/>
    <w:pPr>
      <w:spacing w:after="100" w:line="259" w:lineRule="auto"/>
      <w:ind w:left="440"/>
    </w:pPr>
    <w:rPr>
      <w:rFonts w:eastAsiaTheme="minorEastAsia" w:cs="Times New Roman"/>
      <w:sz w:val="22"/>
      <w:szCs w:val="22"/>
    </w:rPr>
  </w:style>
  <w:style w:type="paragraph" w:styleId="BalloonText">
    <w:name w:val="Balloon Text"/>
    <w:basedOn w:val="Normal"/>
    <w:link w:val="BalloonTextChar"/>
    <w:uiPriority w:val="99"/>
    <w:semiHidden/>
    <w:unhideWhenUsed/>
    <w:rsid w:val="00303C95"/>
    <w:rPr>
      <w:rFonts w:ascii="Tahoma" w:hAnsi="Tahoma" w:cs="Tahoma"/>
      <w:sz w:val="16"/>
      <w:szCs w:val="16"/>
    </w:rPr>
  </w:style>
  <w:style w:type="character" w:customStyle="1" w:styleId="BalloonTextChar">
    <w:name w:val="Balloon Text Char"/>
    <w:basedOn w:val="DefaultParagraphFont"/>
    <w:link w:val="BalloonText"/>
    <w:uiPriority w:val="99"/>
    <w:semiHidden/>
    <w:rsid w:val="00303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8C05D-8377-4B97-B083-63E8F080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Shivam Patel</dc:creator>
  <cp:lastModifiedBy>Hp</cp:lastModifiedBy>
  <cp:revision>2</cp:revision>
  <dcterms:created xsi:type="dcterms:W3CDTF">2018-09-10T08:35:00Z</dcterms:created>
  <dcterms:modified xsi:type="dcterms:W3CDTF">2018-09-10T08:35:00Z</dcterms:modified>
</cp:coreProperties>
</file>