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E697" w14:textId="77777777" w:rsidR="001E77DE" w:rsidRPr="00D677EC" w:rsidRDefault="001E77DE">
      <w:pPr>
        <w:rPr>
          <w:rFonts w:asciiTheme="majorBidi" w:hAnsiTheme="majorBidi" w:cstheme="majorBidi"/>
        </w:rPr>
      </w:pPr>
      <w:bookmarkStart w:id="0" w:name="_GoBack"/>
      <w:bookmarkEnd w:id="0"/>
    </w:p>
    <w:p w14:paraId="60EEF4B9" w14:textId="459DBD20"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Virtual Team Successes and Stresses</w:t>
      </w:r>
    </w:p>
    <w:p w14:paraId="798DBA8A" w14:textId="7046A32D"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A Case Study</w:t>
      </w:r>
    </w:p>
    <w:p w14:paraId="4D3A27AF"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8/8/2016</w:t>
      </w:r>
    </w:p>
    <w:p w14:paraId="4B113F9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This case study offers ideas on making the best of diverse and dispersed team structures.</w:t>
      </w:r>
    </w:p>
    <w:p w14:paraId="08EF6E5B"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Virtual teaming, that is, working on teams whose members are not present in the same location, is a fact of our modern, globalized business world. Virtual (or diverse and dispersed) teams are prevalent not only in multinational companies with offices in different countries, but also in academic and non-governmental institutions with bases across the world. In such team structures, members often have to communicate and collaborate with others who could be thousands of miles and many time zones apart.</w:t>
      </w:r>
    </w:p>
    <w:p w14:paraId="35D53F03"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Team leaders need to not only account for practical matters such as scheduling across time zones, but also technical issues such as varying rates of connectivity and access to communication platforms. However, one of the biggest factors in creating successful collaboration among diverse and dispersed teams is culture – specifically, tailoring the team’s mission, plans and procedures to the preferences of the different cultures represented on the team.</w:t>
      </w:r>
    </w:p>
    <w:p w14:paraId="1CE2934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following is a case study provided by a Cultural Navigator subject matter expert in diverse and dispersed teaming:</w:t>
      </w:r>
    </w:p>
    <w:p w14:paraId="079B14C4" w14:textId="2A5ACB44"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 virtual team leader named Rebecca, originally from the United States, recently led a virtual project team with members from Japan, Mexico, Germany, Korea and the US. Rebecca was focused on setting the team up for success, and although she deliberately used strategies and tools made available by her company, she learned some valuable lessons along the way.</w:t>
      </w:r>
    </w:p>
    <w:p w14:paraId="1829BF5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“Before initiating the project with a kick-off meeting, Rebecca made sure that everyone filled out their Cultural Orientations Indicator (COI) assessment to get to know their own work-style preferences. She then invited all members into a team message board on the Cultural Navigator, and encouraged them to share their profiles to better understand each other’s work-style preferences.</w:t>
      </w:r>
    </w:p>
    <w:p w14:paraId="0F13F065"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“The team was not able to have a face-to-face kick-off meeting, so during their first virtual meeting, every team member took time to introduce him or herself. The members talked about the different preferences in their team using the non-judgmental vocabulary of the Cultural </w:t>
      </w:r>
      <w:r w:rsidRPr="00D677EC">
        <w:rPr>
          <w:rFonts w:asciiTheme="majorBidi" w:hAnsiTheme="majorBidi" w:cstheme="majorBidi"/>
          <w:sz w:val="24"/>
          <w:szCs w:val="24"/>
        </w:rPr>
        <w:lastRenderedPageBreak/>
        <w:t xml:space="preserve">Orientations Approach. At the end of the call, the team agreed on some ground rules for their upcoming teleconference and then closed the call. </w:t>
      </w:r>
    </w:p>
    <w:p w14:paraId="33CE7CAD"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the project continued, the team leader noticed that key team members were regularly not sharing their sales pipelines during their calls as agreed upon. Rebecca used humor during their sessions to lighten the mood, thinking some of the team members were nervous. However, she noticed the same people began to skip the calls, and were reluctant to speak when they were in attendance.”</w:t>
      </w:r>
    </w:p>
    <w:p w14:paraId="59166098"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the above case study, the team leader Rebecca had done her due diligence in preparing the team to accommodate different cultural preferences among its members. But then she hit a snag. What had she done wrong?</w:t>
      </w:r>
    </w:p>
    <w:p w14:paraId="5C6E3F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subject matter expert offered this reading of the situation: “In retrospect, Rebecca realized that even though she had set ground rules, she could have had an individual talk with each member before finalizing the team structure and processes. Perhaps in those discussions she would have understood that Woo-jin, her Korean colleague, worked in a strict hierarchical office environment and had to clear most decisions with his direct supervisor before sending anything to her. Woo-jin had hoped his team leader realized he did not have this approval, however Rebecca was not aware of this.</w:t>
      </w:r>
    </w:p>
    <w:p w14:paraId="137682B4"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Similarly, the Japanese team member named Kamiko was concerned about the strict data protection laws in Japan, so she did not feel comfortable sharing her sales pipeline information. Kamiko had tried to indirectly convey this limitation to Rebecca, who wasn’t able to understand this message.</w:t>
      </w:r>
    </w:p>
    <w:p w14:paraId="216795D7"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for Rebecca’s use of humor during teleconferences, she did not realize how many cultural references she was using in her jokes, which her colleagues from outside her own culture had little understanding of.”</w:t>
      </w:r>
    </w:p>
    <w:p w14:paraId="036C44A6"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essence, while Rebecca began the team’s collaboration with most of the components necessary for success, throughout the project duration, she learned the hard way that cultural mishaps often stall even the best plan.</w:t>
      </w:r>
    </w:p>
    <w:p w14:paraId="67DDFE0C" w14:textId="77777777"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While cultural due diligence and careful preparation are necessary components of working with a virtual team, the team leader and members need to exercise cultural awareness and cultural competence all along the way.</w:t>
      </w:r>
    </w:p>
    <w:p w14:paraId="00D46E9E" w14:textId="13A306C0"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Though there can be challenges to working in diverse and dispersed teams, they are a fact of modern work life. The good news is that, when managed well, virtual teams can be as effective and productive as their traditional equivalents.  </w:t>
      </w:r>
    </w:p>
    <w:p w14:paraId="5D51FD2B" w14:textId="77777777" w:rsidR="00D677EC" w:rsidRPr="00D677EC" w:rsidRDefault="00D677EC">
      <w:pPr>
        <w:rPr>
          <w:rFonts w:asciiTheme="majorBidi" w:hAnsiTheme="majorBidi" w:cstheme="majorBidi"/>
          <w:b/>
          <w:bCs/>
        </w:rPr>
      </w:pPr>
    </w:p>
    <w:p w14:paraId="5F3D3B19" w14:textId="77777777" w:rsidR="00D677EC" w:rsidRPr="00D677EC" w:rsidRDefault="00D677EC">
      <w:pPr>
        <w:rPr>
          <w:rFonts w:asciiTheme="majorBidi" w:hAnsiTheme="majorBidi" w:cstheme="majorBidi"/>
          <w:b/>
          <w:bCs/>
        </w:rPr>
      </w:pPr>
    </w:p>
    <w:p w14:paraId="684150B4" w14:textId="77777777" w:rsidR="00D677EC" w:rsidRPr="00D677EC" w:rsidRDefault="00D677EC">
      <w:pPr>
        <w:rPr>
          <w:rFonts w:asciiTheme="majorBidi" w:hAnsiTheme="majorBidi" w:cstheme="majorBidi"/>
          <w:b/>
          <w:bCs/>
        </w:rPr>
      </w:pPr>
    </w:p>
    <w:p w14:paraId="2A92426B" w14:textId="77777777" w:rsidR="00D677EC" w:rsidRPr="00D677EC" w:rsidRDefault="00D677EC">
      <w:pPr>
        <w:rPr>
          <w:rFonts w:asciiTheme="majorBidi" w:hAnsiTheme="majorBidi" w:cstheme="majorBidi"/>
          <w:b/>
          <w:bCs/>
        </w:rPr>
      </w:pPr>
    </w:p>
    <w:p w14:paraId="7A3EF6A7" w14:textId="354FA22C" w:rsidR="00516861" w:rsidRPr="00D677EC" w:rsidRDefault="00516861">
      <w:pPr>
        <w:rPr>
          <w:rFonts w:asciiTheme="majorBidi" w:hAnsiTheme="majorBidi" w:cstheme="majorBidi"/>
          <w:color w:val="2F5496" w:themeColor="accent1" w:themeShade="BF"/>
          <w:sz w:val="28"/>
          <w:szCs w:val="28"/>
        </w:rPr>
      </w:pPr>
      <w:r w:rsidRPr="00D677EC">
        <w:rPr>
          <w:rFonts w:asciiTheme="majorBidi" w:hAnsiTheme="majorBidi" w:cstheme="majorBidi"/>
          <w:b/>
          <w:bCs/>
          <w:color w:val="2F5496" w:themeColor="accent1" w:themeShade="BF"/>
          <w:sz w:val="28"/>
          <w:szCs w:val="28"/>
        </w:rPr>
        <w:lastRenderedPageBreak/>
        <w:t>Questions</w:t>
      </w:r>
      <w:r w:rsidRPr="00D677EC">
        <w:rPr>
          <w:rFonts w:asciiTheme="majorBidi" w:hAnsiTheme="majorBidi" w:cstheme="majorBidi"/>
          <w:color w:val="2F5496" w:themeColor="accent1" w:themeShade="BF"/>
          <w:sz w:val="28"/>
          <w:szCs w:val="28"/>
        </w:rPr>
        <w:t>:</w:t>
      </w:r>
    </w:p>
    <w:p w14:paraId="4B0D2F20" w14:textId="77777777" w:rsidR="00D677EC" w:rsidRPr="00D677EC" w:rsidRDefault="00D677EC">
      <w:pPr>
        <w:rPr>
          <w:rFonts w:asciiTheme="majorBidi" w:hAnsiTheme="majorBidi" w:cstheme="majorBidi"/>
          <w:sz w:val="24"/>
          <w:szCs w:val="24"/>
        </w:rPr>
      </w:pPr>
    </w:p>
    <w:p w14:paraId="0CDC0CCF" w14:textId="525085D9"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did the team leader notice during the team meeting (calls) and what did she tried to do to enhance the situation? </w:t>
      </w:r>
      <w:r w:rsidRPr="00D677EC">
        <w:rPr>
          <w:rFonts w:asciiTheme="majorBidi" w:hAnsiTheme="majorBidi" w:cstheme="majorBidi"/>
          <w:b/>
          <w:bCs/>
          <w:color w:val="2F5496" w:themeColor="accent1" w:themeShade="BF"/>
          <w:sz w:val="24"/>
          <w:szCs w:val="24"/>
        </w:rPr>
        <w:t>(1 marks)</w:t>
      </w:r>
    </w:p>
    <w:p w14:paraId="6747C582" w14:textId="70CF3550"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should Rebeca had to do for each virtual worker and why?</w:t>
      </w:r>
      <w:r w:rsidR="001E77DE" w:rsidRPr="00D677EC">
        <w:rPr>
          <w:rFonts w:asciiTheme="majorBidi" w:hAnsiTheme="majorBidi" w:cstheme="majorBidi"/>
          <w:sz w:val="24"/>
          <w:szCs w:val="24"/>
        </w:rPr>
        <w:t xml:space="preserve"> </w:t>
      </w:r>
      <w:r w:rsidR="00D677EC" w:rsidRPr="00D677EC">
        <w:rPr>
          <w:rFonts w:asciiTheme="majorBidi" w:hAnsiTheme="majorBidi" w:cstheme="majorBidi"/>
          <w:b/>
          <w:bCs/>
          <w:color w:val="2F5496" w:themeColor="accent1" w:themeShade="BF"/>
          <w:sz w:val="24"/>
          <w:szCs w:val="24"/>
        </w:rPr>
        <w:t>(1 marks)</w:t>
      </w:r>
    </w:p>
    <w:p w14:paraId="3FB36DF5" w14:textId="3C013CB3"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were the special situations with the Korean and the Japanese workers?</w:t>
      </w:r>
      <w:r w:rsidR="001E77DE" w:rsidRPr="00D677EC">
        <w:rPr>
          <w:rFonts w:asciiTheme="majorBidi" w:hAnsiTheme="majorBidi" w:cstheme="majorBidi"/>
          <w:sz w:val="24"/>
          <w:szCs w:val="24"/>
        </w:rPr>
        <w:t xml:space="preserve"> </w:t>
      </w:r>
      <w:r w:rsidR="00D677EC" w:rsidRPr="00D677EC">
        <w:rPr>
          <w:rFonts w:asciiTheme="majorBidi" w:hAnsiTheme="majorBidi" w:cstheme="majorBidi"/>
          <w:b/>
          <w:bCs/>
          <w:color w:val="2F5496" w:themeColor="accent1" w:themeShade="BF"/>
          <w:sz w:val="24"/>
          <w:szCs w:val="24"/>
        </w:rPr>
        <w:t>(1 marks)</w:t>
      </w:r>
    </w:p>
    <w:p w14:paraId="4F9AA614" w14:textId="23E86AE7" w:rsidR="00516861" w:rsidRPr="00D677EC" w:rsidRDefault="00516861"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the virtual leaders and the virtual members need to exercise? </w:t>
      </w:r>
      <w:r w:rsidR="00D677EC" w:rsidRPr="00D677EC">
        <w:rPr>
          <w:rFonts w:asciiTheme="majorBidi" w:hAnsiTheme="majorBidi" w:cstheme="majorBidi"/>
          <w:b/>
          <w:bCs/>
          <w:color w:val="2F5496" w:themeColor="accent1" w:themeShade="BF"/>
          <w:sz w:val="24"/>
          <w:szCs w:val="24"/>
        </w:rPr>
        <w:t>(1 marks)</w:t>
      </w:r>
    </w:p>
    <w:p w14:paraId="60A0355D" w14:textId="633FCB1F" w:rsidR="00516861" w:rsidRPr="00D677EC" w:rsidRDefault="001E77DE" w:rsidP="00D677EC">
      <w:pPr>
        <w:pStyle w:val="a3"/>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How can the virtual teams be as effective and productive as their traditional equivalents? </w:t>
      </w:r>
      <w:r w:rsidR="00D677EC" w:rsidRPr="00D677EC">
        <w:rPr>
          <w:rFonts w:asciiTheme="majorBidi" w:hAnsiTheme="majorBidi" w:cstheme="majorBidi"/>
          <w:b/>
          <w:bCs/>
          <w:color w:val="2F5496" w:themeColor="accent1" w:themeShade="BF"/>
          <w:sz w:val="24"/>
          <w:szCs w:val="24"/>
        </w:rPr>
        <w:t>(1 marks)</w:t>
      </w:r>
    </w:p>
    <w:sectPr w:rsidR="00516861" w:rsidRPr="00D6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7413"/>
    <w:multiLevelType w:val="hybridMultilevel"/>
    <w:tmpl w:val="CECA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61"/>
    <w:rsid w:val="001E77DE"/>
    <w:rsid w:val="003A382C"/>
    <w:rsid w:val="00516861"/>
    <w:rsid w:val="00A31819"/>
    <w:rsid w:val="00D67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241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16">
          <w:marLeft w:val="0"/>
          <w:marRight w:val="0"/>
          <w:marTop w:val="0"/>
          <w:marBottom w:val="0"/>
          <w:divBdr>
            <w:top w:val="none" w:sz="0" w:space="0" w:color="auto"/>
            <w:left w:val="none" w:sz="0" w:space="0" w:color="auto"/>
            <w:bottom w:val="none" w:sz="0" w:space="0" w:color="auto"/>
            <w:right w:val="none" w:sz="0" w:space="0" w:color="auto"/>
          </w:divBdr>
          <w:divsChild>
            <w:div w:id="1309745715">
              <w:marLeft w:val="0"/>
              <w:marRight w:val="0"/>
              <w:marTop w:val="0"/>
              <w:marBottom w:val="0"/>
              <w:divBdr>
                <w:top w:val="none" w:sz="0" w:space="0" w:color="auto"/>
                <w:left w:val="none" w:sz="0" w:space="0" w:color="auto"/>
                <w:bottom w:val="none" w:sz="0" w:space="0" w:color="auto"/>
                <w:right w:val="none" w:sz="0" w:space="0" w:color="auto"/>
              </w:divBdr>
              <w:divsChild>
                <w:div w:id="1456947464">
                  <w:marLeft w:val="0"/>
                  <w:marRight w:val="0"/>
                  <w:marTop w:val="0"/>
                  <w:marBottom w:val="0"/>
                  <w:divBdr>
                    <w:top w:val="none" w:sz="0" w:space="0" w:color="auto"/>
                    <w:left w:val="none" w:sz="0" w:space="0" w:color="auto"/>
                    <w:bottom w:val="none" w:sz="0" w:space="0" w:color="auto"/>
                    <w:right w:val="none" w:sz="0" w:space="0" w:color="auto"/>
                  </w:divBdr>
                </w:div>
                <w:div w:id="1964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Ent 64bit ENG</dc:creator>
  <cp:lastModifiedBy>Free</cp:lastModifiedBy>
  <cp:revision>2</cp:revision>
  <dcterms:created xsi:type="dcterms:W3CDTF">2019-02-06T21:36:00Z</dcterms:created>
  <dcterms:modified xsi:type="dcterms:W3CDTF">2019-02-06T21:36:00Z</dcterms:modified>
</cp:coreProperties>
</file>