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718" w:rsidRPr="00845538" w:rsidRDefault="00804718" w:rsidP="00804718">
      <w:pPr>
        <w:spacing w:before="240" w:after="0" w:line="240" w:lineRule="auto"/>
        <w:jc w:val="center"/>
        <w:outlineLvl w:val="0"/>
        <w:rPr>
          <w:rFonts w:ascii="&amp;quot" w:eastAsia="Times New Roman" w:hAnsi="&amp;quot" w:cs="Times New Roman"/>
          <w:b/>
          <w:bCs/>
          <w:kern w:val="36"/>
          <w:sz w:val="36"/>
          <w:szCs w:val="36"/>
        </w:rPr>
      </w:pPr>
      <w:r w:rsidRPr="00845538">
        <w:rPr>
          <w:rFonts w:ascii="&amp;quot" w:eastAsia="Times New Roman" w:hAnsi="&amp;quot" w:cs="Times New Roman"/>
          <w:b/>
          <w:bCs/>
          <w:kern w:val="36"/>
          <w:sz w:val="36"/>
          <w:szCs w:val="36"/>
        </w:rPr>
        <w:t>The World's Most Reputable Companies</w:t>
      </w:r>
    </w:p>
    <w:p w:rsidR="00804718" w:rsidRPr="00845538" w:rsidRDefault="00804718" w:rsidP="00804718">
      <w:pPr>
        <w:spacing w:before="240" w:after="0" w:line="240" w:lineRule="auto"/>
        <w:jc w:val="center"/>
        <w:outlineLvl w:val="0"/>
        <w:rPr>
          <w:rFonts w:ascii="&amp;quot" w:eastAsia="Times New Roman" w:hAnsi="&amp;quot" w:cs="Times New Roman"/>
          <w:b/>
          <w:bCs/>
          <w:kern w:val="36"/>
          <w:sz w:val="36"/>
          <w:szCs w:val="36"/>
        </w:rPr>
      </w:pPr>
      <w:r w:rsidRPr="00845538">
        <w:rPr>
          <w:rFonts w:ascii="&amp;quot" w:eastAsia="Times New Roman" w:hAnsi="&amp;quot" w:cs="Times New Roman"/>
          <w:b/>
          <w:bCs/>
          <w:kern w:val="36"/>
          <w:sz w:val="36"/>
          <w:szCs w:val="36"/>
        </w:rPr>
        <w:t>For Corporate Responsibility 2018</w:t>
      </w:r>
    </w:p>
    <w:p w:rsidR="00804718" w:rsidRPr="00845538" w:rsidRDefault="00804718" w:rsidP="00804718">
      <w:pPr>
        <w:spacing w:after="0" w:line="240" w:lineRule="auto"/>
        <w:rPr>
          <w:rFonts w:ascii="&amp;quot" w:eastAsia="Times New Roman" w:hAnsi="&amp;quot" w:cs="Times New Roman"/>
          <w:sz w:val="27"/>
          <w:szCs w:val="27"/>
        </w:rPr>
      </w:pPr>
    </w:p>
    <w:p w:rsidR="00804718" w:rsidRPr="00845538" w:rsidRDefault="00330DF8" w:rsidP="00804718">
      <w:pPr>
        <w:spacing w:after="0" w:line="300" w:lineRule="atLeast"/>
        <w:rPr>
          <w:rFonts w:ascii="&amp;quot" w:eastAsia="Times New Roman" w:hAnsi="&amp;quot" w:cs="Times New Roman"/>
          <w:sz w:val="18"/>
          <w:szCs w:val="18"/>
        </w:rPr>
      </w:pPr>
      <w:hyperlink r:id="rId6" w:history="1">
        <w:r w:rsidR="00804718" w:rsidRPr="00845538">
          <w:rPr>
            <w:rFonts w:ascii="&amp;quot" w:eastAsia="Times New Roman" w:hAnsi="&amp;quot" w:cs="Times New Roman"/>
            <w:b/>
            <w:bCs/>
            <w:sz w:val="21"/>
            <w:szCs w:val="21"/>
            <w:u w:val="single"/>
          </w:rPr>
          <w:t xml:space="preserve">Vicky Valet </w:t>
        </w:r>
      </w:hyperlink>
      <w:r w:rsidR="00804718" w:rsidRPr="00845538">
        <w:rPr>
          <w:rFonts w:ascii="&amp;quot" w:eastAsia="Times New Roman" w:hAnsi="&amp;quot" w:cs="Times New Roman"/>
          <w:sz w:val="18"/>
          <w:szCs w:val="18"/>
        </w:rPr>
        <w:t xml:space="preserve">Forbes Staff </w:t>
      </w:r>
    </w:p>
    <w:p w:rsidR="00804718" w:rsidRPr="00845538" w:rsidRDefault="00804718" w:rsidP="00804718">
      <w:pPr>
        <w:spacing w:after="0" w:line="300" w:lineRule="atLeast"/>
        <w:rPr>
          <w:rFonts w:ascii="&amp;quot" w:eastAsia="Times New Roman" w:hAnsi="&amp;quot" w:cs="Times New Roman"/>
          <w:sz w:val="18"/>
          <w:szCs w:val="18"/>
        </w:rPr>
      </w:pPr>
      <w:r w:rsidRPr="00845538">
        <w:rPr>
          <w:rFonts w:ascii="&amp;quot" w:eastAsia="Times New Roman" w:hAnsi="&amp;quot" w:cs="Times New Roman"/>
          <w:sz w:val="18"/>
          <w:szCs w:val="18"/>
        </w:rPr>
        <w:t>October 11, 2018</w:t>
      </w:r>
    </w:p>
    <w:p w:rsidR="00804718" w:rsidRPr="00845538" w:rsidRDefault="00804718" w:rsidP="00804718">
      <w:pPr>
        <w:pStyle w:val="speakable-paragraph"/>
        <w:spacing w:before="288" w:beforeAutospacing="0" w:after="288" w:afterAutospacing="0"/>
        <w:rPr>
          <w:rFonts w:asciiTheme="minorHAnsi" w:hAnsiTheme="minorHAnsi" w:cstheme="minorHAnsi"/>
        </w:rPr>
      </w:pPr>
      <w:r w:rsidRPr="00845538">
        <w:rPr>
          <w:rFonts w:asciiTheme="minorHAnsi" w:hAnsiTheme="minorHAnsi" w:cstheme="minorHAnsi"/>
        </w:rPr>
        <w:t>The past year has seen much of the global business community doing damage control, and tech titans—untouchable as they may seem—have not been immune to the reputation crisis. While Apple and Facebook, still reeling in the wake of a string of scandals, have seen their brands tarnished, Google appears to have stayed above the fray.</w:t>
      </w:r>
    </w:p>
    <w:p w:rsidR="00804718" w:rsidRPr="00845538" w:rsidRDefault="00804718" w:rsidP="00804718">
      <w:pPr>
        <w:pStyle w:val="NormalWeb"/>
        <w:spacing w:before="288" w:beforeAutospacing="0" w:after="288" w:afterAutospacing="0"/>
        <w:rPr>
          <w:rFonts w:asciiTheme="minorHAnsi" w:hAnsiTheme="minorHAnsi" w:cstheme="minorHAnsi"/>
        </w:rPr>
      </w:pPr>
      <w:r w:rsidRPr="00845538">
        <w:rPr>
          <w:rFonts w:asciiTheme="minorHAnsi" w:hAnsiTheme="minorHAnsi" w:cstheme="minorHAnsi"/>
        </w:rPr>
        <w:t xml:space="preserve">“Google is still viewed as an employer of choice. It’s an aspirational, ‘do no evil’ kind of company,” says Stephen Hahn-Griffiths, chief reputation officer of the </w:t>
      </w:r>
      <w:hyperlink r:id="rId7" w:tgtFrame="_blank" w:history="1">
        <w:r w:rsidRPr="00845538">
          <w:rPr>
            <w:rStyle w:val="Hyperlink"/>
            <w:rFonts w:asciiTheme="minorHAnsi" w:hAnsiTheme="minorHAnsi" w:cstheme="minorHAnsi"/>
            <w:color w:val="auto"/>
          </w:rPr>
          <w:t>Reputation Institute</w:t>
        </w:r>
      </w:hyperlink>
      <w:r w:rsidRPr="00845538">
        <w:rPr>
          <w:rFonts w:asciiTheme="minorHAnsi" w:hAnsiTheme="minorHAnsi" w:cstheme="minorHAnsi"/>
        </w:rPr>
        <w:t xml:space="preserve">, a reputation measurement and management services firm. Since 2011, the institute has published the CSR </w:t>
      </w:r>
      <w:proofErr w:type="spellStart"/>
      <w:r w:rsidRPr="00845538">
        <w:rPr>
          <w:rFonts w:asciiTheme="minorHAnsi" w:hAnsiTheme="minorHAnsi" w:cstheme="minorHAnsi"/>
        </w:rPr>
        <w:t>RepTrak</w:t>
      </w:r>
      <w:proofErr w:type="spellEnd"/>
      <w:r w:rsidRPr="00845538">
        <w:rPr>
          <w:rFonts w:asciiTheme="minorHAnsi" w:hAnsiTheme="minorHAnsi" w:cstheme="minorHAnsi"/>
        </w:rPr>
        <w:t>, an annual study of companies with the best corporate social responsibility reputations in the world. This year’s ranking not only revealed an average 1.4-point decline in the reputation of companies but an evolution of the notion of corporate social responsibility.</w:t>
      </w:r>
    </w:p>
    <w:p w:rsidR="00804718" w:rsidRPr="00845538" w:rsidRDefault="00804718" w:rsidP="00804718">
      <w:pPr>
        <w:pStyle w:val="NormalWeb"/>
        <w:spacing w:before="288" w:beforeAutospacing="0" w:after="288" w:afterAutospacing="0"/>
        <w:rPr>
          <w:rFonts w:asciiTheme="minorHAnsi" w:hAnsiTheme="minorHAnsi" w:cstheme="minorHAnsi"/>
        </w:rPr>
      </w:pPr>
      <w:r w:rsidRPr="00845538">
        <w:rPr>
          <w:rFonts w:asciiTheme="minorHAnsi" w:hAnsiTheme="minorHAnsi" w:cstheme="minorHAnsi"/>
        </w:rPr>
        <w:t>“We’re redefining what we’ve previously called corporate social responsibility,” says Hahn-Griffiths. By highlighting the “social” piece of the equation, he says, companies overlook other equally important elements that are at play: employer, environmental and fiscal responsibility. And</w:t>
      </w:r>
      <w:r w:rsidR="00737A5C">
        <w:rPr>
          <w:rFonts w:asciiTheme="minorHAnsi" w:hAnsiTheme="minorHAnsi" w:cstheme="minorHAnsi"/>
        </w:rPr>
        <w:t>,</w:t>
      </w:r>
      <w:r w:rsidRPr="00845538">
        <w:rPr>
          <w:rFonts w:asciiTheme="minorHAnsi" w:hAnsiTheme="minorHAnsi" w:cstheme="minorHAnsi"/>
        </w:rPr>
        <w:t xml:space="preserve"> so</w:t>
      </w:r>
      <w:r w:rsidR="00737A5C">
        <w:rPr>
          <w:rFonts w:asciiTheme="minorHAnsi" w:hAnsiTheme="minorHAnsi" w:cstheme="minorHAnsi"/>
        </w:rPr>
        <w:t>,</w:t>
      </w:r>
      <w:r w:rsidRPr="00845538">
        <w:rPr>
          <w:rFonts w:asciiTheme="minorHAnsi" w:hAnsiTheme="minorHAnsi" w:cstheme="minorHAnsi"/>
        </w:rPr>
        <w:t xml:space="preserve"> the institute decided to omit the word “social” from its corporate responsibility language and renamed the ranking the CR </w:t>
      </w:r>
      <w:proofErr w:type="spellStart"/>
      <w:r w:rsidRPr="00845538">
        <w:rPr>
          <w:rFonts w:asciiTheme="minorHAnsi" w:hAnsiTheme="minorHAnsi" w:cstheme="minorHAnsi"/>
        </w:rPr>
        <w:t>RepTrak</w:t>
      </w:r>
      <w:proofErr w:type="spellEnd"/>
      <w:r w:rsidRPr="00845538">
        <w:rPr>
          <w:rFonts w:asciiTheme="minorHAnsi" w:hAnsiTheme="minorHAnsi" w:cstheme="minorHAnsi"/>
        </w:rPr>
        <w:t>. “Corporate responsibility is quadrilateral between social, fiscal, employer and environmental responsibility. That is the new rubric for success.”</w:t>
      </w:r>
    </w:p>
    <w:p w:rsidR="00804718" w:rsidRPr="00845538" w:rsidRDefault="00804718">
      <w:pPr>
        <w:rPr>
          <w:rFonts w:cstheme="minorHAnsi"/>
          <w:sz w:val="24"/>
          <w:szCs w:val="24"/>
        </w:rPr>
      </w:pPr>
      <w:r w:rsidRPr="00845538">
        <w:rPr>
          <w:rFonts w:cstheme="minorHAnsi"/>
          <w:sz w:val="24"/>
          <w:szCs w:val="24"/>
        </w:rPr>
        <w:t xml:space="preserve">To determine the CR </w:t>
      </w:r>
      <w:proofErr w:type="spellStart"/>
      <w:r w:rsidRPr="00845538">
        <w:rPr>
          <w:rFonts w:cstheme="minorHAnsi"/>
          <w:sz w:val="24"/>
          <w:szCs w:val="24"/>
        </w:rPr>
        <w:t>RepTrak</w:t>
      </w:r>
      <w:proofErr w:type="spellEnd"/>
      <w:r w:rsidRPr="00845538">
        <w:rPr>
          <w:rFonts w:cstheme="minorHAnsi"/>
          <w:sz w:val="24"/>
          <w:szCs w:val="24"/>
        </w:rPr>
        <w:t>, the institute surveyed more than 230,000 individuals in Australia, Brazil, Canada, China, France, Germany, India, Italy, Japan, Mexico, Russia, South Korea, Spain, the United Kingdom and the United States during the period from January to February 2018. The 140 companies considered were those that are familiar to at least 30% of the general population of the countries surveyed.</w:t>
      </w:r>
    </w:p>
    <w:p w:rsidR="00804718" w:rsidRPr="00845538" w:rsidRDefault="00804718" w:rsidP="00804718">
      <w:pPr>
        <w:spacing w:after="0" w:line="240" w:lineRule="auto"/>
        <w:rPr>
          <w:rFonts w:ascii="Work Sans" w:eastAsia="Times New Roman" w:hAnsi="Work Sans" w:cs="Arial"/>
          <w:sz w:val="23"/>
          <w:szCs w:val="23"/>
          <w:lang/>
        </w:rPr>
      </w:pPr>
      <w:r w:rsidRPr="00845538">
        <w:rPr>
          <w:rFonts w:eastAsia="Times New Roman" w:cstheme="minorHAnsi"/>
          <w:sz w:val="24"/>
          <w:szCs w:val="24"/>
          <w:lang/>
        </w:rPr>
        <w:t xml:space="preserve">In light of this new definition of corporate responsibility, how did Google, just 15 months removed from the release of the now-infamous James Damore </w:t>
      </w:r>
      <w:hyperlink r:id="rId8" w:tgtFrame="_blank" w:history="1">
        <w:r w:rsidRPr="00845538">
          <w:rPr>
            <w:rFonts w:eastAsia="Times New Roman" w:cstheme="minorHAnsi"/>
            <w:sz w:val="24"/>
            <w:szCs w:val="24"/>
            <w:lang/>
          </w:rPr>
          <w:t>anti-diversity memo</w:t>
        </w:r>
      </w:hyperlink>
      <w:r w:rsidRPr="00845538">
        <w:rPr>
          <w:rFonts w:eastAsia="Times New Roman" w:cstheme="minorHAnsi"/>
          <w:sz w:val="24"/>
          <w:szCs w:val="24"/>
          <w:lang/>
        </w:rPr>
        <w:t>, emerge</w:t>
      </w:r>
      <w:r w:rsidRPr="00845538">
        <w:rPr>
          <w:rFonts w:ascii="Work Sans" w:eastAsia="Times New Roman" w:hAnsi="Work Sans" w:cs="Arial"/>
          <w:sz w:val="23"/>
          <w:szCs w:val="23"/>
          <w:lang/>
        </w:rPr>
        <w:t xml:space="preserve"> from controversy with its reputation not only unscathed but seemingly stronger than ever? Google has Sundar Pichai to thank for its rise to the No. 1 spot, with a score of 71.9: “Sundar Pichai is a strong CEO who is also viewed as responsible,” says Hahn-Griffiths. “There’s a humility and a modesty in how he talks publicly.”</w:t>
      </w:r>
    </w:p>
    <w:p w:rsidR="00804718" w:rsidRPr="00845538" w:rsidRDefault="00804718" w:rsidP="00804718">
      <w:pPr>
        <w:spacing w:after="0" w:line="240" w:lineRule="auto"/>
        <w:rPr>
          <w:rFonts w:ascii="Work Sans" w:eastAsia="Times New Roman" w:hAnsi="Work Sans" w:cs="Arial"/>
          <w:sz w:val="23"/>
          <w:szCs w:val="23"/>
          <w:lang/>
        </w:rPr>
      </w:pPr>
    </w:p>
    <w:p w:rsidR="00804718" w:rsidRPr="00845538" w:rsidRDefault="00804718" w:rsidP="00804718">
      <w:pPr>
        <w:spacing w:after="0" w:line="240" w:lineRule="auto"/>
        <w:rPr>
          <w:rFonts w:ascii="Work Sans" w:eastAsia="Times New Roman" w:hAnsi="Work Sans" w:cs="Arial"/>
          <w:sz w:val="23"/>
          <w:szCs w:val="23"/>
          <w:lang/>
        </w:rPr>
      </w:pPr>
    </w:p>
    <w:p w:rsidR="00804718" w:rsidRPr="00845538" w:rsidRDefault="00804718" w:rsidP="00804718">
      <w:pPr>
        <w:spacing w:after="0" w:line="240" w:lineRule="auto"/>
        <w:rPr>
          <w:rFonts w:eastAsia="Times New Roman" w:cstheme="minorHAnsi"/>
          <w:sz w:val="24"/>
          <w:szCs w:val="24"/>
          <w:lang/>
        </w:rPr>
      </w:pPr>
      <w:r w:rsidRPr="00845538">
        <w:rPr>
          <w:rFonts w:eastAsia="Times New Roman" w:cstheme="minorHAnsi"/>
          <w:sz w:val="24"/>
          <w:szCs w:val="24"/>
          <w:lang/>
        </w:rPr>
        <w:lastRenderedPageBreak/>
        <w:tab/>
        <w:t xml:space="preserve">Pichai’s unwavering character was put to the test just after the contents of Damore’s memo became publicly known. On a family vacation far from the Mountain View campus, Pichai could have hidden behind Google’s public relations machine. But he returned from vacation early, </w:t>
      </w:r>
      <w:hyperlink r:id="rId9" w:tgtFrame="_blank" w:history="1">
        <w:r w:rsidRPr="00845538">
          <w:rPr>
            <w:rFonts w:eastAsia="Times New Roman" w:cstheme="minorHAnsi"/>
            <w:sz w:val="24"/>
            <w:szCs w:val="24"/>
            <w:lang/>
          </w:rPr>
          <w:t>addressing the situation head-on</w:t>
        </w:r>
      </w:hyperlink>
      <w:r w:rsidRPr="00845538">
        <w:rPr>
          <w:rFonts w:eastAsia="Times New Roman" w:cstheme="minorHAnsi"/>
          <w:sz w:val="24"/>
          <w:szCs w:val="24"/>
          <w:lang/>
        </w:rPr>
        <w:t xml:space="preserve"> by firing Damore and denouncing discrimination in a companywide email. In doing so, Pichai demonstrated his commitment to ensuring Google’s status as an equal opportunity employer, not to mention his genuine concern for the well-being of his employees, a sentiment that’s core to the culture and perks for which the organization is renowned.</w:t>
      </w:r>
    </w:p>
    <w:p w:rsidR="00804718" w:rsidRPr="00845538" w:rsidRDefault="00804718" w:rsidP="00804718">
      <w:pPr>
        <w:spacing w:after="0" w:line="240" w:lineRule="auto"/>
        <w:rPr>
          <w:rFonts w:eastAsia="Times New Roman" w:cstheme="minorHAnsi"/>
          <w:sz w:val="24"/>
          <w:szCs w:val="24"/>
          <w:lang/>
        </w:rPr>
      </w:pPr>
    </w:p>
    <w:p w:rsidR="00804718" w:rsidRPr="00845538" w:rsidRDefault="00804718" w:rsidP="00804718">
      <w:pPr>
        <w:spacing w:after="0" w:line="240" w:lineRule="auto"/>
        <w:rPr>
          <w:rFonts w:eastAsia="Times New Roman" w:cstheme="minorHAnsi"/>
          <w:sz w:val="24"/>
          <w:szCs w:val="24"/>
          <w:lang/>
        </w:rPr>
      </w:pPr>
      <w:r w:rsidRPr="00845538">
        <w:rPr>
          <w:rFonts w:eastAsia="Times New Roman" w:cstheme="minorHAnsi"/>
          <w:sz w:val="24"/>
          <w:szCs w:val="24"/>
          <w:lang/>
        </w:rPr>
        <w:tab/>
        <w:t xml:space="preserve">“Google is celebrated based on its values, culture and commitment to creating a thriving workplace,” says Hahn-Griffiths. “If you can’t treat people who work for your company well, you can’t accomplish the goal of being good at corporate responsibility.” And yet, despite its strong reputation, even Google must be wary of the looming hazards, such as those posed by the recent </w:t>
      </w:r>
      <w:hyperlink r:id="rId10" w:tgtFrame="_blank" w:history="1">
        <w:r w:rsidRPr="00845538">
          <w:rPr>
            <w:rFonts w:eastAsia="Times New Roman" w:cstheme="minorHAnsi"/>
            <w:sz w:val="24"/>
            <w:szCs w:val="24"/>
            <w:lang/>
          </w:rPr>
          <w:t>Google Plus data breach</w:t>
        </w:r>
      </w:hyperlink>
      <w:r w:rsidRPr="00845538">
        <w:rPr>
          <w:rFonts w:eastAsia="Times New Roman" w:cstheme="minorHAnsi"/>
          <w:sz w:val="24"/>
          <w:szCs w:val="24"/>
          <w:lang/>
        </w:rPr>
        <w:t>. “Google should be wary of governance, especially related to data, integrity and usage,” says Hahn-Griffiths. “It needs to be open, transparent and tread carefully.”</w:t>
      </w:r>
    </w:p>
    <w:p w:rsidR="00804718" w:rsidRPr="00845538" w:rsidRDefault="00804718" w:rsidP="00804718">
      <w:pPr>
        <w:spacing w:after="0" w:line="0" w:lineRule="auto"/>
        <w:rPr>
          <w:rFonts w:eastAsia="Times New Roman" w:cstheme="minorHAnsi"/>
          <w:sz w:val="24"/>
          <w:szCs w:val="24"/>
          <w:lang/>
        </w:rPr>
      </w:pPr>
    </w:p>
    <w:p w:rsidR="00804718" w:rsidRPr="00845538" w:rsidRDefault="00804718" w:rsidP="00804718">
      <w:pPr>
        <w:spacing w:after="0" w:line="240" w:lineRule="auto"/>
        <w:rPr>
          <w:rFonts w:eastAsia="Times New Roman" w:cstheme="minorHAnsi"/>
          <w:sz w:val="24"/>
          <w:szCs w:val="24"/>
          <w:lang/>
        </w:rPr>
      </w:pPr>
      <w:r w:rsidRPr="00845538">
        <w:rPr>
          <w:rFonts w:eastAsia="Times New Roman" w:cstheme="minorHAnsi"/>
          <w:sz w:val="24"/>
          <w:szCs w:val="24"/>
          <w:lang/>
        </w:rPr>
        <w:tab/>
        <w:t xml:space="preserve">When it comes to product transparency, no CR </w:t>
      </w:r>
      <w:proofErr w:type="spellStart"/>
      <w:r w:rsidRPr="00845538">
        <w:rPr>
          <w:rFonts w:eastAsia="Times New Roman" w:cstheme="minorHAnsi"/>
          <w:sz w:val="24"/>
          <w:szCs w:val="24"/>
          <w:lang/>
        </w:rPr>
        <w:t>RepTrak</w:t>
      </w:r>
      <w:proofErr w:type="spellEnd"/>
      <w:r w:rsidRPr="00845538">
        <w:rPr>
          <w:rFonts w:eastAsia="Times New Roman" w:cstheme="minorHAnsi"/>
          <w:sz w:val="24"/>
          <w:szCs w:val="24"/>
          <w:lang/>
        </w:rPr>
        <w:t xml:space="preserve"> company is doing better than Lego. Coming in at No. 3 with a score of 69.4, the Danish toymaker has long been known for creating the colorful building blocks of children’s play. More recently, though, the Lego name has become synonymous with environmental sustainability. In March 2018, </w:t>
      </w:r>
      <w:hyperlink r:id="rId11" w:tgtFrame="_blank" w:history="1">
        <w:r w:rsidRPr="00845538">
          <w:rPr>
            <w:rFonts w:eastAsia="Times New Roman" w:cstheme="minorHAnsi"/>
            <w:sz w:val="24"/>
            <w:szCs w:val="24"/>
            <w:lang/>
          </w:rPr>
          <w:t>Lego announced plans</w:t>
        </w:r>
      </w:hyperlink>
      <w:r w:rsidRPr="00845538">
        <w:rPr>
          <w:rFonts w:eastAsia="Times New Roman" w:cstheme="minorHAnsi"/>
          <w:sz w:val="24"/>
          <w:szCs w:val="24"/>
          <w:lang/>
        </w:rPr>
        <w:t xml:space="preserve"> to produce pieces made from plant-based sources. Just four months later, the organization followed through, releasing the first batch of sustainably sourced, </w:t>
      </w:r>
      <w:hyperlink r:id="rId12" w:tgtFrame="_blank" w:history="1">
        <w:r w:rsidRPr="00845538">
          <w:rPr>
            <w:rFonts w:eastAsia="Times New Roman" w:cstheme="minorHAnsi"/>
            <w:sz w:val="24"/>
            <w:szCs w:val="24"/>
            <w:lang/>
          </w:rPr>
          <w:t>sugarcane-based Le</w:t>
        </w:r>
      </w:hyperlink>
      <w:r w:rsidRPr="00845538">
        <w:rPr>
          <w:rFonts w:eastAsia="Times New Roman" w:cstheme="minorHAnsi"/>
          <w:sz w:val="24"/>
          <w:szCs w:val="24"/>
          <w:lang/>
        </w:rPr>
        <w:t>go bushes, leaves and trees. This is just one of the many steps Lego is looking to take toward its goal of using sustainable materials in all core products and packaging in by 2030. “Lego is a very solid corporate entity, a very purposeful company that drives learning through play while respecting the environment,” says Hahn-Griffiths. “It’s literally putting its sense of purpose and sense of corporate responsibility into its products.”</w:t>
      </w:r>
    </w:p>
    <w:p w:rsidR="00845538" w:rsidRPr="00845538" w:rsidRDefault="00845538" w:rsidP="00804718">
      <w:pPr>
        <w:spacing w:after="0" w:line="240" w:lineRule="auto"/>
        <w:rPr>
          <w:rFonts w:eastAsia="Times New Roman" w:cstheme="minorHAnsi"/>
          <w:sz w:val="24"/>
          <w:szCs w:val="24"/>
          <w:lang/>
        </w:rPr>
      </w:pPr>
    </w:p>
    <w:p w:rsidR="00804718" w:rsidRPr="00845538" w:rsidRDefault="00845538" w:rsidP="00804718">
      <w:pPr>
        <w:spacing w:after="0" w:line="240" w:lineRule="auto"/>
        <w:rPr>
          <w:rFonts w:eastAsia="Times New Roman" w:cstheme="minorHAnsi"/>
          <w:sz w:val="24"/>
          <w:szCs w:val="24"/>
          <w:lang/>
        </w:rPr>
      </w:pPr>
      <w:r w:rsidRPr="00845538">
        <w:rPr>
          <w:rFonts w:eastAsia="Times New Roman" w:cstheme="minorHAnsi"/>
          <w:sz w:val="24"/>
          <w:szCs w:val="24"/>
          <w:lang/>
        </w:rPr>
        <w:tab/>
      </w:r>
      <w:r w:rsidR="00804718" w:rsidRPr="00845538">
        <w:rPr>
          <w:rFonts w:eastAsia="Times New Roman" w:cstheme="minorHAnsi"/>
          <w:sz w:val="24"/>
          <w:szCs w:val="24"/>
          <w:lang/>
        </w:rPr>
        <w:t xml:space="preserve">Another organization aligning product with purpose is Novo Nordisk, ranked No. 5, with a score of 68.7. The Denmark-based business is the only pharmaceutical company to appear in the top 30, perhaps a testament to the trust-based relationships it’s built with consumers at a time when </w:t>
      </w:r>
      <w:hyperlink r:id="rId13" w:tgtFrame="_blank" w:history="1">
        <w:r w:rsidR="00804718" w:rsidRPr="00845538">
          <w:rPr>
            <w:rFonts w:eastAsia="Times New Roman" w:cstheme="minorHAnsi"/>
            <w:sz w:val="24"/>
            <w:szCs w:val="24"/>
            <w:lang/>
          </w:rPr>
          <w:t>confidence</w:t>
        </w:r>
      </w:hyperlink>
      <w:r w:rsidR="00804718" w:rsidRPr="00845538">
        <w:rPr>
          <w:rFonts w:eastAsia="Times New Roman" w:cstheme="minorHAnsi"/>
          <w:sz w:val="24"/>
          <w:szCs w:val="24"/>
          <w:lang/>
        </w:rPr>
        <w:t xml:space="preserve"> in big pharma is at an all-time low. “The only way to build trust is to earn trust,” says Hahn-Griffiths. “There’s a strong, deep understanding that Novo Nordisk is driving change and saving lives.” Through innovative, patient-focused offerings like </w:t>
      </w:r>
      <w:hyperlink r:id="rId14" w:tgtFrame="_blank" w:history="1">
        <w:r w:rsidR="00804718" w:rsidRPr="00845538">
          <w:rPr>
            <w:rFonts w:eastAsia="Times New Roman" w:cstheme="minorHAnsi"/>
            <w:sz w:val="24"/>
            <w:szCs w:val="24"/>
            <w:lang/>
          </w:rPr>
          <w:t>Ask Sophia</w:t>
        </w:r>
      </w:hyperlink>
      <w:r w:rsidR="00804718" w:rsidRPr="00845538">
        <w:rPr>
          <w:rFonts w:eastAsia="Times New Roman" w:cstheme="minorHAnsi"/>
          <w:sz w:val="24"/>
          <w:szCs w:val="24"/>
          <w:lang/>
        </w:rPr>
        <w:t xml:space="preserve">—an AI-powered chatbot built to answer diabetes-related questions—and </w:t>
      </w:r>
      <w:hyperlink r:id="rId15" w:tgtFrame="_blank" w:history="1">
        <w:r w:rsidR="00804718" w:rsidRPr="00845538">
          <w:rPr>
            <w:rFonts w:eastAsia="Times New Roman" w:cstheme="minorHAnsi"/>
            <w:sz w:val="24"/>
            <w:szCs w:val="24"/>
            <w:lang/>
          </w:rPr>
          <w:t>NovoPen</w:t>
        </w:r>
        <w:bookmarkStart w:id="0" w:name="_GoBack"/>
        <w:bookmarkEnd w:id="0"/>
        <w:r w:rsidR="00804718" w:rsidRPr="00845538">
          <w:rPr>
            <w:rFonts w:eastAsia="Times New Roman" w:cstheme="minorHAnsi"/>
            <w:sz w:val="24"/>
            <w:szCs w:val="24"/>
            <w:lang/>
          </w:rPr>
          <w:t xml:space="preserve"> 6 and NovoPen Echo Plus</w:t>
        </w:r>
      </w:hyperlink>
      <w:r w:rsidR="00804718" w:rsidRPr="00845538">
        <w:rPr>
          <w:rFonts w:eastAsia="Times New Roman" w:cstheme="minorHAnsi"/>
          <w:sz w:val="24"/>
          <w:szCs w:val="24"/>
          <w:lang/>
        </w:rPr>
        <w:t>—the company’s first commercially available, smart insulin pens—Novo Nordisk has demonstrated its dedication to responsible, accessible healthcare.</w:t>
      </w:r>
    </w:p>
    <w:p w:rsidR="00845538" w:rsidRPr="00845538" w:rsidRDefault="00845538" w:rsidP="00804718">
      <w:pPr>
        <w:spacing w:after="0" w:line="240" w:lineRule="auto"/>
        <w:rPr>
          <w:rFonts w:eastAsia="Times New Roman" w:cstheme="minorHAnsi"/>
          <w:sz w:val="24"/>
          <w:szCs w:val="24"/>
          <w:lang/>
        </w:rPr>
      </w:pPr>
    </w:p>
    <w:p w:rsidR="00804718" w:rsidRPr="00845538" w:rsidRDefault="00845538" w:rsidP="00804718">
      <w:pPr>
        <w:spacing w:after="0" w:line="240" w:lineRule="auto"/>
      </w:pPr>
      <w:r w:rsidRPr="00845538">
        <w:rPr>
          <w:rFonts w:eastAsia="Times New Roman" w:cstheme="minorHAnsi"/>
          <w:sz w:val="24"/>
          <w:szCs w:val="24"/>
          <w:lang/>
        </w:rPr>
        <w:tab/>
      </w:r>
      <w:r w:rsidR="00804718" w:rsidRPr="00845538">
        <w:rPr>
          <w:rFonts w:eastAsia="Times New Roman" w:cstheme="minorHAnsi"/>
          <w:sz w:val="24"/>
          <w:szCs w:val="24"/>
          <w:lang/>
        </w:rPr>
        <w:t>While the name of the reputation game has changed, the key to becoming a business known for corporate responsibility is exactly the same—a united workforce. “Creating a company that is viewed as having high corporate responsibility begins from the inside out,” says Hahn-Griffiths. “When you have internal alignment, the external story becomes much more powerful.”</w:t>
      </w:r>
    </w:p>
    <w:sectPr w:rsidR="00804718" w:rsidRPr="00845538" w:rsidSect="00330D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sig w:usb0="00000000" w:usb1="00000000" w:usb2="00000000" w:usb3="00000000" w:csb0="00000000" w:csb1="00000000"/>
  </w:font>
  <w:font w:name="Work San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074"/>
    <w:multiLevelType w:val="multilevel"/>
    <w:tmpl w:val="61FA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06093"/>
    <w:multiLevelType w:val="multilevel"/>
    <w:tmpl w:val="84B8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A518D"/>
    <w:multiLevelType w:val="multilevel"/>
    <w:tmpl w:val="ADAE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6B2FC2"/>
    <w:multiLevelType w:val="multilevel"/>
    <w:tmpl w:val="D4BC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CE394D"/>
    <w:multiLevelType w:val="multilevel"/>
    <w:tmpl w:val="D8E0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31215C"/>
    <w:multiLevelType w:val="multilevel"/>
    <w:tmpl w:val="D9C870E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6">
    <w:nsid w:val="766F56B4"/>
    <w:multiLevelType w:val="multilevel"/>
    <w:tmpl w:val="FC4A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718"/>
    <w:rsid w:val="00037CFD"/>
    <w:rsid w:val="001664BD"/>
    <w:rsid w:val="00330DF8"/>
    <w:rsid w:val="00737A5C"/>
    <w:rsid w:val="00804718"/>
    <w:rsid w:val="00845538"/>
    <w:rsid w:val="008B03A9"/>
    <w:rsid w:val="00AA661D"/>
    <w:rsid w:val="00DF5F58"/>
    <w:rsid w:val="00E138E4"/>
    <w:rsid w:val="00E722E0"/>
    <w:rsid w:val="00F50F1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akable-paragraph">
    <w:name w:val="speakable-paragraph"/>
    <w:basedOn w:val="Normal"/>
    <w:rsid w:val="0080471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047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4718"/>
    <w:rPr>
      <w:color w:val="0000FF"/>
      <w:u w:val="single"/>
    </w:rPr>
  </w:style>
</w:styles>
</file>

<file path=word/webSettings.xml><?xml version="1.0" encoding="utf-8"?>
<w:webSettings xmlns:r="http://schemas.openxmlformats.org/officeDocument/2006/relationships" xmlns:w="http://schemas.openxmlformats.org/wordprocessingml/2006/main">
  <w:divs>
    <w:div w:id="314069568">
      <w:bodyDiv w:val="1"/>
      <w:marLeft w:val="0"/>
      <w:marRight w:val="0"/>
      <w:marTop w:val="0"/>
      <w:marBottom w:val="0"/>
      <w:divBdr>
        <w:top w:val="none" w:sz="0" w:space="0" w:color="auto"/>
        <w:left w:val="none" w:sz="0" w:space="0" w:color="auto"/>
        <w:bottom w:val="none" w:sz="0" w:space="0" w:color="auto"/>
        <w:right w:val="none" w:sz="0" w:space="0" w:color="auto"/>
      </w:divBdr>
      <w:divsChild>
        <w:div w:id="535385541">
          <w:marLeft w:val="0"/>
          <w:marRight w:val="0"/>
          <w:marTop w:val="0"/>
          <w:marBottom w:val="0"/>
          <w:divBdr>
            <w:top w:val="none" w:sz="0" w:space="0" w:color="auto"/>
            <w:left w:val="none" w:sz="0" w:space="0" w:color="auto"/>
            <w:bottom w:val="none" w:sz="0" w:space="0" w:color="auto"/>
            <w:right w:val="none" w:sz="0" w:space="0" w:color="auto"/>
          </w:divBdr>
          <w:divsChild>
            <w:div w:id="18358800">
              <w:marLeft w:val="0"/>
              <w:marRight w:val="0"/>
              <w:marTop w:val="0"/>
              <w:marBottom w:val="0"/>
              <w:divBdr>
                <w:top w:val="none" w:sz="0" w:space="0" w:color="auto"/>
                <w:left w:val="none" w:sz="0" w:space="0" w:color="auto"/>
                <w:bottom w:val="none" w:sz="0" w:space="0" w:color="auto"/>
                <w:right w:val="none" w:sz="0" w:space="0" w:color="auto"/>
              </w:divBdr>
              <w:divsChild>
                <w:div w:id="407726635">
                  <w:marLeft w:val="0"/>
                  <w:marRight w:val="0"/>
                  <w:marTop w:val="0"/>
                  <w:marBottom w:val="0"/>
                  <w:divBdr>
                    <w:top w:val="none" w:sz="0" w:space="0" w:color="auto"/>
                    <w:left w:val="none" w:sz="0" w:space="0" w:color="auto"/>
                    <w:bottom w:val="none" w:sz="0" w:space="0" w:color="auto"/>
                    <w:right w:val="none" w:sz="0" w:space="0" w:color="auto"/>
                  </w:divBdr>
                  <w:divsChild>
                    <w:div w:id="1609776446">
                      <w:marLeft w:val="0"/>
                      <w:marRight w:val="0"/>
                      <w:marTop w:val="0"/>
                      <w:marBottom w:val="0"/>
                      <w:divBdr>
                        <w:top w:val="none" w:sz="0" w:space="0" w:color="auto"/>
                        <w:left w:val="none" w:sz="0" w:space="0" w:color="auto"/>
                        <w:bottom w:val="none" w:sz="0" w:space="0" w:color="auto"/>
                        <w:right w:val="none" w:sz="0" w:space="0" w:color="auto"/>
                      </w:divBdr>
                      <w:divsChild>
                        <w:div w:id="474640598">
                          <w:marLeft w:val="0"/>
                          <w:marRight w:val="0"/>
                          <w:marTop w:val="0"/>
                          <w:marBottom w:val="0"/>
                          <w:divBdr>
                            <w:top w:val="none" w:sz="0" w:space="0" w:color="auto"/>
                            <w:left w:val="none" w:sz="0" w:space="0" w:color="auto"/>
                            <w:bottom w:val="none" w:sz="0" w:space="0" w:color="auto"/>
                            <w:right w:val="none" w:sz="0" w:space="0" w:color="auto"/>
                          </w:divBdr>
                          <w:divsChild>
                            <w:div w:id="1350255064">
                              <w:marLeft w:val="0"/>
                              <w:marRight w:val="0"/>
                              <w:marTop w:val="0"/>
                              <w:marBottom w:val="0"/>
                              <w:divBdr>
                                <w:top w:val="none" w:sz="0" w:space="0" w:color="auto"/>
                                <w:left w:val="none" w:sz="0" w:space="0" w:color="auto"/>
                                <w:bottom w:val="none" w:sz="0" w:space="0" w:color="auto"/>
                                <w:right w:val="none" w:sz="0" w:space="0" w:color="auto"/>
                              </w:divBdr>
                            </w:div>
                            <w:div w:id="1029138880">
                              <w:marLeft w:val="0"/>
                              <w:marRight w:val="0"/>
                              <w:marTop w:val="0"/>
                              <w:marBottom w:val="0"/>
                              <w:divBdr>
                                <w:top w:val="none" w:sz="0" w:space="0" w:color="auto"/>
                                <w:left w:val="none" w:sz="0" w:space="0" w:color="auto"/>
                                <w:bottom w:val="none" w:sz="0" w:space="0" w:color="auto"/>
                                <w:right w:val="none" w:sz="0" w:space="0" w:color="auto"/>
                              </w:divBdr>
                              <w:divsChild>
                                <w:div w:id="3313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77792">
                  <w:marLeft w:val="0"/>
                  <w:marRight w:val="0"/>
                  <w:marTop w:val="0"/>
                  <w:marBottom w:val="0"/>
                  <w:divBdr>
                    <w:top w:val="none" w:sz="0" w:space="0" w:color="auto"/>
                    <w:left w:val="none" w:sz="0" w:space="0" w:color="auto"/>
                    <w:bottom w:val="none" w:sz="0" w:space="0" w:color="auto"/>
                    <w:right w:val="none" w:sz="0" w:space="0" w:color="auto"/>
                  </w:divBdr>
                  <w:divsChild>
                    <w:div w:id="1786148779">
                      <w:marLeft w:val="0"/>
                      <w:marRight w:val="0"/>
                      <w:marTop w:val="0"/>
                      <w:marBottom w:val="0"/>
                      <w:divBdr>
                        <w:top w:val="none" w:sz="0" w:space="0" w:color="auto"/>
                        <w:left w:val="none" w:sz="0" w:space="0" w:color="auto"/>
                        <w:bottom w:val="none" w:sz="0" w:space="0" w:color="auto"/>
                        <w:right w:val="none" w:sz="0" w:space="0" w:color="auto"/>
                      </w:divBdr>
                      <w:divsChild>
                        <w:div w:id="629745673">
                          <w:marLeft w:val="0"/>
                          <w:marRight w:val="0"/>
                          <w:marTop w:val="0"/>
                          <w:marBottom w:val="0"/>
                          <w:divBdr>
                            <w:top w:val="none" w:sz="0" w:space="0" w:color="auto"/>
                            <w:left w:val="none" w:sz="0" w:space="0" w:color="auto"/>
                            <w:bottom w:val="none" w:sz="0" w:space="0" w:color="auto"/>
                            <w:right w:val="none" w:sz="0" w:space="0" w:color="auto"/>
                          </w:divBdr>
                          <w:divsChild>
                            <w:div w:id="5151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6624">
              <w:marLeft w:val="0"/>
              <w:marRight w:val="0"/>
              <w:marTop w:val="0"/>
              <w:marBottom w:val="0"/>
              <w:divBdr>
                <w:top w:val="none" w:sz="0" w:space="0" w:color="auto"/>
                <w:left w:val="none" w:sz="0" w:space="0" w:color="auto"/>
                <w:bottom w:val="none" w:sz="0" w:space="0" w:color="auto"/>
                <w:right w:val="none" w:sz="0" w:space="0" w:color="auto"/>
              </w:divBdr>
              <w:divsChild>
                <w:div w:id="900362090">
                  <w:marLeft w:val="0"/>
                  <w:marRight w:val="0"/>
                  <w:marTop w:val="0"/>
                  <w:marBottom w:val="0"/>
                  <w:divBdr>
                    <w:top w:val="none" w:sz="0" w:space="0" w:color="auto"/>
                    <w:left w:val="none" w:sz="0" w:space="0" w:color="auto"/>
                    <w:bottom w:val="none" w:sz="0" w:space="0" w:color="auto"/>
                    <w:right w:val="none" w:sz="0" w:space="0" w:color="auto"/>
                  </w:divBdr>
                  <w:divsChild>
                    <w:div w:id="1391730781">
                      <w:marLeft w:val="0"/>
                      <w:marRight w:val="0"/>
                      <w:marTop w:val="0"/>
                      <w:marBottom w:val="0"/>
                      <w:divBdr>
                        <w:top w:val="none" w:sz="0" w:space="0" w:color="auto"/>
                        <w:left w:val="none" w:sz="0" w:space="0" w:color="auto"/>
                        <w:bottom w:val="none" w:sz="0" w:space="0" w:color="auto"/>
                        <w:right w:val="none" w:sz="0" w:space="0" w:color="auto"/>
                      </w:divBdr>
                    </w:div>
                    <w:div w:id="793866019">
                      <w:marLeft w:val="0"/>
                      <w:marRight w:val="0"/>
                      <w:marTop w:val="0"/>
                      <w:marBottom w:val="0"/>
                      <w:divBdr>
                        <w:top w:val="none" w:sz="0" w:space="0" w:color="auto"/>
                        <w:left w:val="none" w:sz="0" w:space="0" w:color="auto"/>
                        <w:bottom w:val="none" w:sz="0" w:space="0" w:color="auto"/>
                        <w:right w:val="none" w:sz="0" w:space="0" w:color="auto"/>
                      </w:divBdr>
                      <w:divsChild>
                        <w:div w:id="1921718787">
                          <w:marLeft w:val="-375"/>
                          <w:marRight w:val="0"/>
                          <w:marTop w:val="0"/>
                          <w:marBottom w:val="0"/>
                          <w:divBdr>
                            <w:top w:val="none" w:sz="0" w:space="0" w:color="auto"/>
                            <w:left w:val="none" w:sz="0" w:space="0" w:color="auto"/>
                            <w:bottom w:val="none" w:sz="0" w:space="0" w:color="auto"/>
                            <w:right w:val="none" w:sz="0" w:space="0" w:color="auto"/>
                          </w:divBdr>
                        </w:div>
                        <w:div w:id="1986397922">
                          <w:marLeft w:val="0"/>
                          <w:marRight w:val="0"/>
                          <w:marTop w:val="0"/>
                          <w:marBottom w:val="0"/>
                          <w:divBdr>
                            <w:top w:val="none" w:sz="0" w:space="0" w:color="auto"/>
                            <w:left w:val="none" w:sz="0" w:space="0" w:color="auto"/>
                            <w:bottom w:val="none" w:sz="0" w:space="0" w:color="auto"/>
                            <w:right w:val="none" w:sz="0" w:space="0" w:color="auto"/>
                          </w:divBdr>
                          <w:divsChild>
                            <w:div w:id="1880508623">
                              <w:marLeft w:val="0"/>
                              <w:marRight w:val="0"/>
                              <w:marTop w:val="0"/>
                              <w:marBottom w:val="0"/>
                              <w:divBdr>
                                <w:top w:val="none" w:sz="0" w:space="0" w:color="auto"/>
                                <w:left w:val="none" w:sz="0" w:space="0" w:color="auto"/>
                                <w:bottom w:val="none" w:sz="0" w:space="0" w:color="auto"/>
                                <w:right w:val="none" w:sz="0" w:space="0" w:color="auto"/>
                              </w:divBdr>
                            </w:div>
                            <w:div w:id="1189369139">
                              <w:marLeft w:val="0"/>
                              <w:marRight w:val="0"/>
                              <w:marTop w:val="0"/>
                              <w:marBottom w:val="0"/>
                              <w:divBdr>
                                <w:top w:val="none" w:sz="0" w:space="0" w:color="auto"/>
                                <w:left w:val="none" w:sz="0" w:space="0" w:color="auto"/>
                                <w:bottom w:val="none" w:sz="0" w:space="0" w:color="auto"/>
                                <w:right w:val="none" w:sz="0" w:space="0" w:color="auto"/>
                              </w:divBdr>
                            </w:div>
                            <w:div w:id="1914312099">
                              <w:marLeft w:val="0"/>
                              <w:marRight w:val="0"/>
                              <w:marTop w:val="0"/>
                              <w:marBottom w:val="0"/>
                              <w:divBdr>
                                <w:top w:val="none" w:sz="0" w:space="0" w:color="auto"/>
                                <w:left w:val="none" w:sz="0" w:space="0" w:color="auto"/>
                                <w:bottom w:val="none" w:sz="0" w:space="0" w:color="auto"/>
                                <w:right w:val="none" w:sz="0" w:space="0" w:color="auto"/>
                              </w:divBdr>
                              <w:divsChild>
                                <w:div w:id="713963954">
                                  <w:marLeft w:val="0"/>
                                  <w:marRight w:val="0"/>
                                  <w:marTop w:val="0"/>
                                  <w:marBottom w:val="0"/>
                                  <w:divBdr>
                                    <w:top w:val="none" w:sz="0" w:space="0" w:color="auto"/>
                                    <w:left w:val="none" w:sz="0" w:space="0" w:color="auto"/>
                                    <w:bottom w:val="none" w:sz="0" w:space="0" w:color="auto"/>
                                    <w:right w:val="none" w:sz="0" w:space="0" w:color="auto"/>
                                  </w:divBdr>
                                </w:div>
                              </w:divsChild>
                            </w:div>
                            <w:div w:id="178279161">
                              <w:marLeft w:val="0"/>
                              <w:marRight w:val="0"/>
                              <w:marTop w:val="0"/>
                              <w:marBottom w:val="0"/>
                              <w:divBdr>
                                <w:top w:val="none" w:sz="0" w:space="0" w:color="auto"/>
                                <w:left w:val="none" w:sz="0" w:space="0" w:color="auto"/>
                                <w:bottom w:val="none" w:sz="0" w:space="0" w:color="auto"/>
                                <w:right w:val="none" w:sz="0" w:space="0" w:color="auto"/>
                              </w:divBdr>
                            </w:div>
                            <w:div w:id="1447044321">
                              <w:marLeft w:val="0"/>
                              <w:marRight w:val="0"/>
                              <w:marTop w:val="0"/>
                              <w:marBottom w:val="0"/>
                              <w:divBdr>
                                <w:top w:val="none" w:sz="0" w:space="0" w:color="auto"/>
                                <w:left w:val="none" w:sz="0" w:space="0" w:color="auto"/>
                                <w:bottom w:val="none" w:sz="0" w:space="0" w:color="auto"/>
                                <w:right w:val="none" w:sz="0" w:space="0" w:color="auto"/>
                              </w:divBdr>
                              <w:divsChild>
                                <w:div w:id="572394596">
                                  <w:marLeft w:val="0"/>
                                  <w:marRight w:val="0"/>
                                  <w:marTop w:val="0"/>
                                  <w:marBottom w:val="0"/>
                                  <w:divBdr>
                                    <w:top w:val="none" w:sz="0" w:space="0" w:color="auto"/>
                                    <w:left w:val="none" w:sz="0" w:space="0" w:color="auto"/>
                                    <w:bottom w:val="none" w:sz="0" w:space="0" w:color="auto"/>
                                    <w:right w:val="none" w:sz="0" w:space="0" w:color="auto"/>
                                  </w:divBdr>
                                  <w:divsChild>
                                    <w:div w:id="1264151732">
                                      <w:marLeft w:val="0"/>
                                      <w:marRight w:val="0"/>
                                      <w:marTop w:val="0"/>
                                      <w:marBottom w:val="0"/>
                                      <w:divBdr>
                                        <w:top w:val="none" w:sz="0" w:space="0" w:color="auto"/>
                                        <w:left w:val="none" w:sz="0" w:space="0" w:color="auto"/>
                                        <w:bottom w:val="none" w:sz="0" w:space="0" w:color="auto"/>
                                        <w:right w:val="none" w:sz="0" w:space="0" w:color="auto"/>
                                      </w:divBdr>
                                    </w:div>
                                    <w:div w:id="964313300">
                                      <w:marLeft w:val="0"/>
                                      <w:marRight w:val="0"/>
                                      <w:marTop w:val="0"/>
                                      <w:marBottom w:val="0"/>
                                      <w:divBdr>
                                        <w:top w:val="none" w:sz="0" w:space="0" w:color="auto"/>
                                        <w:left w:val="none" w:sz="0" w:space="0" w:color="auto"/>
                                        <w:bottom w:val="none" w:sz="0" w:space="0" w:color="auto"/>
                                        <w:right w:val="none" w:sz="0" w:space="0" w:color="auto"/>
                                      </w:divBdr>
                                      <w:divsChild>
                                        <w:div w:id="14197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68485">
                              <w:marLeft w:val="0"/>
                              <w:marRight w:val="0"/>
                              <w:marTop w:val="0"/>
                              <w:marBottom w:val="0"/>
                              <w:divBdr>
                                <w:top w:val="none" w:sz="0" w:space="0" w:color="auto"/>
                                <w:left w:val="none" w:sz="0" w:space="0" w:color="auto"/>
                                <w:bottom w:val="none" w:sz="0" w:space="0" w:color="auto"/>
                                <w:right w:val="none" w:sz="0" w:space="0" w:color="auto"/>
                              </w:divBdr>
                              <w:divsChild>
                                <w:div w:id="1479569294">
                                  <w:marLeft w:val="0"/>
                                  <w:marRight w:val="0"/>
                                  <w:marTop w:val="0"/>
                                  <w:marBottom w:val="0"/>
                                  <w:divBdr>
                                    <w:top w:val="none" w:sz="0" w:space="0" w:color="auto"/>
                                    <w:left w:val="none" w:sz="0" w:space="0" w:color="auto"/>
                                    <w:bottom w:val="none" w:sz="0" w:space="0" w:color="auto"/>
                                    <w:right w:val="none" w:sz="0" w:space="0" w:color="auto"/>
                                  </w:divBdr>
                                </w:div>
                              </w:divsChild>
                            </w:div>
                            <w:div w:id="365520256">
                              <w:marLeft w:val="0"/>
                              <w:marRight w:val="0"/>
                              <w:marTop w:val="0"/>
                              <w:marBottom w:val="0"/>
                              <w:divBdr>
                                <w:top w:val="none" w:sz="0" w:space="0" w:color="auto"/>
                                <w:left w:val="none" w:sz="0" w:space="0" w:color="auto"/>
                                <w:bottom w:val="none" w:sz="0" w:space="0" w:color="auto"/>
                                <w:right w:val="none" w:sz="0" w:space="0" w:color="auto"/>
                              </w:divBdr>
                            </w:div>
                            <w:div w:id="85229003">
                              <w:marLeft w:val="0"/>
                              <w:marRight w:val="0"/>
                              <w:marTop w:val="0"/>
                              <w:marBottom w:val="0"/>
                              <w:divBdr>
                                <w:top w:val="none" w:sz="0" w:space="0" w:color="auto"/>
                                <w:left w:val="none" w:sz="0" w:space="0" w:color="auto"/>
                                <w:bottom w:val="none" w:sz="0" w:space="0" w:color="auto"/>
                                <w:right w:val="none" w:sz="0" w:space="0" w:color="auto"/>
                              </w:divBdr>
                            </w:div>
                            <w:div w:id="959217366">
                              <w:marLeft w:val="0"/>
                              <w:marRight w:val="0"/>
                              <w:marTop w:val="0"/>
                              <w:marBottom w:val="0"/>
                              <w:divBdr>
                                <w:top w:val="none" w:sz="0" w:space="0" w:color="auto"/>
                                <w:left w:val="none" w:sz="0" w:space="0" w:color="auto"/>
                                <w:bottom w:val="none" w:sz="0" w:space="0" w:color="auto"/>
                                <w:right w:val="none" w:sz="0" w:space="0" w:color="auto"/>
                              </w:divBdr>
                              <w:divsChild>
                                <w:div w:id="26412247">
                                  <w:marLeft w:val="0"/>
                                  <w:marRight w:val="0"/>
                                  <w:marTop w:val="0"/>
                                  <w:marBottom w:val="0"/>
                                  <w:divBdr>
                                    <w:top w:val="none" w:sz="0" w:space="0" w:color="auto"/>
                                    <w:left w:val="none" w:sz="0" w:space="0" w:color="auto"/>
                                    <w:bottom w:val="none" w:sz="0" w:space="0" w:color="auto"/>
                                    <w:right w:val="none" w:sz="0" w:space="0" w:color="auto"/>
                                  </w:divBdr>
                                </w:div>
                              </w:divsChild>
                            </w:div>
                            <w:div w:id="307246108">
                              <w:marLeft w:val="0"/>
                              <w:marRight w:val="0"/>
                              <w:marTop w:val="0"/>
                              <w:marBottom w:val="0"/>
                              <w:divBdr>
                                <w:top w:val="none" w:sz="0" w:space="0" w:color="auto"/>
                                <w:left w:val="none" w:sz="0" w:space="0" w:color="auto"/>
                                <w:bottom w:val="none" w:sz="0" w:space="0" w:color="auto"/>
                                <w:right w:val="none" w:sz="0" w:space="0" w:color="auto"/>
                              </w:divBdr>
                              <w:divsChild>
                                <w:div w:id="88430972">
                                  <w:marLeft w:val="0"/>
                                  <w:marRight w:val="0"/>
                                  <w:marTop w:val="0"/>
                                  <w:marBottom w:val="0"/>
                                  <w:divBdr>
                                    <w:top w:val="none" w:sz="0" w:space="0" w:color="auto"/>
                                    <w:left w:val="none" w:sz="0" w:space="0" w:color="auto"/>
                                    <w:bottom w:val="none" w:sz="0" w:space="0" w:color="auto"/>
                                    <w:right w:val="none" w:sz="0" w:space="0" w:color="auto"/>
                                  </w:divBdr>
                                </w:div>
                              </w:divsChild>
                            </w:div>
                            <w:div w:id="260794617">
                              <w:marLeft w:val="0"/>
                              <w:marRight w:val="0"/>
                              <w:marTop w:val="0"/>
                              <w:marBottom w:val="0"/>
                              <w:divBdr>
                                <w:top w:val="none" w:sz="0" w:space="0" w:color="auto"/>
                                <w:left w:val="none" w:sz="0" w:space="0" w:color="auto"/>
                                <w:bottom w:val="none" w:sz="0" w:space="0" w:color="auto"/>
                                <w:right w:val="none" w:sz="0" w:space="0" w:color="auto"/>
                              </w:divBdr>
                              <w:divsChild>
                                <w:div w:id="1267542650">
                                  <w:marLeft w:val="0"/>
                                  <w:marRight w:val="0"/>
                                  <w:marTop w:val="0"/>
                                  <w:marBottom w:val="0"/>
                                  <w:divBdr>
                                    <w:top w:val="none" w:sz="0" w:space="0" w:color="auto"/>
                                    <w:left w:val="none" w:sz="0" w:space="0" w:color="auto"/>
                                    <w:bottom w:val="none" w:sz="0" w:space="0" w:color="auto"/>
                                    <w:right w:val="none" w:sz="0" w:space="0" w:color="auto"/>
                                  </w:divBdr>
                                </w:div>
                              </w:divsChild>
                            </w:div>
                            <w:div w:id="887834552">
                              <w:marLeft w:val="0"/>
                              <w:marRight w:val="0"/>
                              <w:marTop w:val="0"/>
                              <w:marBottom w:val="0"/>
                              <w:divBdr>
                                <w:top w:val="none" w:sz="0" w:space="0" w:color="auto"/>
                                <w:left w:val="none" w:sz="0" w:space="0" w:color="auto"/>
                                <w:bottom w:val="none" w:sz="0" w:space="0" w:color="auto"/>
                                <w:right w:val="none" w:sz="0" w:space="0" w:color="auto"/>
                              </w:divBdr>
                              <w:divsChild>
                                <w:div w:id="1851993086">
                                  <w:marLeft w:val="0"/>
                                  <w:marRight w:val="0"/>
                                  <w:marTop w:val="0"/>
                                  <w:marBottom w:val="0"/>
                                  <w:divBdr>
                                    <w:top w:val="none" w:sz="0" w:space="0" w:color="auto"/>
                                    <w:left w:val="none" w:sz="0" w:space="0" w:color="auto"/>
                                    <w:bottom w:val="none" w:sz="0" w:space="0" w:color="auto"/>
                                    <w:right w:val="none" w:sz="0" w:space="0" w:color="auto"/>
                                  </w:divBdr>
                                </w:div>
                              </w:divsChild>
                            </w:div>
                            <w:div w:id="374938168">
                              <w:marLeft w:val="0"/>
                              <w:marRight w:val="0"/>
                              <w:marTop w:val="0"/>
                              <w:marBottom w:val="0"/>
                              <w:divBdr>
                                <w:top w:val="none" w:sz="0" w:space="0" w:color="auto"/>
                                <w:left w:val="none" w:sz="0" w:space="0" w:color="auto"/>
                                <w:bottom w:val="none" w:sz="0" w:space="0" w:color="auto"/>
                                <w:right w:val="none" w:sz="0" w:space="0" w:color="auto"/>
                              </w:divBdr>
                              <w:divsChild>
                                <w:div w:id="5564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5483">
                          <w:marLeft w:val="0"/>
                          <w:marRight w:val="0"/>
                          <w:marTop w:val="0"/>
                          <w:marBottom w:val="0"/>
                          <w:divBdr>
                            <w:top w:val="none" w:sz="0" w:space="0" w:color="auto"/>
                            <w:left w:val="none" w:sz="0" w:space="0" w:color="auto"/>
                            <w:bottom w:val="none" w:sz="0" w:space="0" w:color="auto"/>
                            <w:right w:val="none" w:sz="0" w:space="0" w:color="auto"/>
                          </w:divBdr>
                        </w:div>
                        <w:div w:id="965238767">
                          <w:marLeft w:val="0"/>
                          <w:marRight w:val="0"/>
                          <w:marTop w:val="0"/>
                          <w:marBottom w:val="0"/>
                          <w:divBdr>
                            <w:top w:val="none" w:sz="0" w:space="0" w:color="auto"/>
                            <w:left w:val="none" w:sz="0" w:space="0" w:color="auto"/>
                            <w:bottom w:val="none" w:sz="0" w:space="0" w:color="auto"/>
                            <w:right w:val="none" w:sz="0" w:space="0" w:color="auto"/>
                          </w:divBdr>
                          <w:divsChild>
                            <w:div w:id="1324243278">
                              <w:marLeft w:val="0"/>
                              <w:marRight w:val="0"/>
                              <w:marTop w:val="0"/>
                              <w:marBottom w:val="0"/>
                              <w:divBdr>
                                <w:top w:val="none" w:sz="0" w:space="0" w:color="auto"/>
                                <w:left w:val="none" w:sz="0" w:space="0" w:color="auto"/>
                                <w:bottom w:val="none" w:sz="0" w:space="0" w:color="auto"/>
                                <w:right w:val="none" w:sz="0" w:space="0" w:color="auto"/>
                              </w:divBdr>
                              <w:divsChild>
                                <w:div w:id="280456790">
                                  <w:marLeft w:val="0"/>
                                  <w:marRight w:val="0"/>
                                  <w:marTop w:val="0"/>
                                  <w:marBottom w:val="0"/>
                                  <w:divBdr>
                                    <w:top w:val="none" w:sz="0" w:space="0" w:color="auto"/>
                                    <w:left w:val="none" w:sz="0" w:space="0" w:color="auto"/>
                                    <w:bottom w:val="none" w:sz="0" w:space="0" w:color="auto"/>
                                    <w:right w:val="none" w:sz="0" w:space="0" w:color="auto"/>
                                  </w:divBdr>
                                </w:div>
                                <w:div w:id="58407770">
                                  <w:marLeft w:val="0"/>
                                  <w:marRight w:val="0"/>
                                  <w:marTop w:val="0"/>
                                  <w:marBottom w:val="0"/>
                                  <w:divBdr>
                                    <w:top w:val="none" w:sz="0" w:space="0" w:color="auto"/>
                                    <w:left w:val="none" w:sz="0" w:space="0" w:color="auto"/>
                                    <w:bottom w:val="none" w:sz="0" w:space="0" w:color="auto"/>
                                    <w:right w:val="none" w:sz="0" w:space="0" w:color="auto"/>
                                  </w:divBdr>
                                </w:div>
                                <w:div w:id="1105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7241">
                          <w:marLeft w:val="0"/>
                          <w:marRight w:val="0"/>
                          <w:marTop w:val="0"/>
                          <w:marBottom w:val="0"/>
                          <w:divBdr>
                            <w:top w:val="none" w:sz="0" w:space="0" w:color="auto"/>
                            <w:left w:val="none" w:sz="0" w:space="0" w:color="auto"/>
                            <w:bottom w:val="none" w:sz="0" w:space="0" w:color="auto"/>
                            <w:right w:val="none" w:sz="0" w:space="0" w:color="auto"/>
                          </w:divBdr>
                        </w:div>
                        <w:div w:id="1842694039">
                          <w:marLeft w:val="0"/>
                          <w:marRight w:val="0"/>
                          <w:marTop w:val="0"/>
                          <w:marBottom w:val="0"/>
                          <w:divBdr>
                            <w:top w:val="none" w:sz="0" w:space="0" w:color="auto"/>
                            <w:left w:val="none" w:sz="0" w:space="0" w:color="auto"/>
                            <w:bottom w:val="none" w:sz="0" w:space="0" w:color="auto"/>
                            <w:right w:val="none" w:sz="0" w:space="0" w:color="auto"/>
                          </w:divBdr>
                          <w:divsChild>
                            <w:div w:id="935551104">
                              <w:marLeft w:val="0"/>
                              <w:marRight w:val="0"/>
                              <w:marTop w:val="0"/>
                              <w:marBottom w:val="0"/>
                              <w:divBdr>
                                <w:top w:val="none" w:sz="0" w:space="0" w:color="auto"/>
                                <w:left w:val="none" w:sz="0" w:space="0" w:color="auto"/>
                                <w:bottom w:val="none" w:sz="0" w:space="0" w:color="auto"/>
                                <w:right w:val="none" w:sz="0" w:space="0" w:color="auto"/>
                              </w:divBdr>
                            </w:div>
                            <w:div w:id="888882422">
                              <w:marLeft w:val="0"/>
                              <w:marRight w:val="0"/>
                              <w:marTop w:val="0"/>
                              <w:marBottom w:val="0"/>
                              <w:divBdr>
                                <w:top w:val="none" w:sz="0" w:space="0" w:color="auto"/>
                                <w:left w:val="none" w:sz="0" w:space="0" w:color="auto"/>
                                <w:bottom w:val="none" w:sz="0" w:space="0" w:color="auto"/>
                                <w:right w:val="none" w:sz="0" w:space="0" w:color="auto"/>
                              </w:divBdr>
                            </w:div>
                            <w:div w:id="735012602">
                              <w:marLeft w:val="0"/>
                              <w:marRight w:val="0"/>
                              <w:marTop w:val="0"/>
                              <w:marBottom w:val="0"/>
                              <w:divBdr>
                                <w:top w:val="none" w:sz="0" w:space="0" w:color="auto"/>
                                <w:left w:val="none" w:sz="0" w:space="0" w:color="auto"/>
                                <w:bottom w:val="none" w:sz="0" w:space="0" w:color="auto"/>
                                <w:right w:val="none" w:sz="0" w:space="0" w:color="auto"/>
                              </w:divBdr>
                              <w:divsChild>
                                <w:div w:id="676468195">
                                  <w:marLeft w:val="0"/>
                                  <w:marRight w:val="0"/>
                                  <w:marTop w:val="0"/>
                                  <w:marBottom w:val="0"/>
                                  <w:divBdr>
                                    <w:top w:val="none" w:sz="0" w:space="0" w:color="auto"/>
                                    <w:left w:val="none" w:sz="0" w:space="0" w:color="auto"/>
                                    <w:bottom w:val="none" w:sz="0" w:space="0" w:color="auto"/>
                                    <w:right w:val="none" w:sz="0" w:space="0" w:color="auto"/>
                                  </w:divBdr>
                                </w:div>
                              </w:divsChild>
                            </w:div>
                            <w:div w:id="664478360">
                              <w:marLeft w:val="0"/>
                              <w:marRight w:val="0"/>
                              <w:marTop w:val="0"/>
                              <w:marBottom w:val="0"/>
                              <w:divBdr>
                                <w:top w:val="none" w:sz="0" w:space="0" w:color="auto"/>
                                <w:left w:val="none" w:sz="0" w:space="0" w:color="auto"/>
                                <w:bottom w:val="none" w:sz="0" w:space="0" w:color="auto"/>
                                <w:right w:val="none" w:sz="0" w:space="0" w:color="auto"/>
                              </w:divBdr>
                            </w:div>
                            <w:div w:id="705373525">
                              <w:marLeft w:val="0"/>
                              <w:marRight w:val="0"/>
                              <w:marTop w:val="0"/>
                              <w:marBottom w:val="0"/>
                              <w:divBdr>
                                <w:top w:val="none" w:sz="0" w:space="0" w:color="auto"/>
                                <w:left w:val="none" w:sz="0" w:space="0" w:color="auto"/>
                                <w:bottom w:val="none" w:sz="0" w:space="0" w:color="auto"/>
                                <w:right w:val="none" w:sz="0" w:space="0" w:color="auto"/>
                              </w:divBdr>
                              <w:divsChild>
                                <w:div w:id="75984808">
                                  <w:marLeft w:val="0"/>
                                  <w:marRight w:val="0"/>
                                  <w:marTop w:val="0"/>
                                  <w:marBottom w:val="0"/>
                                  <w:divBdr>
                                    <w:top w:val="none" w:sz="0" w:space="0" w:color="auto"/>
                                    <w:left w:val="none" w:sz="0" w:space="0" w:color="auto"/>
                                    <w:bottom w:val="none" w:sz="0" w:space="0" w:color="auto"/>
                                    <w:right w:val="none" w:sz="0" w:space="0" w:color="auto"/>
                                  </w:divBdr>
                                  <w:divsChild>
                                    <w:div w:id="1157115103">
                                      <w:marLeft w:val="0"/>
                                      <w:marRight w:val="0"/>
                                      <w:marTop w:val="0"/>
                                      <w:marBottom w:val="0"/>
                                      <w:divBdr>
                                        <w:top w:val="none" w:sz="0" w:space="0" w:color="auto"/>
                                        <w:left w:val="none" w:sz="0" w:space="0" w:color="auto"/>
                                        <w:bottom w:val="none" w:sz="0" w:space="0" w:color="auto"/>
                                        <w:right w:val="none" w:sz="0" w:space="0" w:color="auto"/>
                                      </w:divBdr>
                                    </w:div>
                                    <w:div w:id="402071201">
                                      <w:marLeft w:val="0"/>
                                      <w:marRight w:val="0"/>
                                      <w:marTop w:val="0"/>
                                      <w:marBottom w:val="0"/>
                                      <w:divBdr>
                                        <w:top w:val="none" w:sz="0" w:space="0" w:color="auto"/>
                                        <w:left w:val="none" w:sz="0" w:space="0" w:color="auto"/>
                                        <w:bottom w:val="none" w:sz="0" w:space="0" w:color="auto"/>
                                        <w:right w:val="none" w:sz="0" w:space="0" w:color="auto"/>
                                      </w:divBdr>
                                      <w:divsChild>
                                        <w:div w:id="20977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0693">
                              <w:marLeft w:val="0"/>
                              <w:marRight w:val="0"/>
                              <w:marTop w:val="0"/>
                              <w:marBottom w:val="0"/>
                              <w:divBdr>
                                <w:top w:val="none" w:sz="0" w:space="0" w:color="auto"/>
                                <w:left w:val="none" w:sz="0" w:space="0" w:color="auto"/>
                                <w:bottom w:val="none" w:sz="0" w:space="0" w:color="auto"/>
                                <w:right w:val="none" w:sz="0" w:space="0" w:color="auto"/>
                              </w:divBdr>
                              <w:divsChild>
                                <w:div w:id="1068186045">
                                  <w:marLeft w:val="0"/>
                                  <w:marRight w:val="0"/>
                                  <w:marTop w:val="0"/>
                                  <w:marBottom w:val="0"/>
                                  <w:divBdr>
                                    <w:top w:val="none" w:sz="0" w:space="0" w:color="auto"/>
                                    <w:left w:val="none" w:sz="0" w:space="0" w:color="auto"/>
                                    <w:bottom w:val="none" w:sz="0" w:space="0" w:color="auto"/>
                                    <w:right w:val="none" w:sz="0" w:space="0" w:color="auto"/>
                                  </w:divBdr>
                                </w:div>
                              </w:divsChild>
                            </w:div>
                            <w:div w:id="605892695">
                              <w:marLeft w:val="0"/>
                              <w:marRight w:val="0"/>
                              <w:marTop w:val="0"/>
                              <w:marBottom w:val="0"/>
                              <w:divBdr>
                                <w:top w:val="none" w:sz="0" w:space="0" w:color="auto"/>
                                <w:left w:val="none" w:sz="0" w:space="0" w:color="auto"/>
                                <w:bottom w:val="none" w:sz="0" w:space="0" w:color="auto"/>
                                <w:right w:val="none" w:sz="0" w:space="0" w:color="auto"/>
                              </w:divBdr>
                            </w:div>
                            <w:div w:id="476728878">
                              <w:marLeft w:val="0"/>
                              <w:marRight w:val="0"/>
                              <w:marTop w:val="0"/>
                              <w:marBottom w:val="0"/>
                              <w:divBdr>
                                <w:top w:val="none" w:sz="0" w:space="0" w:color="auto"/>
                                <w:left w:val="none" w:sz="0" w:space="0" w:color="auto"/>
                                <w:bottom w:val="none" w:sz="0" w:space="0" w:color="auto"/>
                                <w:right w:val="none" w:sz="0" w:space="0" w:color="auto"/>
                              </w:divBdr>
                            </w:div>
                            <w:div w:id="720403684">
                              <w:marLeft w:val="0"/>
                              <w:marRight w:val="0"/>
                              <w:marTop w:val="0"/>
                              <w:marBottom w:val="0"/>
                              <w:divBdr>
                                <w:top w:val="none" w:sz="0" w:space="0" w:color="auto"/>
                                <w:left w:val="none" w:sz="0" w:space="0" w:color="auto"/>
                                <w:bottom w:val="none" w:sz="0" w:space="0" w:color="auto"/>
                                <w:right w:val="none" w:sz="0" w:space="0" w:color="auto"/>
                              </w:divBdr>
                              <w:divsChild>
                                <w:div w:id="14503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066693">
      <w:bodyDiv w:val="1"/>
      <w:marLeft w:val="0"/>
      <w:marRight w:val="0"/>
      <w:marTop w:val="0"/>
      <w:marBottom w:val="0"/>
      <w:divBdr>
        <w:top w:val="none" w:sz="0" w:space="0" w:color="auto"/>
        <w:left w:val="none" w:sz="0" w:space="0" w:color="auto"/>
        <w:bottom w:val="none" w:sz="0" w:space="0" w:color="auto"/>
        <w:right w:val="none" w:sz="0" w:space="0" w:color="auto"/>
      </w:divBdr>
    </w:div>
    <w:div w:id="1892417667">
      <w:bodyDiv w:val="1"/>
      <w:marLeft w:val="0"/>
      <w:marRight w:val="0"/>
      <w:marTop w:val="0"/>
      <w:marBottom w:val="0"/>
      <w:divBdr>
        <w:top w:val="none" w:sz="0" w:space="0" w:color="auto"/>
        <w:left w:val="none" w:sz="0" w:space="0" w:color="auto"/>
        <w:bottom w:val="none" w:sz="0" w:space="0" w:color="auto"/>
        <w:right w:val="none" w:sz="0" w:space="0" w:color="auto"/>
      </w:divBdr>
      <w:divsChild>
        <w:div w:id="389159228">
          <w:marLeft w:val="0"/>
          <w:marRight w:val="0"/>
          <w:marTop w:val="0"/>
          <w:marBottom w:val="0"/>
          <w:divBdr>
            <w:top w:val="none" w:sz="0" w:space="0" w:color="auto"/>
            <w:left w:val="none" w:sz="0" w:space="0" w:color="auto"/>
            <w:bottom w:val="none" w:sz="0" w:space="0" w:color="auto"/>
            <w:right w:val="none" w:sz="0" w:space="0" w:color="auto"/>
          </w:divBdr>
        </w:div>
        <w:div w:id="1576238471">
          <w:marLeft w:val="0"/>
          <w:marRight w:val="0"/>
          <w:marTop w:val="0"/>
          <w:marBottom w:val="0"/>
          <w:divBdr>
            <w:top w:val="none" w:sz="0" w:space="0" w:color="auto"/>
            <w:left w:val="none" w:sz="0" w:space="0" w:color="auto"/>
            <w:bottom w:val="single" w:sz="6" w:space="0" w:color="A9A9A9"/>
            <w:right w:val="none" w:sz="0" w:space="0" w:color="auto"/>
          </w:divBdr>
          <w:divsChild>
            <w:div w:id="2050568344">
              <w:marLeft w:val="0"/>
              <w:marRight w:val="0"/>
              <w:marTop w:val="0"/>
              <w:marBottom w:val="0"/>
              <w:divBdr>
                <w:top w:val="none" w:sz="0" w:space="0" w:color="auto"/>
                <w:left w:val="none" w:sz="0" w:space="0" w:color="auto"/>
                <w:bottom w:val="none" w:sz="0" w:space="0" w:color="auto"/>
                <w:right w:val="none" w:sz="0" w:space="0" w:color="auto"/>
              </w:divBdr>
              <w:divsChild>
                <w:div w:id="2039695165">
                  <w:marLeft w:val="0"/>
                  <w:marRight w:val="0"/>
                  <w:marTop w:val="0"/>
                  <w:marBottom w:val="0"/>
                  <w:divBdr>
                    <w:top w:val="none" w:sz="0" w:space="0" w:color="auto"/>
                    <w:left w:val="none" w:sz="0" w:space="0" w:color="auto"/>
                    <w:bottom w:val="none" w:sz="0" w:space="0" w:color="auto"/>
                    <w:right w:val="none" w:sz="0" w:space="0" w:color="auto"/>
                  </w:divBdr>
                  <w:divsChild>
                    <w:div w:id="6913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2706">
          <w:marLeft w:val="0"/>
          <w:marRight w:val="0"/>
          <w:marTop w:val="0"/>
          <w:marBottom w:val="0"/>
          <w:divBdr>
            <w:top w:val="none" w:sz="0" w:space="0" w:color="auto"/>
            <w:left w:val="none" w:sz="0" w:space="0" w:color="auto"/>
            <w:bottom w:val="none" w:sz="0" w:space="0" w:color="auto"/>
            <w:right w:val="none" w:sz="0" w:space="0" w:color="auto"/>
          </w:divBdr>
          <w:divsChild>
            <w:div w:id="561595720">
              <w:marLeft w:val="0"/>
              <w:marRight w:val="0"/>
              <w:marTop w:val="0"/>
              <w:marBottom w:val="0"/>
              <w:divBdr>
                <w:top w:val="none" w:sz="0" w:space="0" w:color="auto"/>
                <w:left w:val="none" w:sz="0" w:space="0" w:color="auto"/>
                <w:bottom w:val="none" w:sz="0" w:space="0" w:color="auto"/>
                <w:right w:val="none" w:sz="0" w:space="0" w:color="auto"/>
              </w:divBdr>
              <w:divsChild>
                <w:div w:id="1159736894">
                  <w:marLeft w:val="0"/>
                  <w:marRight w:val="0"/>
                  <w:marTop w:val="0"/>
                  <w:marBottom w:val="0"/>
                  <w:divBdr>
                    <w:top w:val="none" w:sz="0" w:space="0" w:color="auto"/>
                    <w:left w:val="none" w:sz="0" w:space="0" w:color="auto"/>
                    <w:bottom w:val="none" w:sz="0" w:space="0" w:color="auto"/>
                    <w:right w:val="none" w:sz="0" w:space="0" w:color="auto"/>
                  </w:divBdr>
                  <w:divsChild>
                    <w:div w:id="2137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umentcloud.org/documents/3914586-Googles-Ideological-Echo-Chamber.html" TargetMode="External"/><Relationship Id="rId13" Type="http://schemas.openxmlformats.org/officeDocument/2006/relationships/hyperlink" Target="https://www.edelman.com/trust-barometer" TargetMode="External"/><Relationship Id="rId3" Type="http://schemas.openxmlformats.org/officeDocument/2006/relationships/styles" Target="styles.xml"/><Relationship Id="rId7" Type="http://schemas.openxmlformats.org/officeDocument/2006/relationships/hyperlink" Target="https://www.reputationinstitute.com/" TargetMode="External"/><Relationship Id="rId12" Type="http://schemas.openxmlformats.org/officeDocument/2006/relationships/hyperlink" Target="https://www.lego.com/en-us/aboutus/responsibility/ourstories/plants-from-pla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orbes.com/sites/vickyvalet/" TargetMode="External"/><Relationship Id="rId11" Type="http://schemas.openxmlformats.org/officeDocument/2006/relationships/hyperlink" Target="https://www.lego.com/en-us/aboutus/news-room/2018/march/pfp" TargetMode="External"/><Relationship Id="rId5" Type="http://schemas.openxmlformats.org/officeDocument/2006/relationships/webSettings" Target="webSettings.xml"/><Relationship Id="rId15" Type="http://schemas.openxmlformats.org/officeDocument/2006/relationships/hyperlink" Target="https://www.novonordisk.com/content/Denmark/HQ/www-novonordisk-com/en_gb/home/media/news-details.2218400.html" TargetMode="External"/><Relationship Id="rId10" Type="http://schemas.openxmlformats.org/officeDocument/2006/relationships/hyperlink" Target="https://www.blog.google/technology/safety-security/project-strobe/" TargetMode="External"/><Relationship Id="rId4" Type="http://schemas.openxmlformats.org/officeDocument/2006/relationships/settings" Target="settings.xml"/><Relationship Id="rId9" Type="http://schemas.openxmlformats.org/officeDocument/2006/relationships/hyperlink" Target="https://www.nytimes.com/2017/08/07/business/google-women-engineer-fired-memo.html" TargetMode="External"/><Relationship Id="rId14" Type="http://schemas.openxmlformats.org/officeDocument/2006/relationships/hyperlink" Target="https://www.cornerstones4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EC6B85E-9A2E-4B8E-A351-E10FB0A2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Hellen</cp:lastModifiedBy>
  <cp:revision>2</cp:revision>
  <dcterms:created xsi:type="dcterms:W3CDTF">2019-03-11T05:05:00Z</dcterms:created>
  <dcterms:modified xsi:type="dcterms:W3CDTF">2019-03-11T05:05:00Z</dcterms:modified>
</cp:coreProperties>
</file>