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Managing an IT Infrastructure Audit</w:t>
      </w:r>
    </w:p>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br/>
        <w:t>Imagine you are an Information Security Manager for a large national retailer. You have been hired to be directly responsible for the planning and oversight of IT audits. At the request of the Board of Directors, the CEO has tasked you with developing a plan for conducting regular audits of the IT infrastructure. The planning and management aspects of IT audit are critical to the overall success of the audit, and as a result, the overall success of the systems implemented within the organization. You must develop a policy for conducting IT audits and develop a project plan for conducting two week IT audits.</w:t>
      </w:r>
      <w:r w:rsidRPr="00EF665A">
        <w:rPr>
          <w:rFonts w:ascii="Open Sans" w:eastAsia="Times New Roman" w:hAnsi="Open Sans" w:cs="Open Sans"/>
          <w:color w:val="333333"/>
          <w:sz w:val="17"/>
          <w:szCs w:val="17"/>
          <w:lang w:eastAsia="en-GB"/>
        </w:rPr>
        <w:br/>
        <w:t>In addition to the typical networking and Internetworking infrastructure of a medium-sized organization, the organization has the following characteristics:</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They have a main office and 268 stores in the U.S.</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They utilize a cloud computing environment for storage and applications.</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Their IT infrastructure includes Cisco workgroup and core switches, Cisco routers, Cisco firewalls and intrusion prevention systems, and servers running Microsoft Windows Server 2012.</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They have over 1000 desktops and approximately 500 organization-owned laptops in the main headquarters.</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They allow employees to bring their own devices into the organization; however, they are subject to being searched upon entry and exit from the building.</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They enable remote access to corporate information assets for employees and limited access to extranet resources for contractors and other business partners.</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They enable wireless access at the main office and the stores.</w:t>
      </w:r>
    </w:p>
    <w:p w:rsidR="00EF665A" w:rsidRPr="00EF665A" w:rsidRDefault="00EF665A" w:rsidP="00EF665A">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They process an average of 67.2 credit card transactions per hour every day at each location and via their corporate Website.</w:t>
      </w:r>
    </w:p>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p>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Disaster Recovery Plan</w:t>
      </w:r>
      <w:r w:rsidRPr="00EF665A">
        <w:rPr>
          <w:rFonts w:ascii="Open Sans" w:eastAsia="Times New Roman" w:hAnsi="Open Sans" w:cs="Open Sans"/>
          <w:color w:val="333333"/>
          <w:sz w:val="17"/>
          <w:szCs w:val="17"/>
          <w:lang w:eastAsia="en-GB"/>
        </w:rPr>
        <w:br/>
        <w:t>Write a five to seven (5-7) page paper in which you:</w:t>
      </w:r>
    </w:p>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4. Develop a disaster recovery plan (DRP) for recovering from a major incident or disaster affecting the organization.</w:t>
      </w:r>
    </w:p>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a. The organization must have no data loss.</w:t>
      </w:r>
      <w:r w:rsidRPr="00EF665A">
        <w:rPr>
          <w:rFonts w:ascii="Open Sans" w:eastAsia="Times New Roman" w:hAnsi="Open Sans" w:cs="Open Sans"/>
          <w:color w:val="333333"/>
          <w:sz w:val="17"/>
          <w:szCs w:val="17"/>
          <w:lang w:eastAsia="en-GB"/>
        </w:rPr>
        <w:br/>
        <w:t>b. The organization must have immediate access to organizational data in the event of a disaster.</w:t>
      </w:r>
      <w:r w:rsidRPr="00EF665A">
        <w:rPr>
          <w:rFonts w:ascii="Open Sans" w:eastAsia="Times New Roman" w:hAnsi="Open Sans" w:cs="Open Sans"/>
          <w:color w:val="333333"/>
          <w:sz w:val="17"/>
          <w:szCs w:val="17"/>
          <w:lang w:eastAsia="en-GB"/>
        </w:rPr>
        <w:br/>
        <w:t>c. The organization must have critical systems operational within 48 hours.</w:t>
      </w:r>
      <w:r w:rsidRPr="00EF665A">
        <w:rPr>
          <w:rFonts w:ascii="Open Sans" w:eastAsia="Times New Roman" w:hAnsi="Open Sans" w:cs="Open Sans"/>
          <w:color w:val="333333"/>
          <w:sz w:val="17"/>
          <w:szCs w:val="17"/>
          <w:lang w:eastAsia="en-GB"/>
        </w:rPr>
        <w:br/>
        <w:t>d. Include within the DRP the audit activities needed to ensure that the organization has an effective DRP and will be able to meet the requirements stated above.</w:t>
      </w:r>
      <w:r w:rsidRPr="00EF665A">
        <w:rPr>
          <w:rFonts w:ascii="Open Sans" w:eastAsia="Times New Roman" w:hAnsi="Open Sans" w:cs="Open Sans"/>
          <w:color w:val="333333"/>
          <w:sz w:val="17"/>
          <w:szCs w:val="17"/>
          <w:lang w:eastAsia="en-GB"/>
        </w:rPr>
        <w:br/>
        <w:t>e. Use at least three (3) quality resources in this assignment. Note: Wikipedia and similar Websites do not qualify as quality resources.</w:t>
      </w:r>
    </w:p>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Your assignment must follow these formatting requirements:</w:t>
      </w:r>
    </w:p>
    <w:p w:rsidR="00EF665A" w:rsidRPr="00EF665A" w:rsidRDefault="00EF665A" w:rsidP="00EF665A">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Be typed, double spaced, using Times New Roman font (size 12), with one-inch margins on all sides; citations and references must follow APA or school-specific format. Check with your professor for any additional instructions.</w:t>
      </w:r>
    </w:p>
    <w:p w:rsidR="00EF665A" w:rsidRPr="00EF665A" w:rsidRDefault="00EF665A" w:rsidP="00EF665A">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Include a cover page containing the title of the assignment, the student’s name, the professor’s name, the course title, and the date. The cover page and the reference page are not included in the required assignment page length.</w:t>
      </w:r>
    </w:p>
    <w:p w:rsidR="00EF665A" w:rsidRPr="00EF665A" w:rsidRDefault="00EF665A" w:rsidP="00EF665A">
      <w:pPr>
        <w:shd w:val="clear" w:color="auto" w:fill="FFFFFF"/>
        <w:spacing w:after="120" w:line="276" w:lineRule="atLeast"/>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The specific course learning outcomes associated with this assignment are:</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Describe the Sarbanes-Oxley (SOX) act and Committee of Sponsoring Organizations (COSO) framework.</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Describe the process of performing effective information technology audits and general controls.</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Describe the various general controls and audit approaches for software and architecture to include operating systems, telecommunication networks, cloud computing, service-oriented architecture and virtualization.</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Explain the role of cybersecurity privacy controls in the review of system processes.</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Discuss and develop strategies that detect and prevent fraudulent business practices.</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lastRenderedPageBreak/>
        <w:t>Describe and create an information technology disaster recovery plan.</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Develop an audit plan and control framework that addresses and solves a proposed business problem.</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Use technology and information resources to research issues in information technology audit and control.</w:t>
      </w:r>
    </w:p>
    <w:p w:rsidR="00EF665A" w:rsidRPr="00EF665A" w:rsidRDefault="00EF665A" w:rsidP="00EF665A">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EF665A">
        <w:rPr>
          <w:rFonts w:ascii="Open Sans" w:eastAsia="Times New Roman" w:hAnsi="Open Sans" w:cs="Open Sans"/>
          <w:color w:val="333333"/>
          <w:sz w:val="17"/>
          <w:szCs w:val="17"/>
          <w:lang w:eastAsia="en-GB"/>
        </w:rPr>
        <w:t>Write clearly and concisely about topics related to information technology audit and control using proper writing mechanics and technical style conventions.</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8E"/>
    <w:multiLevelType w:val="multilevel"/>
    <w:tmpl w:val="B38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15E4A"/>
    <w:multiLevelType w:val="multilevel"/>
    <w:tmpl w:val="25A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93340"/>
    <w:multiLevelType w:val="multilevel"/>
    <w:tmpl w:val="9CC2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F665A"/>
    <w:rsid w:val="00275275"/>
    <w:rsid w:val="006C1140"/>
    <w:rsid w:val="00DC10E1"/>
    <w:rsid w:val="00EF66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97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Company>HP</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2018-12-17T04:10:00Z</dcterms:created>
  <dcterms:modified xsi:type="dcterms:W3CDTF">2018-12-17T04:10:00Z</dcterms:modified>
</cp:coreProperties>
</file>