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D0" w:rsidRDefault="002463FF">
      <w:bookmarkStart w:id="0" w:name="_GoBack"/>
      <w:bookmarkEnd w:id="0"/>
      <w:r w:rsidRPr="002463FF">
        <w:rPr>
          <w:b/>
        </w:rPr>
        <w:t>ECD 549 Early School Years Growth and Development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42"/>
        <w:gridCol w:w="1697"/>
        <w:gridCol w:w="2545"/>
        <w:gridCol w:w="2122"/>
        <w:gridCol w:w="2499"/>
      </w:tblGrid>
      <w:tr w:rsidR="002463FF" w:rsidRPr="002463FF" w:rsidTr="00E47C9A">
        <w:tc>
          <w:tcPr>
            <w:tcW w:w="13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Domain:</w:t>
            </w:r>
          </w:p>
        </w:tc>
        <w:tc>
          <w:tcPr>
            <w:tcW w:w="274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Overview/Explanation of the domain in relation to the age/stage of the young learner</w:t>
            </w:r>
          </w:p>
        </w:tc>
        <w:tc>
          <w:tcPr>
            <w:tcW w:w="1697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Noteworthy milestones reached in typical development at this stage</w:t>
            </w:r>
          </w:p>
        </w:tc>
        <w:tc>
          <w:tcPr>
            <w:tcW w:w="25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Teaching/Learning: How can you remediate/enrich learners at this level?</w:t>
            </w:r>
          </w:p>
        </w:tc>
        <w:tc>
          <w:tcPr>
            <w:tcW w:w="212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Environmental Considerations: How can the learning environment best support overall growth and development?</w:t>
            </w:r>
          </w:p>
        </w:tc>
        <w:tc>
          <w:tcPr>
            <w:tcW w:w="2499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Cultural/Contextual Factors: How can culture and context (i.e. socioeconomic status, demographics, culture)</w:t>
            </w:r>
            <w:r w:rsidR="00041640">
              <w:rPr>
                <w:rFonts w:ascii="Arial" w:hAnsi="Arial" w:cs="Arial"/>
              </w:rPr>
              <w:t xml:space="preserve"> </w:t>
            </w:r>
            <w:r w:rsidR="00041640" w:rsidRPr="00041640">
              <w:rPr>
                <w:rFonts w:ascii="Arial" w:hAnsi="Arial" w:cs="Arial"/>
              </w:rPr>
              <w:t>impact or influence growth and development?</w:t>
            </w:r>
          </w:p>
        </w:tc>
      </w:tr>
      <w:tr w:rsidR="002463FF" w:rsidRPr="002463FF" w:rsidTr="00E47C9A">
        <w:tc>
          <w:tcPr>
            <w:tcW w:w="13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 xml:space="preserve">Physical </w:t>
            </w:r>
          </w:p>
        </w:tc>
        <w:tc>
          <w:tcPr>
            <w:tcW w:w="274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  <w:tr w:rsidR="002463FF" w:rsidRPr="002463FF" w:rsidTr="00E47C9A">
        <w:tc>
          <w:tcPr>
            <w:tcW w:w="13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Cognitive</w:t>
            </w:r>
          </w:p>
        </w:tc>
        <w:tc>
          <w:tcPr>
            <w:tcW w:w="274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  <w:tr w:rsidR="002463FF" w:rsidRPr="002463FF" w:rsidTr="00E47C9A">
        <w:tc>
          <w:tcPr>
            <w:tcW w:w="13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Social/</w:t>
            </w: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Emotional</w:t>
            </w:r>
          </w:p>
        </w:tc>
        <w:tc>
          <w:tcPr>
            <w:tcW w:w="274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  <w:tr w:rsidR="002463FF" w:rsidRPr="002463FF" w:rsidTr="00E47C9A">
        <w:tc>
          <w:tcPr>
            <w:tcW w:w="13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>Oral/</w:t>
            </w: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  <w:r w:rsidRPr="002463FF">
              <w:rPr>
                <w:rFonts w:ascii="Arial" w:hAnsi="Arial" w:cs="Arial"/>
              </w:rPr>
              <w:t xml:space="preserve">Language </w:t>
            </w:r>
          </w:p>
        </w:tc>
        <w:tc>
          <w:tcPr>
            <w:tcW w:w="274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2463FF" w:rsidRPr="002463FF" w:rsidRDefault="002463FF" w:rsidP="002463FF">
            <w:pPr>
              <w:rPr>
                <w:rFonts w:ascii="Arial" w:hAnsi="Arial" w:cs="Arial"/>
              </w:rPr>
            </w:pPr>
          </w:p>
        </w:tc>
      </w:tr>
    </w:tbl>
    <w:p w:rsidR="002463FF" w:rsidRPr="002463FF" w:rsidRDefault="002463FF"/>
    <w:sectPr w:rsidR="002463FF" w:rsidRPr="002463FF" w:rsidSect="00246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FF"/>
    <w:rsid w:val="00041640"/>
    <w:rsid w:val="002463FF"/>
    <w:rsid w:val="00502AFB"/>
    <w:rsid w:val="005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3D95E-502C-4EDE-9905-A23FA854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Bossen</dc:creator>
  <cp:keywords/>
  <dc:description/>
  <cp:lastModifiedBy>Hp</cp:lastModifiedBy>
  <cp:revision>2</cp:revision>
  <dcterms:created xsi:type="dcterms:W3CDTF">2018-06-07T05:43:00Z</dcterms:created>
  <dcterms:modified xsi:type="dcterms:W3CDTF">2018-06-07T05:43:00Z</dcterms:modified>
</cp:coreProperties>
</file>