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AD544" w14:textId="77777777" w:rsidR="00BC69C5" w:rsidRDefault="00BC69C5" w:rsidP="00BC69C5">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r w:rsidRPr="00BC69C5">
        <w:rPr>
          <w:rFonts w:ascii="Times New Roman" w:eastAsia="Times New Roman" w:hAnsi="Times New Roman" w:cs="Times New Roman"/>
          <w:b/>
          <w:bCs/>
          <w:sz w:val="36"/>
          <w:szCs w:val="36"/>
        </w:rPr>
        <w:t>Somatic Symptoms and Related Disorders, Dissociative Disorders</w:t>
      </w:r>
    </w:p>
    <w:p w14:paraId="24E48BE0" w14:textId="77777777" w:rsidR="00DA2EAF" w:rsidRPr="00E63589" w:rsidRDefault="00DA2EAF" w:rsidP="00DA2EAF">
      <w:pPr>
        <w:pStyle w:val="Heading3"/>
        <w:rPr>
          <w:rFonts w:ascii="Times New Roman" w:eastAsia="Times New Roman" w:hAnsi="Times New Roman" w:cs="Times New Roman"/>
          <w:color w:val="000000" w:themeColor="text1"/>
          <w:sz w:val="27"/>
          <w:szCs w:val="27"/>
        </w:rPr>
      </w:pPr>
      <w:r w:rsidRPr="00E63589">
        <w:rPr>
          <w:rFonts w:ascii="Times New Roman" w:eastAsia="Times New Roman" w:hAnsi="Times New Roman" w:cs="Times New Roman"/>
          <w:color w:val="000000" w:themeColor="text1"/>
        </w:rPr>
        <w:t>Psychopathology from a Clinical Perspective</w:t>
      </w:r>
    </w:p>
    <w:p w14:paraId="6ED6DD79" w14:textId="77777777" w:rsidR="00E63589" w:rsidRPr="00E63589" w:rsidRDefault="00E63589" w:rsidP="00E63589">
      <w:pPr>
        <w:pStyle w:val="Heading3"/>
        <w:rPr>
          <w:rFonts w:ascii="Times New Roman" w:eastAsia="Times New Roman" w:hAnsi="Times New Roman" w:cs="Times New Roman"/>
          <w:color w:val="000000" w:themeColor="text1"/>
          <w:sz w:val="27"/>
          <w:szCs w:val="27"/>
        </w:rPr>
      </w:pPr>
      <w:r w:rsidRPr="00E63589">
        <w:rPr>
          <w:rFonts w:ascii="Times New Roman" w:eastAsia="Times New Roman" w:hAnsi="Times New Roman" w:cs="Times New Roman"/>
          <w:color w:val="000000" w:themeColor="text1"/>
        </w:rPr>
        <w:t>Psychology</w:t>
      </w:r>
    </w:p>
    <w:p w14:paraId="43FB67A3" w14:textId="77777777" w:rsidR="00DA2EAF" w:rsidRPr="00BC69C5" w:rsidRDefault="00DA2EAF" w:rsidP="00BC69C5">
      <w:pPr>
        <w:spacing w:before="100" w:beforeAutospacing="1" w:after="100" w:afterAutospacing="1"/>
        <w:outlineLvl w:val="1"/>
        <w:rPr>
          <w:rFonts w:ascii="Times New Roman" w:eastAsia="Times New Roman" w:hAnsi="Times New Roman" w:cs="Times New Roman"/>
          <w:bCs/>
          <w:sz w:val="36"/>
          <w:szCs w:val="36"/>
        </w:rPr>
      </w:pPr>
    </w:p>
    <w:p w14:paraId="1EC3BBA6" w14:textId="77777777" w:rsidR="00BC69C5" w:rsidRPr="00BC69C5" w:rsidRDefault="00BC69C5" w:rsidP="00BC69C5">
      <w:pPr>
        <w:spacing w:before="100" w:beforeAutospacing="1" w:after="100" w:afterAutospacing="1"/>
        <w:rPr>
          <w:rFonts w:ascii="Times New Roman" w:hAnsi="Times New Roman" w:cs="Times New Roman"/>
        </w:rPr>
      </w:pPr>
      <w:r w:rsidRPr="00BC69C5">
        <w:rPr>
          <w:rFonts w:ascii="Times New Roman" w:hAnsi="Times New Roman" w:cs="Times New Roman"/>
        </w:rPr>
        <w:t xml:space="preserve">When a client presents physical ailments for which no medical evidence confirms a condition, the client's pain may not simply go away. Rather, the pain may persist, further disrupting the client's life. In these cases, psychological evaluations may be used to determine if any psychological disorders exist. Specifically, somatic symptom, conversion, and factitious disorders, as well as dissociative disorders may be considered for the client's diagnosis. Additionally, psychologists may also evaluate whether other confounding factors, such as environmental and/or individual variables, influence a diagnosis. </w:t>
      </w:r>
    </w:p>
    <w:p w14:paraId="56028434" w14:textId="77777777" w:rsidR="00BC69C5" w:rsidRPr="00BC69C5" w:rsidRDefault="00BC69C5" w:rsidP="00BC69C5">
      <w:pPr>
        <w:spacing w:before="100" w:beforeAutospacing="1" w:after="100" w:afterAutospacing="1"/>
        <w:rPr>
          <w:rFonts w:ascii="Times New Roman" w:hAnsi="Times New Roman" w:cs="Times New Roman"/>
        </w:rPr>
      </w:pPr>
      <w:r w:rsidRPr="00BC69C5">
        <w:rPr>
          <w:rFonts w:ascii="Times New Roman" w:hAnsi="Times New Roman" w:cs="Times New Roman"/>
        </w:rPr>
        <w:t xml:space="preserve">For this Discussion, review the case study in the Learning Resources. Consider the presenting symptoms of the client and any confounding factors that may influence diagnosis. </w:t>
      </w:r>
    </w:p>
    <w:p w14:paraId="3996A1DF" w14:textId="77777777" w:rsidR="00BC69C5" w:rsidRPr="00BC69C5" w:rsidRDefault="00BC69C5" w:rsidP="00BC69C5">
      <w:pPr>
        <w:spacing w:before="100" w:beforeAutospacing="1" w:after="100" w:afterAutospacing="1"/>
        <w:rPr>
          <w:rFonts w:ascii="Times New Roman" w:hAnsi="Times New Roman" w:cs="Times New Roman"/>
        </w:rPr>
      </w:pPr>
      <w:r w:rsidRPr="00BC69C5">
        <w:rPr>
          <w:rFonts w:ascii="Times New Roman" w:hAnsi="Times New Roman" w:cs="Times New Roman"/>
          <w:b/>
          <w:bCs/>
        </w:rPr>
        <w:t>With these thoughts in mind:</w:t>
      </w:r>
    </w:p>
    <w:p w14:paraId="62CCBFD3" w14:textId="77777777" w:rsidR="00BC69C5" w:rsidRPr="00BC69C5" w:rsidRDefault="00BC69C5" w:rsidP="00BC69C5">
      <w:pPr>
        <w:spacing w:before="100" w:beforeAutospacing="1" w:after="100" w:afterAutospacing="1"/>
        <w:rPr>
          <w:rFonts w:ascii="Times New Roman" w:hAnsi="Times New Roman" w:cs="Times New Roman"/>
        </w:rPr>
      </w:pPr>
      <w:r w:rsidRPr="00BC69C5">
        <w:rPr>
          <w:rFonts w:ascii="Times New Roman" w:hAnsi="Times New Roman" w:cs="Times New Roman"/>
          <w:b/>
          <w:bCs/>
        </w:rPr>
        <w:t>Post by Day 3</w:t>
      </w:r>
      <w:r w:rsidRPr="00BC69C5">
        <w:rPr>
          <w:rFonts w:ascii="Times New Roman" w:hAnsi="Times New Roman" w:cs="Times New Roman"/>
        </w:rPr>
        <w:t xml:space="preserve"> a diagnosis for the </w:t>
      </w:r>
      <w:r w:rsidRPr="00566FCC">
        <w:rPr>
          <w:rFonts w:ascii="Times New Roman" w:hAnsi="Times New Roman" w:cs="Times New Roman"/>
          <w:b/>
          <w:bCs/>
        </w:rPr>
        <w:t>female</w:t>
      </w:r>
      <w:r w:rsidRPr="00BC69C5">
        <w:rPr>
          <w:rFonts w:ascii="Times New Roman" w:hAnsi="Times New Roman" w:cs="Times New Roman"/>
        </w:rPr>
        <w:t xml:space="preserve"> in the case study and explain your rationale for assigning these diagnoses on the basis of the DSM. Consider the presenting symptoms of the client and any confounding factors that may influence diagnosis. Then describe three confounding factors that may influence client diagnosis and why. Be specific.</w:t>
      </w:r>
    </w:p>
    <w:p w14:paraId="63E7FD5B" w14:textId="77777777" w:rsidR="00BC69C5" w:rsidRPr="00BC69C5" w:rsidRDefault="00BC69C5" w:rsidP="00BC69C5">
      <w:pPr>
        <w:spacing w:before="100" w:beforeAutospacing="1" w:after="100" w:afterAutospacing="1"/>
        <w:rPr>
          <w:rFonts w:ascii="Times New Roman" w:hAnsi="Times New Roman" w:cs="Times New Roman"/>
        </w:rPr>
      </w:pPr>
      <w:r w:rsidRPr="00BC69C5">
        <w:rPr>
          <w:rFonts w:ascii="Times New Roman" w:hAnsi="Times New Roman" w:cs="Times New Roman"/>
          <w:i/>
          <w:iCs/>
        </w:rPr>
        <w:t>Be sure to support your postings and responses with specific references to the Learning Resources and current literature.</w:t>
      </w:r>
    </w:p>
    <w:p w14:paraId="55EF87FD" w14:textId="77777777" w:rsidR="00074B79" w:rsidRPr="00566FCC" w:rsidRDefault="00BC69C5">
      <w:pPr>
        <w:rPr>
          <w:rFonts w:ascii="Times New Roman" w:hAnsi="Times New Roman" w:cs="Times New Roman"/>
          <w:b/>
        </w:rPr>
      </w:pPr>
      <w:r w:rsidRPr="00566FCC">
        <w:rPr>
          <w:rFonts w:ascii="Times New Roman" w:hAnsi="Times New Roman" w:cs="Times New Roman"/>
          <w:b/>
        </w:rPr>
        <w:t>Resources</w:t>
      </w:r>
    </w:p>
    <w:p w14:paraId="6140DF62" w14:textId="77777777" w:rsidR="00BC69C5" w:rsidRPr="00566FCC" w:rsidRDefault="00BC69C5">
      <w:pPr>
        <w:rPr>
          <w:rFonts w:ascii="Times New Roman" w:hAnsi="Times New Roman" w:cs="Times New Roman"/>
        </w:rPr>
      </w:pPr>
    </w:p>
    <w:p w14:paraId="10C690B7"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American Psychiatric Association. (2013).</w:t>
      </w:r>
      <w:r w:rsidRPr="00566FCC">
        <w:rPr>
          <w:rStyle w:val="Emphasis"/>
          <w:rFonts w:ascii="Times New Roman" w:eastAsia="Times New Roman" w:hAnsi="Times New Roman" w:cs="Times New Roman"/>
        </w:rPr>
        <w:t xml:space="preserve"> Diagnostic and statistical manual of mental disorders</w:t>
      </w:r>
      <w:r w:rsidRPr="00566FCC">
        <w:rPr>
          <w:rFonts w:ascii="Times New Roman" w:eastAsia="Times New Roman" w:hAnsi="Times New Roman" w:cs="Times New Roman"/>
        </w:rPr>
        <w:t xml:space="preserve"> (5th ed.). Arlington, VA: American Psychiatric Publishing.</w:t>
      </w:r>
    </w:p>
    <w:p w14:paraId="2CAA755A" w14:textId="77777777" w:rsidR="00BC69C5" w:rsidRPr="00566FCC" w:rsidRDefault="00BC69C5" w:rsidP="00BC69C5">
      <w:pPr>
        <w:numPr>
          <w:ilvl w:val="1"/>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 xml:space="preserve">Somatic Symptoms and Related Disorders </w:t>
      </w:r>
    </w:p>
    <w:p w14:paraId="2264D25E" w14:textId="77777777" w:rsidR="00BC69C5" w:rsidRPr="00566FCC" w:rsidRDefault="00BC69C5" w:rsidP="00BC69C5">
      <w:pPr>
        <w:numPr>
          <w:ilvl w:val="1"/>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Dissociative Disorders</w:t>
      </w:r>
    </w:p>
    <w:p w14:paraId="10E71D5E" w14:textId="77777777" w:rsidR="00BC69C5" w:rsidRPr="00566FCC" w:rsidRDefault="00BC69C5" w:rsidP="00BC69C5">
      <w:pPr>
        <w:numPr>
          <w:ilvl w:val="1"/>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 xml:space="preserve">Feeding and Eating Disorders </w:t>
      </w:r>
    </w:p>
    <w:p w14:paraId="0D5E61FD"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Paris, J. (2015</w:t>
      </w:r>
      <w:r w:rsidRPr="00566FCC">
        <w:rPr>
          <w:rStyle w:val="Emphasis"/>
          <w:rFonts w:ascii="Times New Roman" w:eastAsia="Times New Roman" w:hAnsi="Times New Roman" w:cs="Times New Roman"/>
        </w:rPr>
        <w:t xml:space="preserve">). The intelligent clinician’s guide to the DSM-5 </w:t>
      </w:r>
      <w:r w:rsidRPr="00566FCC">
        <w:rPr>
          <w:rFonts w:ascii="Times New Roman" w:eastAsia="Times New Roman" w:hAnsi="Times New Roman" w:cs="Times New Roman"/>
        </w:rPr>
        <w:t>(2nd ed.).</w:t>
      </w:r>
      <w:r w:rsidRPr="00566FCC">
        <w:rPr>
          <w:rStyle w:val="Emphasis"/>
          <w:rFonts w:ascii="Times New Roman" w:eastAsia="Times New Roman" w:hAnsi="Times New Roman" w:cs="Times New Roman"/>
        </w:rPr>
        <w:t> </w:t>
      </w:r>
      <w:r w:rsidRPr="00566FCC">
        <w:rPr>
          <w:rFonts w:ascii="Times New Roman" w:eastAsia="Times New Roman" w:hAnsi="Times New Roman" w:cs="Times New Roman"/>
        </w:rPr>
        <w:t>New York, NY: Oxford University Press.</w:t>
      </w:r>
    </w:p>
    <w:p w14:paraId="78E1DB48" w14:textId="77777777" w:rsidR="00BC69C5" w:rsidRPr="00566FCC" w:rsidRDefault="00BC69C5" w:rsidP="00BC69C5">
      <w:pPr>
        <w:numPr>
          <w:ilvl w:val="1"/>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 xml:space="preserve">Chapter 12, Substance Use, Eating, and Sexual Disorders </w:t>
      </w:r>
    </w:p>
    <w:p w14:paraId="0BA65817"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 xml:space="preserve">Allen, K. L., Byrne, S. M., </w:t>
      </w:r>
      <w:proofErr w:type="spellStart"/>
      <w:r w:rsidRPr="00566FCC">
        <w:rPr>
          <w:rFonts w:ascii="Times New Roman" w:eastAsia="Times New Roman" w:hAnsi="Times New Roman" w:cs="Times New Roman"/>
        </w:rPr>
        <w:t>Oddy</w:t>
      </w:r>
      <w:proofErr w:type="spellEnd"/>
      <w:r w:rsidRPr="00566FCC">
        <w:rPr>
          <w:rFonts w:ascii="Times New Roman" w:eastAsia="Times New Roman" w:hAnsi="Times New Roman" w:cs="Times New Roman"/>
        </w:rPr>
        <w:t xml:space="preserve">, W. H., &amp; Crosby, R. D. (2013). DSM–IV–TR and DSM-5 eating disorders in adolescents: Prevalence, stability, and psychosocial correlates in a population-based sample of male and female adolescents. </w:t>
      </w:r>
      <w:r w:rsidRPr="00566FCC">
        <w:rPr>
          <w:rStyle w:val="Emphasis"/>
          <w:rFonts w:ascii="Times New Roman" w:eastAsia="Times New Roman" w:hAnsi="Times New Roman" w:cs="Times New Roman"/>
        </w:rPr>
        <w:t xml:space="preserve">Journal </w:t>
      </w:r>
      <w:proofErr w:type="gramStart"/>
      <w:r w:rsidRPr="00566FCC">
        <w:rPr>
          <w:rStyle w:val="Emphasis"/>
          <w:rFonts w:ascii="Times New Roman" w:eastAsia="Times New Roman" w:hAnsi="Times New Roman" w:cs="Times New Roman"/>
        </w:rPr>
        <w:t>Of</w:t>
      </w:r>
      <w:proofErr w:type="gramEnd"/>
      <w:r w:rsidRPr="00566FCC">
        <w:rPr>
          <w:rStyle w:val="Emphasis"/>
          <w:rFonts w:ascii="Times New Roman" w:eastAsia="Times New Roman" w:hAnsi="Times New Roman" w:cs="Times New Roman"/>
        </w:rPr>
        <w:t xml:space="preserve"> Abnormal Psychology</w:t>
      </w:r>
      <w:r w:rsidRPr="00566FCC">
        <w:rPr>
          <w:rFonts w:ascii="Times New Roman" w:eastAsia="Times New Roman" w:hAnsi="Times New Roman" w:cs="Times New Roman"/>
        </w:rPr>
        <w:t xml:space="preserve">, </w:t>
      </w:r>
      <w:r w:rsidRPr="00566FCC">
        <w:rPr>
          <w:rStyle w:val="Emphasis"/>
          <w:rFonts w:ascii="Times New Roman" w:eastAsia="Times New Roman" w:hAnsi="Times New Roman" w:cs="Times New Roman"/>
        </w:rPr>
        <w:t>122</w:t>
      </w:r>
      <w:r w:rsidRPr="00566FCC">
        <w:rPr>
          <w:rFonts w:ascii="Times New Roman" w:eastAsia="Times New Roman" w:hAnsi="Times New Roman" w:cs="Times New Roman"/>
        </w:rPr>
        <w:t xml:space="preserve">(3), 720–732. Retrieved from the Walden Library databases. </w:t>
      </w:r>
    </w:p>
    <w:p w14:paraId="078E1272"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lastRenderedPageBreak/>
        <w:t xml:space="preserve">Arnold, C. (2012). Inside wrong body. </w:t>
      </w:r>
      <w:r w:rsidRPr="00566FCC">
        <w:rPr>
          <w:rStyle w:val="Emphasis"/>
          <w:rFonts w:ascii="Times New Roman" w:eastAsia="Times New Roman" w:hAnsi="Times New Roman" w:cs="Times New Roman"/>
        </w:rPr>
        <w:t>Scientific American Mind</w:t>
      </w:r>
      <w:r w:rsidRPr="00566FCC">
        <w:rPr>
          <w:rFonts w:ascii="Times New Roman" w:eastAsia="Times New Roman" w:hAnsi="Times New Roman" w:cs="Times New Roman"/>
        </w:rPr>
        <w:t xml:space="preserve">, </w:t>
      </w:r>
      <w:r w:rsidRPr="00566FCC">
        <w:rPr>
          <w:rStyle w:val="Emphasis"/>
          <w:rFonts w:ascii="Times New Roman" w:eastAsia="Times New Roman" w:hAnsi="Times New Roman" w:cs="Times New Roman"/>
        </w:rPr>
        <w:t>23</w:t>
      </w:r>
      <w:r w:rsidRPr="00566FCC">
        <w:rPr>
          <w:rFonts w:ascii="Times New Roman" w:eastAsia="Times New Roman" w:hAnsi="Times New Roman" w:cs="Times New Roman"/>
        </w:rPr>
        <w:t>(2), 36–41. Retrieved from the Walden Library databases.</w:t>
      </w:r>
    </w:p>
    <w:p w14:paraId="706659B5"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 xml:space="preserve">McFarland, M. B., &amp; Petrie, T. A. (2012). Male body satisfaction: Factorial and construct validity of the body parts satisfaction scale for men. </w:t>
      </w:r>
      <w:r w:rsidRPr="00566FCC">
        <w:rPr>
          <w:rStyle w:val="Emphasis"/>
          <w:rFonts w:ascii="Times New Roman" w:eastAsia="Times New Roman" w:hAnsi="Times New Roman" w:cs="Times New Roman"/>
        </w:rPr>
        <w:t>Journal of Counseling Psychology</w:t>
      </w:r>
      <w:r w:rsidRPr="00566FCC">
        <w:rPr>
          <w:rFonts w:ascii="Times New Roman" w:eastAsia="Times New Roman" w:hAnsi="Times New Roman" w:cs="Times New Roman"/>
        </w:rPr>
        <w:t xml:space="preserve">, </w:t>
      </w:r>
      <w:r w:rsidRPr="00566FCC">
        <w:rPr>
          <w:rStyle w:val="Emphasis"/>
          <w:rFonts w:ascii="Times New Roman" w:eastAsia="Times New Roman" w:hAnsi="Times New Roman" w:cs="Times New Roman"/>
        </w:rPr>
        <w:t>59</w:t>
      </w:r>
      <w:r w:rsidRPr="00566FCC">
        <w:rPr>
          <w:rFonts w:ascii="Times New Roman" w:eastAsia="Times New Roman" w:hAnsi="Times New Roman" w:cs="Times New Roman"/>
        </w:rPr>
        <w:t>(2), 329–337. Retrieved from the Walden Library databases.</w:t>
      </w:r>
    </w:p>
    <w:p w14:paraId="218C5ABC" w14:textId="77777777" w:rsidR="00BC69C5" w:rsidRPr="00566FCC" w:rsidRDefault="00BC69C5" w:rsidP="00BC69C5">
      <w:pPr>
        <w:numPr>
          <w:ilvl w:val="0"/>
          <w:numId w:val="1"/>
        </w:numPr>
        <w:spacing w:before="100" w:beforeAutospacing="1" w:after="100" w:afterAutospacing="1"/>
        <w:rPr>
          <w:rFonts w:ascii="Times New Roman" w:eastAsia="Times New Roman" w:hAnsi="Times New Roman" w:cs="Times New Roman"/>
        </w:rPr>
      </w:pPr>
      <w:proofErr w:type="spellStart"/>
      <w:r w:rsidRPr="00566FCC">
        <w:rPr>
          <w:rFonts w:ascii="Times New Roman" w:eastAsia="Times New Roman" w:hAnsi="Times New Roman" w:cs="Times New Roman"/>
        </w:rPr>
        <w:t>Stice</w:t>
      </w:r>
      <w:proofErr w:type="spellEnd"/>
      <w:r w:rsidRPr="00566FCC">
        <w:rPr>
          <w:rFonts w:ascii="Times New Roman" w:eastAsia="Times New Roman" w:hAnsi="Times New Roman" w:cs="Times New Roman"/>
        </w:rPr>
        <w:t xml:space="preserve">, E., Marti, C., &amp; Rohde, P. (2013). Prevalence, incidence, impairment, and course of the proposed DSM-5 eating disorder diagnoses in an 8-year prospective community study of young women. </w:t>
      </w:r>
      <w:r w:rsidRPr="00566FCC">
        <w:rPr>
          <w:rStyle w:val="Emphasis"/>
          <w:rFonts w:ascii="Times New Roman" w:eastAsia="Times New Roman" w:hAnsi="Times New Roman" w:cs="Times New Roman"/>
        </w:rPr>
        <w:t>Journal of Abnormal Psychology</w:t>
      </w:r>
      <w:r w:rsidRPr="00566FCC">
        <w:rPr>
          <w:rFonts w:ascii="Times New Roman" w:eastAsia="Times New Roman" w:hAnsi="Times New Roman" w:cs="Times New Roman"/>
        </w:rPr>
        <w:t xml:space="preserve">, </w:t>
      </w:r>
      <w:r w:rsidRPr="00566FCC">
        <w:rPr>
          <w:rStyle w:val="Emphasis"/>
          <w:rFonts w:ascii="Times New Roman" w:eastAsia="Times New Roman" w:hAnsi="Times New Roman" w:cs="Times New Roman"/>
        </w:rPr>
        <w:t>122</w:t>
      </w:r>
      <w:r w:rsidRPr="00566FCC">
        <w:rPr>
          <w:rFonts w:ascii="Times New Roman" w:eastAsia="Times New Roman" w:hAnsi="Times New Roman" w:cs="Times New Roman"/>
        </w:rPr>
        <w:t>(2), 445–457. Retrieved from the Walden Library databases.</w:t>
      </w:r>
    </w:p>
    <w:p w14:paraId="20819A04" w14:textId="77777777" w:rsidR="00BC69C5" w:rsidRPr="00566FCC" w:rsidRDefault="00BC69C5" w:rsidP="00BC69C5">
      <w:pPr>
        <w:pStyle w:val="Heading4"/>
        <w:rPr>
          <w:rFonts w:ascii="Times New Roman" w:eastAsia="Times New Roman" w:hAnsi="Times New Roman" w:cs="Times New Roman"/>
          <w:b/>
          <w:color w:val="000000" w:themeColor="text1"/>
        </w:rPr>
      </w:pPr>
      <w:r w:rsidRPr="00566FCC">
        <w:rPr>
          <w:rFonts w:ascii="Times New Roman" w:eastAsia="Times New Roman" w:hAnsi="Times New Roman" w:cs="Times New Roman"/>
          <w:b/>
          <w:color w:val="000000" w:themeColor="text1"/>
        </w:rPr>
        <w:t>Media</w:t>
      </w:r>
    </w:p>
    <w:p w14:paraId="26FE5C61" w14:textId="77777777" w:rsidR="00BC69C5" w:rsidRPr="00566FCC" w:rsidRDefault="00BC69C5" w:rsidP="00BC69C5">
      <w:pPr>
        <w:numPr>
          <w:ilvl w:val="0"/>
          <w:numId w:val="2"/>
        </w:numPr>
        <w:spacing w:before="100" w:beforeAutospacing="1" w:after="100" w:afterAutospacing="1"/>
        <w:rPr>
          <w:rFonts w:ascii="Times New Roman" w:eastAsia="Times New Roman" w:hAnsi="Times New Roman" w:cs="Times New Roman"/>
        </w:rPr>
      </w:pPr>
      <w:r w:rsidRPr="00566FCC">
        <w:rPr>
          <w:rFonts w:ascii="Times New Roman" w:eastAsia="Times New Roman" w:hAnsi="Times New Roman" w:cs="Times New Roman"/>
        </w:rPr>
        <w:t>Laureate Education. (Producer). (2012). </w:t>
      </w:r>
      <w:r w:rsidRPr="00566FCC">
        <w:rPr>
          <w:rStyle w:val="Emphasis"/>
          <w:rFonts w:ascii="Times New Roman" w:eastAsia="Times New Roman" w:hAnsi="Times New Roman" w:cs="Times New Roman"/>
        </w:rPr>
        <w:t>Psychopathology: Somatic and related disorders, and dissociative disorders.</w:t>
      </w:r>
      <w:r w:rsidRPr="00566FCC">
        <w:rPr>
          <w:rFonts w:ascii="Times New Roman" w:eastAsia="Times New Roman" w:hAnsi="Times New Roman" w:cs="Times New Roman"/>
        </w:rPr>
        <w:t xml:space="preserve"> [Video file]. Retrieved from https://class.waldenu.edu</w:t>
      </w:r>
    </w:p>
    <w:p w14:paraId="072AAF50" w14:textId="77777777" w:rsidR="00BC69C5" w:rsidRDefault="00BC69C5"/>
    <w:sectPr w:rsidR="00BC69C5" w:rsidSect="00C2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862CA"/>
    <w:multiLevelType w:val="multilevel"/>
    <w:tmpl w:val="4336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B11B3"/>
    <w:multiLevelType w:val="multilevel"/>
    <w:tmpl w:val="51908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C5"/>
    <w:rsid w:val="00221ED4"/>
    <w:rsid w:val="002A415A"/>
    <w:rsid w:val="00393138"/>
    <w:rsid w:val="00566FCC"/>
    <w:rsid w:val="00BC69C5"/>
    <w:rsid w:val="00C24D59"/>
    <w:rsid w:val="00DA2EAF"/>
    <w:rsid w:val="00E6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3F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69C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A2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C69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9C5"/>
    <w:rPr>
      <w:rFonts w:ascii="Times New Roman" w:hAnsi="Times New Roman" w:cs="Times New Roman"/>
      <w:b/>
      <w:bCs/>
      <w:sz w:val="36"/>
      <w:szCs w:val="36"/>
    </w:rPr>
  </w:style>
  <w:style w:type="paragraph" w:styleId="NormalWeb">
    <w:name w:val="Normal (Web)"/>
    <w:basedOn w:val="Normal"/>
    <w:uiPriority w:val="99"/>
    <w:semiHidden/>
    <w:unhideWhenUsed/>
    <w:rsid w:val="00BC69C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C69C5"/>
    <w:rPr>
      <w:b/>
      <w:bCs/>
    </w:rPr>
  </w:style>
  <w:style w:type="character" w:customStyle="1" w:styleId="Heading4Char">
    <w:name w:val="Heading 4 Char"/>
    <w:basedOn w:val="DefaultParagraphFont"/>
    <w:link w:val="Heading4"/>
    <w:uiPriority w:val="9"/>
    <w:semiHidden/>
    <w:rsid w:val="00BC69C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C69C5"/>
    <w:rPr>
      <w:i/>
      <w:iCs/>
    </w:rPr>
  </w:style>
  <w:style w:type="character" w:customStyle="1" w:styleId="Heading3Char">
    <w:name w:val="Heading 3 Char"/>
    <w:basedOn w:val="DefaultParagraphFont"/>
    <w:link w:val="Heading3"/>
    <w:uiPriority w:val="9"/>
    <w:semiHidden/>
    <w:rsid w:val="00DA2EA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65660">
      <w:bodyDiv w:val="1"/>
      <w:marLeft w:val="0"/>
      <w:marRight w:val="0"/>
      <w:marTop w:val="0"/>
      <w:marBottom w:val="0"/>
      <w:divBdr>
        <w:top w:val="none" w:sz="0" w:space="0" w:color="auto"/>
        <w:left w:val="none" w:sz="0" w:space="0" w:color="auto"/>
        <w:bottom w:val="none" w:sz="0" w:space="0" w:color="auto"/>
        <w:right w:val="none" w:sz="0" w:space="0" w:color="auto"/>
      </w:divBdr>
    </w:div>
    <w:div w:id="1316493857">
      <w:bodyDiv w:val="1"/>
      <w:marLeft w:val="0"/>
      <w:marRight w:val="0"/>
      <w:marTop w:val="0"/>
      <w:marBottom w:val="0"/>
      <w:divBdr>
        <w:top w:val="none" w:sz="0" w:space="0" w:color="auto"/>
        <w:left w:val="none" w:sz="0" w:space="0" w:color="auto"/>
        <w:bottom w:val="none" w:sz="0" w:space="0" w:color="auto"/>
        <w:right w:val="none" w:sz="0" w:space="0" w:color="auto"/>
      </w:divBdr>
    </w:div>
    <w:div w:id="1623265633">
      <w:bodyDiv w:val="1"/>
      <w:marLeft w:val="0"/>
      <w:marRight w:val="0"/>
      <w:marTop w:val="0"/>
      <w:marBottom w:val="0"/>
      <w:divBdr>
        <w:top w:val="none" w:sz="0" w:space="0" w:color="auto"/>
        <w:left w:val="none" w:sz="0" w:space="0" w:color="auto"/>
        <w:bottom w:val="none" w:sz="0" w:space="0" w:color="auto"/>
        <w:right w:val="none" w:sz="0" w:space="0" w:color="auto"/>
      </w:divBdr>
    </w:div>
    <w:div w:id="1958639928">
      <w:bodyDiv w:val="1"/>
      <w:marLeft w:val="0"/>
      <w:marRight w:val="0"/>
      <w:marTop w:val="0"/>
      <w:marBottom w:val="0"/>
      <w:divBdr>
        <w:top w:val="none" w:sz="0" w:space="0" w:color="auto"/>
        <w:left w:val="none" w:sz="0" w:space="0" w:color="auto"/>
        <w:bottom w:val="none" w:sz="0" w:space="0" w:color="auto"/>
        <w:right w:val="none" w:sz="0" w:space="0" w:color="auto"/>
      </w:divBdr>
      <w:divsChild>
        <w:div w:id="1398355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Detharidge</dc:creator>
  <cp:keywords/>
  <dc:description/>
  <cp:lastModifiedBy>Hp</cp:lastModifiedBy>
  <cp:revision>2</cp:revision>
  <dcterms:created xsi:type="dcterms:W3CDTF">2018-07-19T02:50:00Z</dcterms:created>
  <dcterms:modified xsi:type="dcterms:W3CDTF">2018-07-19T02:50:00Z</dcterms:modified>
</cp:coreProperties>
</file>