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0EB24" w14:textId="77777777" w:rsidR="00F9003B" w:rsidRPr="00F9003B" w:rsidRDefault="00F9003B" w:rsidP="00F9003B">
      <w:pPr>
        <w:rPr>
          <w:rFonts w:ascii="Times New Roman" w:eastAsia="Times New Roman" w:hAnsi="Times New Roman" w:cs="Times New Roman"/>
        </w:rPr>
      </w:pPr>
      <w:r w:rsidRPr="00F9003B">
        <w:rPr>
          <w:b/>
        </w:rPr>
        <w:t>Question</w:t>
      </w:r>
      <w:r>
        <w:t xml:space="preserve">: </w:t>
      </w:r>
      <w:r w:rsidRPr="00F9003B">
        <w:rPr>
          <w:rFonts w:ascii="Arial" w:eastAsia="Times New Roman" w:hAnsi="Arial" w:cs="Arial"/>
          <w:color w:val="000000"/>
          <w:sz w:val="21"/>
          <w:szCs w:val="21"/>
          <w:shd w:val="clear" w:color="auto" w:fill="FFFFFF"/>
        </w:rPr>
        <w:t> Identify and briefly discuss one recommendation that should be followed when using a corporate blog for branding, marketing, or public relations purposes.</w:t>
      </w:r>
    </w:p>
    <w:p w14:paraId="01499749" w14:textId="657FF6EC" w:rsidR="00545171" w:rsidRDefault="00F9003B">
      <w:r w:rsidRPr="00F9003B">
        <w:rPr>
          <w:b/>
        </w:rPr>
        <w:t>Instructions</w:t>
      </w:r>
      <w:r>
        <w:t>:</w:t>
      </w:r>
    </w:p>
    <w:p w14:paraId="7930AD3F" w14:textId="5B642BBB" w:rsidR="00F9003B" w:rsidRDefault="00F9003B" w:rsidP="00F9003B">
      <w:pPr>
        <w:pStyle w:val="ListParagraph"/>
        <w:numPr>
          <w:ilvl w:val="0"/>
          <w:numId w:val="2"/>
        </w:numPr>
      </w:pPr>
      <w:r>
        <w:t>Need minimum 250 words</w:t>
      </w:r>
    </w:p>
    <w:p w14:paraId="2CEE7DE0" w14:textId="76C34035" w:rsidR="00F9003B" w:rsidRDefault="00F9003B" w:rsidP="00F9003B">
      <w:pPr>
        <w:pStyle w:val="ListParagraph"/>
        <w:numPr>
          <w:ilvl w:val="0"/>
          <w:numId w:val="2"/>
        </w:numPr>
      </w:pPr>
      <w:r>
        <w:t>Need 3 APA References</w:t>
      </w:r>
    </w:p>
    <w:p w14:paraId="3B832146" w14:textId="21E30C07" w:rsidR="00F9003B" w:rsidRDefault="00F9003B" w:rsidP="00F9003B">
      <w:pPr>
        <w:pStyle w:val="ListParagraph"/>
        <w:numPr>
          <w:ilvl w:val="0"/>
          <w:numId w:val="2"/>
        </w:numPr>
      </w:pPr>
      <w:r>
        <w:t>No Plagiarism please</w:t>
      </w:r>
    </w:p>
    <w:p w14:paraId="1E511C8C" w14:textId="28C0DC96" w:rsidR="00F9003B" w:rsidRDefault="00F9003B"/>
    <w:p w14:paraId="09DB230A" w14:textId="36DBE11E" w:rsidR="00F9003B" w:rsidRDefault="00F9003B"/>
    <w:p w14:paraId="2C58155D" w14:textId="4A3865FA" w:rsidR="00F9003B" w:rsidRDefault="00F9003B"/>
    <w:p w14:paraId="70AD15D0" w14:textId="3B2ABF47" w:rsidR="00F9003B" w:rsidRDefault="00F9003B"/>
    <w:p w14:paraId="71F8E43A" w14:textId="74587250" w:rsidR="00F9003B" w:rsidRDefault="00F9003B"/>
    <w:p w14:paraId="002660FA" w14:textId="73990F23" w:rsidR="00F9003B" w:rsidRDefault="00F9003B">
      <w:r>
        <w:rPr>
          <w:b/>
        </w:rPr>
        <w:t>Need I response to the below discussion</w:t>
      </w:r>
      <w:r>
        <w:t>:</w:t>
      </w:r>
    </w:p>
    <w:p w14:paraId="1A60F55B" w14:textId="77777777" w:rsidR="00F9003B" w:rsidRPr="00F9003B" w:rsidRDefault="00F9003B" w:rsidP="00F9003B">
      <w:pPr>
        <w:shd w:val="clear" w:color="auto" w:fill="FFFFFF"/>
        <w:spacing w:after="100" w:afterAutospacing="1"/>
        <w:rPr>
          <w:rFonts w:ascii="Arial" w:eastAsia="Times New Roman" w:hAnsi="Arial" w:cs="Arial"/>
          <w:color w:val="000000"/>
          <w:sz w:val="21"/>
          <w:szCs w:val="21"/>
        </w:rPr>
      </w:pPr>
      <w:r w:rsidRPr="00F9003B">
        <w:rPr>
          <w:rFonts w:ascii="Arial" w:eastAsia="Times New Roman" w:hAnsi="Arial" w:cs="Arial"/>
          <w:color w:val="000000"/>
          <w:sz w:val="21"/>
          <w:szCs w:val="21"/>
        </w:rPr>
        <w:t xml:space="preserve">Many of us in the web marketing space have an affection or despise association with the act of utilizing blog remarks as a showcasing procedure. From one perspective, it can convey significant interest and substance to our locales and give an outlet to us to achieve different networks and bloggers or remark empowered networks. In any case, it is additionally an unending wellspring of spam and </w:t>
      </w:r>
      <w:proofErr w:type="gramStart"/>
      <w:r w:rsidRPr="00F9003B">
        <w:rPr>
          <w:rFonts w:ascii="Arial" w:eastAsia="Times New Roman" w:hAnsi="Arial" w:cs="Arial"/>
          <w:color w:val="000000"/>
          <w:sz w:val="21"/>
          <w:szCs w:val="21"/>
        </w:rPr>
        <w:t>low quality</w:t>
      </w:r>
      <w:proofErr w:type="gramEnd"/>
      <w:r w:rsidRPr="00F9003B">
        <w:rPr>
          <w:rFonts w:ascii="Arial" w:eastAsia="Times New Roman" w:hAnsi="Arial" w:cs="Arial"/>
          <w:color w:val="000000"/>
          <w:sz w:val="21"/>
          <w:szCs w:val="21"/>
        </w:rPr>
        <w:t xml:space="preserve"> commitments that waver on the distribute commendable teeter-totter. I would recommend understanding local market needs and develop a collaborative approach. On numerous occasions, working all around is motivation to go without contributing vitality understanding neighborhood social orders, customer needs and rehearses, and likewise compelling and less effective showcasing approaches. In any case, at that point, obviously a US-based customer is presumably going to be by and large not quite the same as a customer arranged in India or SEA. Their lives, social orders, and prerequisites are special, so it looks good they will interface differently with your items or organizations. For an overall model to work, overall gatherings need to develop an understanding of adjacent markets and set up a comfortable relationship with neighborhood showcasing gatherings.</w:t>
      </w:r>
    </w:p>
    <w:p w14:paraId="733E4B84" w14:textId="140823E9" w:rsidR="00F9003B" w:rsidRPr="00F9003B" w:rsidRDefault="00F9003B" w:rsidP="00F9003B">
      <w:pPr>
        <w:shd w:val="clear" w:color="auto" w:fill="FFFFFF"/>
        <w:spacing w:after="100" w:afterAutospacing="1"/>
        <w:rPr>
          <w:rFonts w:ascii="Arial" w:eastAsia="Times New Roman" w:hAnsi="Arial" w:cs="Arial"/>
          <w:color w:val="000000"/>
          <w:sz w:val="21"/>
          <w:szCs w:val="21"/>
        </w:rPr>
      </w:pPr>
      <w:r w:rsidRPr="00F9003B">
        <w:rPr>
          <w:rFonts w:ascii="Arial" w:eastAsia="Times New Roman" w:hAnsi="Arial" w:cs="Arial"/>
          <w:color w:val="000000"/>
          <w:sz w:val="21"/>
          <w:szCs w:val="21"/>
        </w:rPr>
        <w:t xml:space="preserve">Gone are the days when overall campaigns and frameworks were associated in a broad style over every all-inclusive space, it basically does not work. All-inclusive characterized activities and plans need to factor in a level of adaptability to cook for social contrasts. A people group get together, </w:t>
      </w:r>
      <w:proofErr w:type="gramStart"/>
      <w:r w:rsidRPr="00F9003B">
        <w:rPr>
          <w:rFonts w:ascii="Arial" w:eastAsia="Times New Roman" w:hAnsi="Arial" w:cs="Arial"/>
          <w:color w:val="000000"/>
          <w:sz w:val="21"/>
          <w:szCs w:val="21"/>
        </w:rPr>
        <w:t>web based</w:t>
      </w:r>
      <w:proofErr w:type="gramEnd"/>
      <w:r w:rsidRPr="00F9003B">
        <w:rPr>
          <w:rFonts w:ascii="Arial" w:eastAsia="Times New Roman" w:hAnsi="Arial" w:cs="Arial"/>
          <w:color w:val="000000"/>
          <w:sz w:val="21"/>
          <w:szCs w:val="21"/>
        </w:rPr>
        <w:t xml:space="preserve"> life rivalry, or fortune chase based battle may reverberate well with a few markets, and not in any manner with others. Superstar support or investment will just work with well, real celebrities. What's more, an Indian big name is probably not going to be known in France or Japan. Protection laws can be altogether different from nation to nation as well.</w:t>
      </w:r>
    </w:p>
    <w:p w14:paraId="37E3F6E6" w14:textId="77777777" w:rsidR="00F9003B" w:rsidRPr="00F9003B" w:rsidRDefault="00F9003B" w:rsidP="00F9003B">
      <w:pPr>
        <w:shd w:val="clear" w:color="auto" w:fill="FFFFFF"/>
        <w:spacing w:after="100" w:afterAutospacing="1"/>
        <w:rPr>
          <w:rFonts w:ascii="Arial" w:eastAsia="Times New Roman" w:hAnsi="Arial" w:cs="Arial"/>
          <w:color w:val="000000"/>
          <w:sz w:val="21"/>
          <w:szCs w:val="21"/>
        </w:rPr>
      </w:pPr>
      <w:bookmarkStart w:id="0" w:name="_GoBack"/>
      <w:bookmarkEnd w:id="0"/>
      <w:r w:rsidRPr="00F9003B">
        <w:rPr>
          <w:rFonts w:ascii="Arial" w:eastAsia="Times New Roman" w:hAnsi="Arial" w:cs="Arial"/>
          <w:b/>
          <w:bCs/>
          <w:color w:val="000000"/>
          <w:sz w:val="21"/>
          <w:szCs w:val="21"/>
        </w:rPr>
        <w:t>References </w:t>
      </w:r>
    </w:p>
    <w:p w14:paraId="3F83976B" w14:textId="77777777" w:rsidR="00F9003B" w:rsidRPr="00F9003B" w:rsidRDefault="00F9003B" w:rsidP="00F9003B">
      <w:pPr>
        <w:shd w:val="clear" w:color="auto" w:fill="FFFFFF"/>
        <w:spacing w:after="100" w:afterAutospacing="1"/>
        <w:rPr>
          <w:rFonts w:ascii="Arial" w:eastAsia="Times New Roman" w:hAnsi="Arial" w:cs="Arial"/>
          <w:color w:val="000000"/>
          <w:sz w:val="21"/>
          <w:szCs w:val="21"/>
        </w:rPr>
      </w:pPr>
      <w:r w:rsidRPr="00F9003B">
        <w:rPr>
          <w:rFonts w:ascii="Arial" w:eastAsia="Times New Roman" w:hAnsi="Arial" w:cs="Arial"/>
          <w:color w:val="000000"/>
          <w:sz w:val="21"/>
          <w:szCs w:val="21"/>
        </w:rPr>
        <w:t xml:space="preserve">Council, F. A. (2018, March 28). 15 Best Practices </w:t>
      </w:r>
      <w:proofErr w:type="gramStart"/>
      <w:r w:rsidRPr="00F9003B">
        <w:rPr>
          <w:rFonts w:ascii="Arial" w:eastAsia="Times New Roman" w:hAnsi="Arial" w:cs="Arial"/>
          <w:color w:val="000000"/>
          <w:sz w:val="21"/>
          <w:szCs w:val="21"/>
        </w:rPr>
        <w:t>For</w:t>
      </w:r>
      <w:proofErr w:type="gramEnd"/>
      <w:r w:rsidRPr="00F9003B">
        <w:rPr>
          <w:rFonts w:ascii="Arial" w:eastAsia="Times New Roman" w:hAnsi="Arial" w:cs="Arial"/>
          <w:color w:val="000000"/>
          <w:sz w:val="21"/>
          <w:szCs w:val="21"/>
        </w:rPr>
        <w:t xml:space="preserve"> Your New Company Blog. Retrieved from https://www.forbes.com/sites/forbesagencycouncil/2018/03/28/15-best-practices-for-your-new-company-blog/</w:t>
      </w:r>
    </w:p>
    <w:p w14:paraId="6A0D7729" w14:textId="53AD4C44" w:rsidR="00F9003B" w:rsidRPr="00F9003B" w:rsidRDefault="00F9003B" w:rsidP="00F9003B">
      <w:pPr>
        <w:shd w:val="clear" w:color="auto" w:fill="FFFFFF"/>
        <w:spacing w:after="100" w:afterAutospacing="1"/>
        <w:rPr>
          <w:rFonts w:ascii="Arial" w:eastAsia="Times New Roman" w:hAnsi="Arial" w:cs="Arial"/>
          <w:color w:val="000000"/>
          <w:sz w:val="21"/>
          <w:szCs w:val="21"/>
        </w:rPr>
      </w:pPr>
      <w:r w:rsidRPr="00F9003B">
        <w:rPr>
          <w:rFonts w:ascii="Arial" w:eastAsia="Times New Roman" w:hAnsi="Arial" w:cs="Arial"/>
          <w:color w:val="000000"/>
          <w:sz w:val="21"/>
          <w:szCs w:val="21"/>
        </w:rPr>
        <w:t>7 recommendations for a balanced global marketing strategy. (2012, October 08). Retrieved from https://www.smartinsights.com/online-brand-strategy/international-marketing/7-recommendations-for-a-balanced-global-marketing-strategy/</w:t>
      </w:r>
    </w:p>
    <w:p w14:paraId="51E6B058" w14:textId="7D43428C" w:rsidR="00F9003B" w:rsidRDefault="00F9003B">
      <w:r w:rsidRPr="00F9003B">
        <w:rPr>
          <w:b/>
        </w:rPr>
        <w:t>Instructions</w:t>
      </w:r>
      <w:r>
        <w:t>:</w:t>
      </w:r>
    </w:p>
    <w:p w14:paraId="185CEEEC" w14:textId="10061055" w:rsidR="00F9003B" w:rsidRPr="00F9003B" w:rsidRDefault="00F9003B" w:rsidP="00F9003B">
      <w:pPr>
        <w:pStyle w:val="ListParagraph"/>
        <w:numPr>
          <w:ilvl w:val="0"/>
          <w:numId w:val="1"/>
        </w:numPr>
      </w:pPr>
      <w:r>
        <w:t>Need minimum 125 words.</w:t>
      </w:r>
    </w:p>
    <w:sectPr w:rsidR="00F9003B" w:rsidRPr="00F9003B" w:rsidSect="00523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339FF"/>
    <w:multiLevelType w:val="hybridMultilevel"/>
    <w:tmpl w:val="5C7A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E6D62"/>
    <w:multiLevelType w:val="hybridMultilevel"/>
    <w:tmpl w:val="3120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03B"/>
    <w:rsid w:val="005236B0"/>
    <w:rsid w:val="00545171"/>
    <w:rsid w:val="00963EAC"/>
    <w:rsid w:val="00F9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63BD87"/>
  <w15:chartTrackingRefBased/>
  <w15:docId w15:val="{9CDFBE48-29FD-7540-925C-64CBC555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03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90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544104">
      <w:bodyDiv w:val="1"/>
      <w:marLeft w:val="0"/>
      <w:marRight w:val="0"/>
      <w:marTop w:val="0"/>
      <w:marBottom w:val="0"/>
      <w:divBdr>
        <w:top w:val="none" w:sz="0" w:space="0" w:color="auto"/>
        <w:left w:val="none" w:sz="0" w:space="0" w:color="auto"/>
        <w:bottom w:val="none" w:sz="0" w:space="0" w:color="auto"/>
        <w:right w:val="none" w:sz="0" w:space="0" w:color="auto"/>
      </w:divBdr>
    </w:div>
    <w:div w:id="17893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Yella, Naresh (ETW - FLEX)</dc:creator>
  <cp:keywords/>
  <dc:description/>
  <cp:lastModifiedBy>Yella, Naresh (ETW - FLEX)</cp:lastModifiedBy>
  <cp:revision>1</cp:revision>
  <dcterms:created xsi:type="dcterms:W3CDTF">2019-01-23T04:38:00Z</dcterms:created>
  <dcterms:modified xsi:type="dcterms:W3CDTF">2019-01-23T04:40:00Z</dcterms:modified>
</cp:coreProperties>
</file>