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1307515909"/>
        <w:docPartObj>
          <w:docPartGallery w:val="Page Numbers (Top of Page)"/>
          <w:docPartUnique/>
        </w:docPartObj>
      </w:sdtPr>
      <w:sdtEndPr>
        <w:rPr>
          <w:noProof/>
        </w:rPr>
      </w:sdtEndPr>
      <w:sdtContent>
        <w:p w:rsidR="00045A50" w:rsidRDefault="00376A9E" w:rsidP="000F448B">
          <w:pPr>
            <w:pStyle w:val="Heade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Variation in </w:t>
          </w:r>
          <w:r w:rsidR="000D3F6F">
            <w:rPr>
              <w:rFonts w:ascii="Times New Roman" w:hAnsi="Times New Roman" w:cs="Times New Roman"/>
              <w:sz w:val="24"/>
              <w:szCs w:val="24"/>
            </w:rPr>
            <w:t>Linguistic F</w:t>
          </w:r>
          <w:r w:rsidR="000F448B">
            <w:rPr>
              <w:rFonts w:ascii="Times New Roman" w:hAnsi="Times New Roman" w:cs="Times New Roman"/>
              <w:sz w:val="24"/>
              <w:szCs w:val="24"/>
            </w:rPr>
            <w:t>unctions of LIKE and</w:t>
          </w:r>
          <w:r>
            <w:rPr>
              <w:rFonts w:ascii="Times New Roman" w:hAnsi="Times New Roman" w:cs="Times New Roman"/>
              <w:sz w:val="24"/>
              <w:szCs w:val="24"/>
            </w:rPr>
            <w:t xml:space="preserve"> the </w:t>
          </w:r>
        </w:p>
        <w:p w:rsidR="000F448B" w:rsidRDefault="000F448B" w:rsidP="000F448B">
          <w:pPr>
            <w:pStyle w:val="Heade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Influences of Gender and Region </w:t>
          </w:r>
          <w:r w:rsidR="00EB1FB4">
            <w:rPr>
              <w:rFonts w:ascii="Times New Roman" w:hAnsi="Times New Roman" w:cs="Times New Roman"/>
              <w:sz w:val="24"/>
              <w:szCs w:val="24"/>
            </w:rPr>
            <w:t>on them</w:t>
          </w:r>
        </w:p>
        <w:p w:rsidR="000F448B" w:rsidRDefault="000F448B" w:rsidP="000F448B">
          <w:pPr>
            <w:pStyle w:val="Header"/>
            <w:spacing w:line="480" w:lineRule="auto"/>
            <w:jc w:val="center"/>
            <w:rPr>
              <w:rFonts w:ascii="Times New Roman" w:hAnsi="Times New Roman" w:cs="Times New Roman"/>
              <w:sz w:val="24"/>
              <w:szCs w:val="24"/>
            </w:rPr>
          </w:pPr>
          <w:r>
            <w:rPr>
              <w:rFonts w:ascii="Times New Roman" w:hAnsi="Times New Roman" w:cs="Times New Roman"/>
              <w:sz w:val="24"/>
              <w:szCs w:val="24"/>
            </w:rPr>
            <w:t>Annette Nguyen</w:t>
          </w:r>
        </w:p>
        <w:p w:rsidR="000F448B" w:rsidRPr="000F448B" w:rsidRDefault="000F448B" w:rsidP="000F448B">
          <w:pPr>
            <w:pStyle w:val="Header"/>
            <w:spacing w:line="480" w:lineRule="auto"/>
            <w:jc w:val="center"/>
            <w:rPr>
              <w:rFonts w:ascii="Times New Roman" w:hAnsi="Times New Roman" w:cs="Times New Roman"/>
              <w:i/>
              <w:sz w:val="24"/>
              <w:szCs w:val="24"/>
            </w:rPr>
          </w:pPr>
          <w:r>
            <w:rPr>
              <w:rFonts w:ascii="Times New Roman" w:hAnsi="Times New Roman" w:cs="Times New Roman"/>
              <w:sz w:val="24"/>
              <w:szCs w:val="24"/>
            </w:rPr>
            <w:t>University of California, Davis</w:t>
          </w:r>
        </w:p>
        <w:p w:rsidR="00045A50" w:rsidRPr="00F3666D" w:rsidRDefault="00EB69F6" w:rsidP="00045A50">
          <w:pPr>
            <w:pStyle w:val="Header"/>
            <w:jc w:val="right"/>
            <w:rPr>
              <w:rFonts w:ascii="Times New Roman" w:hAnsi="Times New Roman" w:cs="Times New Roman"/>
              <w:noProof/>
              <w:sz w:val="24"/>
              <w:szCs w:val="24"/>
            </w:rPr>
          </w:pPr>
        </w:p>
      </w:sdtContent>
    </w:sdt>
    <w:p w:rsidR="00672CDC" w:rsidRPr="00F82F18" w:rsidRDefault="00850195" w:rsidP="00045A50">
      <w:pPr>
        <w:spacing w:line="480" w:lineRule="auto"/>
        <w:ind w:firstLine="720"/>
        <w:rPr>
          <w:rFonts w:ascii="Times New Roman" w:hAnsi="Times New Roman" w:cs="Times New Roman"/>
          <w:sz w:val="24"/>
          <w:szCs w:val="24"/>
        </w:rPr>
      </w:pPr>
      <w:r w:rsidRPr="00F3666D">
        <w:rPr>
          <w:rFonts w:ascii="Times New Roman" w:hAnsi="Times New Roman" w:cs="Times New Roman"/>
          <w:sz w:val="24"/>
          <w:szCs w:val="24"/>
        </w:rPr>
        <w:t xml:space="preserve">There are many different linguistic features that characterize modern speech.  Usage of the term “like” is </w:t>
      </w:r>
      <w:r w:rsidR="00A54277" w:rsidRPr="00F3666D">
        <w:rPr>
          <w:rFonts w:ascii="Times New Roman" w:hAnsi="Times New Roman" w:cs="Times New Roman"/>
          <w:sz w:val="24"/>
          <w:szCs w:val="24"/>
        </w:rPr>
        <w:t>a linguistic feature of spoken English that has shifted function over time</w:t>
      </w:r>
      <w:r w:rsidRPr="00F3666D">
        <w:rPr>
          <w:rFonts w:ascii="Times New Roman" w:hAnsi="Times New Roman" w:cs="Times New Roman"/>
          <w:sz w:val="24"/>
          <w:szCs w:val="24"/>
        </w:rPr>
        <w:t xml:space="preserve">.  </w:t>
      </w:r>
      <w:r w:rsidR="00FB0BDA" w:rsidRPr="00F3666D">
        <w:rPr>
          <w:rFonts w:ascii="Times New Roman" w:hAnsi="Times New Roman" w:cs="Times New Roman"/>
          <w:sz w:val="24"/>
          <w:szCs w:val="24"/>
        </w:rPr>
        <w:t xml:space="preserve">There are </w:t>
      </w:r>
      <w:r w:rsidR="000C2BCF">
        <w:rPr>
          <w:rFonts w:ascii="Times New Roman" w:hAnsi="Times New Roman" w:cs="Times New Roman"/>
          <w:sz w:val="24"/>
          <w:szCs w:val="24"/>
        </w:rPr>
        <w:t>numerous</w:t>
      </w:r>
      <w:r w:rsidR="00FB0BDA" w:rsidRPr="00F3666D">
        <w:rPr>
          <w:rFonts w:ascii="Times New Roman" w:hAnsi="Times New Roman" w:cs="Times New Roman"/>
          <w:sz w:val="24"/>
          <w:szCs w:val="24"/>
        </w:rPr>
        <w:t xml:space="preserve"> different </w:t>
      </w:r>
      <w:r w:rsidR="00A54277" w:rsidRPr="00F3666D">
        <w:rPr>
          <w:rFonts w:ascii="Times New Roman" w:hAnsi="Times New Roman" w:cs="Times New Roman"/>
          <w:sz w:val="24"/>
          <w:szCs w:val="24"/>
        </w:rPr>
        <w:t>meanings</w:t>
      </w:r>
      <w:r w:rsidR="00FB0BDA" w:rsidRPr="00F3666D">
        <w:rPr>
          <w:rFonts w:ascii="Times New Roman" w:hAnsi="Times New Roman" w:cs="Times New Roman"/>
          <w:sz w:val="24"/>
          <w:szCs w:val="24"/>
        </w:rPr>
        <w:t xml:space="preserve"> of the word</w:t>
      </w:r>
      <w:r w:rsidRPr="00F3666D">
        <w:rPr>
          <w:rFonts w:ascii="Times New Roman" w:hAnsi="Times New Roman" w:cs="Times New Roman"/>
          <w:sz w:val="24"/>
          <w:szCs w:val="24"/>
        </w:rPr>
        <w:t>, aside from its dictionary definition, which according to the Merriam-Webster online dictionary, is</w:t>
      </w:r>
      <w:r w:rsidR="00FB0BDA" w:rsidRPr="00F3666D">
        <w:rPr>
          <w:rFonts w:ascii="Times New Roman" w:hAnsi="Times New Roman" w:cs="Times New Roman"/>
          <w:sz w:val="24"/>
          <w:szCs w:val="24"/>
        </w:rPr>
        <w:t xml:space="preserve"> “</w:t>
      </w:r>
      <w:r w:rsidRPr="00F3666D">
        <w:rPr>
          <w:rFonts w:ascii="Times New Roman" w:hAnsi="Times New Roman" w:cs="Times New Roman"/>
          <w:sz w:val="24"/>
          <w:szCs w:val="24"/>
        </w:rPr>
        <w:t>to regard something in a favorable way</w:t>
      </w:r>
      <w:r w:rsidR="00FB0BDA" w:rsidRPr="00F3666D">
        <w:rPr>
          <w:rFonts w:ascii="Times New Roman" w:hAnsi="Times New Roman" w:cs="Times New Roman"/>
          <w:sz w:val="24"/>
          <w:szCs w:val="24"/>
        </w:rPr>
        <w:t>”</w:t>
      </w:r>
      <w:r w:rsidRPr="00F3666D">
        <w:rPr>
          <w:rFonts w:ascii="Times New Roman" w:hAnsi="Times New Roman" w:cs="Times New Roman"/>
          <w:sz w:val="24"/>
          <w:szCs w:val="24"/>
        </w:rPr>
        <w:t xml:space="preserve"> or “to be similar in comparison.”</w:t>
      </w:r>
      <w:r w:rsidR="00FB0BDA" w:rsidRPr="00F3666D">
        <w:rPr>
          <w:rFonts w:ascii="Times New Roman" w:hAnsi="Times New Roman" w:cs="Times New Roman"/>
          <w:sz w:val="24"/>
          <w:szCs w:val="24"/>
        </w:rPr>
        <w:t xml:space="preserve">  </w:t>
      </w:r>
      <w:r w:rsidR="00672CDC" w:rsidRPr="00F3666D">
        <w:rPr>
          <w:rFonts w:ascii="Times New Roman" w:hAnsi="Times New Roman" w:cs="Times New Roman"/>
          <w:sz w:val="24"/>
          <w:szCs w:val="24"/>
        </w:rPr>
        <w:t xml:space="preserve">There are stereotypes floating around as to what groups of people tend to use “like” more frequently in their casual speech.  These stereotypes consider factors such as gender, age, and region.  The purpose of this linguistic observation is to test the credibility of these stereotypes and to pinpoint the specific factors, if any, that influence the use of “like” in natural speech.  </w:t>
      </w:r>
      <w:r w:rsidR="00666FD9">
        <w:rPr>
          <w:rFonts w:ascii="Times New Roman" w:hAnsi="Times New Roman" w:cs="Times New Roman"/>
          <w:sz w:val="24"/>
          <w:szCs w:val="24"/>
        </w:rPr>
        <w:t xml:space="preserve">This study focuses specifically on the linguistic variables of gender and region.  </w:t>
      </w:r>
      <w:r w:rsidR="00F82F18">
        <w:rPr>
          <w:rFonts w:ascii="Times New Roman" w:hAnsi="Times New Roman" w:cs="Times New Roman"/>
          <w:sz w:val="24"/>
          <w:szCs w:val="24"/>
        </w:rPr>
        <w:t xml:space="preserve">Once the contributing factors are determined and we answer the question of </w:t>
      </w:r>
      <w:r w:rsidR="00F82F18">
        <w:rPr>
          <w:rFonts w:ascii="Times New Roman" w:hAnsi="Times New Roman" w:cs="Times New Roman"/>
          <w:i/>
          <w:sz w:val="24"/>
          <w:szCs w:val="24"/>
        </w:rPr>
        <w:t xml:space="preserve">who </w:t>
      </w:r>
      <w:r w:rsidR="00F82F18">
        <w:rPr>
          <w:rFonts w:ascii="Times New Roman" w:hAnsi="Times New Roman" w:cs="Times New Roman"/>
          <w:sz w:val="24"/>
          <w:szCs w:val="24"/>
        </w:rPr>
        <w:t xml:space="preserve">uses “like,” we can further explore </w:t>
      </w:r>
      <w:r w:rsidR="00F82F18" w:rsidRPr="005052FB">
        <w:rPr>
          <w:rFonts w:ascii="Times New Roman" w:hAnsi="Times New Roman" w:cs="Times New Roman"/>
          <w:i/>
          <w:sz w:val="24"/>
          <w:szCs w:val="24"/>
        </w:rPr>
        <w:t xml:space="preserve">how </w:t>
      </w:r>
      <w:r w:rsidR="00F82F18">
        <w:rPr>
          <w:rFonts w:ascii="Times New Roman" w:hAnsi="Times New Roman" w:cs="Times New Roman"/>
          <w:sz w:val="24"/>
          <w:szCs w:val="24"/>
        </w:rPr>
        <w:t xml:space="preserve">people </w:t>
      </w:r>
      <w:r w:rsidR="005052FB">
        <w:rPr>
          <w:rFonts w:ascii="Times New Roman" w:hAnsi="Times New Roman" w:cs="Times New Roman"/>
          <w:sz w:val="24"/>
          <w:szCs w:val="24"/>
        </w:rPr>
        <w:t xml:space="preserve">use “like,” and how others </w:t>
      </w:r>
      <w:r w:rsidR="00F82F18">
        <w:rPr>
          <w:rFonts w:ascii="Times New Roman" w:hAnsi="Times New Roman" w:cs="Times New Roman"/>
          <w:sz w:val="24"/>
          <w:szCs w:val="24"/>
        </w:rPr>
        <w:t xml:space="preserve">perceive those that frequently use “like.” Often times overuse of “like” results in a negative outlook on the speaker.  However, outside sources such as BBC News and </w:t>
      </w:r>
      <w:r w:rsidR="00F82F18" w:rsidRPr="005052FB">
        <w:rPr>
          <w:rFonts w:ascii="Times New Roman" w:hAnsi="Times New Roman" w:cs="Times New Roman"/>
          <w:i/>
          <w:sz w:val="24"/>
          <w:szCs w:val="24"/>
        </w:rPr>
        <w:t>Vanity Fair</w:t>
      </w:r>
      <w:r w:rsidR="00F82F18">
        <w:rPr>
          <w:rFonts w:ascii="Times New Roman" w:hAnsi="Times New Roman" w:cs="Times New Roman"/>
          <w:sz w:val="24"/>
          <w:szCs w:val="24"/>
        </w:rPr>
        <w:t xml:space="preserve"> share</w:t>
      </w:r>
      <w:r w:rsidR="005052FB">
        <w:rPr>
          <w:rFonts w:ascii="Times New Roman" w:hAnsi="Times New Roman" w:cs="Times New Roman"/>
          <w:sz w:val="24"/>
          <w:szCs w:val="24"/>
        </w:rPr>
        <w:t>d</w:t>
      </w:r>
      <w:r w:rsidR="00F82F18">
        <w:rPr>
          <w:rFonts w:ascii="Times New Roman" w:hAnsi="Times New Roman" w:cs="Times New Roman"/>
          <w:sz w:val="24"/>
          <w:szCs w:val="24"/>
        </w:rPr>
        <w:t xml:space="preserve"> their viewpoints on the linguistic perspective, and </w:t>
      </w:r>
      <w:r w:rsidR="00010BEF">
        <w:rPr>
          <w:rFonts w:ascii="Times New Roman" w:hAnsi="Times New Roman" w:cs="Times New Roman"/>
          <w:sz w:val="24"/>
          <w:szCs w:val="24"/>
        </w:rPr>
        <w:t>discussed</w:t>
      </w:r>
      <w:r w:rsidR="002144E3">
        <w:rPr>
          <w:rFonts w:ascii="Times New Roman" w:hAnsi="Times New Roman" w:cs="Times New Roman"/>
          <w:sz w:val="24"/>
          <w:szCs w:val="24"/>
        </w:rPr>
        <w:t xml:space="preserve"> </w:t>
      </w:r>
      <w:r w:rsidR="00010BEF">
        <w:rPr>
          <w:rFonts w:ascii="Times New Roman" w:hAnsi="Times New Roman" w:cs="Times New Roman"/>
          <w:sz w:val="24"/>
          <w:szCs w:val="24"/>
        </w:rPr>
        <w:t xml:space="preserve">various </w:t>
      </w:r>
      <w:r w:rsidR="002144E3">
        <w:rPr>
          <w:rFonts w:ascii="Times New Roman" w:hAnsi="Times New Roman" w:cs="Times New Roman"/>
          <w:sz w:val="24"/>
          <w:szCs w:val="24"/>
        </w:rPr>
        <w:t xml:space="preserve">functional usages of “like” in the English Language. </w:t>
      </w:r>
    </w:p>
    <w:p w:rsidR="00983CB6" w:rsidRPr="00F3666D" w:rsidRDefault="00D8542B" w:rsidP="00B8316A">
      <w:pPr>
        <w:spacing w:line="480" w:lineRule="auto"/>
        <w:rPr>
          <w:rFonts w:ascii="Times New Roman" w:hAnsi="Times New Roman" w:cs="Times New Roman"/>
          <w:color w:val="000000"/>
          <w:sz w:val="24"/>
          <w:szCs w:val="24"/>
        </w:rPr>
      </w:pPr>
      <w:r w:rsidRPr="00F3666D">
        <w:rPr>
          <w:rFonts w:ascii="Times New Roman" w:hAnsi="Times New Roman" w:cs="Times New Roman"/>
          <w:sz w:val="24"/>
          <w:szCs w:val="24"/>
        </w:rPr>
        <w:tab/>
      </w:r>
      <w:r w:rsidR="00AF347F" w:rsidRPr="00F3666D">
        <w:rPr>
          <w:rFonts w:ascii="Times New Roman" w:hAnsi="Times New Roman" w:cs="Times New Roman"/>
          <w:color w:val="000000"/>
          <w:sz w:val="24"/>
          <w:szCs w:val="24"/>
        </w:rPr>
        <w:t xml:space="preserve">This </w:t>
      </w:r>
      <w:r w:rsidR="00713975">
        <w:rPr>
          <w:rFonts w:ascii="Times New Roman" w:hAnsi="Times New Roman" w:cs="Times New Roman"/>
          <w:color w:val="000000"/>
          <w:sz w:val="24"/>
          <w:szCs w:val="24"/>
        </w:rPr>
        <w:t>particular</w:t>
      </w:r>
      <w:r w:rsidR="005676AD" w:rsidRPr="00F3666D">
        <w:rPr>
          <w:rFonts w:ascii="Times New Roman" w:hAnsi="Times New Roman" w:cs="Times New Roman"/>
          <w:color w:val="000000"/>
          <w:sz w:val="24"/>
          <w:szCs w:val="24"/>
        </w:rPr>
        <w:t xml:space="preserve"> </w:t>
      </w:r>
      <w:r w:rsidR="00AF347F" w:rsidRPr="00F3666D">
        <w:rPr>
          <w:rFonts w:ascii="Times New Roman" w:hAnsi="Times New Roman" w:cs="Times New Roman"/>
          <w:color w:val="000000"/>
          <w:sz w:val="24"/>
          <w:szCs w:val="24"/>
        </w:rPr>
        <w:t>study was performed on a small scale, for simpl</w:t>
      </w:r>
      <w:r w:rsidR="005676AD" w:rsidRPr="00F3666D">
        <w:rPr>
          <w:rFonts w:ascii="Times New Roman" w:hAnsi="Times New Roman" w:cs="Times New Roman"/>
          <w:color w:val="000000"/>
          <w:sz w:val="24"/>
          <w:szCs w:val="24"/>
        </w:rPr>
        <w:t>icity’s sake.  Speech samples lasting</w:t>
      </w:r>
      <w:r w:rsidR="00AF347F" w:rsidRPr="00F3666D">
        <w:rPr>
          <w:rFonts w:ascii="Times New Roman" w:hAnsi="Times New Roman" w:cs="Times New Roman"/>
          <w:color w:val="000000"/>
          <w:sz w:val="24"/>
          <w:szCs w:val="24"/>
        </w:rPr>
        <w:t xml:space="preserve"> one minute each were taken from five males and five females.  </w:t>
      </w:r>
      <w:r w:rsidR="002144E3">
        <w:rPr>
          <w:rFonts w:ascii="Times New Roman" w:hAnsi="Times New Roman" w:cs="Times New Roman"/>
          <w:color w:val="000000"/>
          <w:sz w:val="24"/>
          <w:szCs w:val="24"/>
        </w:rPr>
        <w:t>The participants were asked to describe their favorite movie, or talk a</w:t>
      </w:r>
      <w:r w:rsidR="00283705">
        <w:rPr>
          <w:rFonts w:ascii="Times New Roman" w:hAnsi="Times New Roman" w:cs="Times New Roman"/>
          <w:color w:val="000000"/>
          <w:sz w:val="24"/>
          <w:szCs w:val="24"/>
        </w:rPr>
        <w:t xml:space="preserve">bout their day.  Avoiding the use of </w:t>
      </w:r>
      <w:r w:rsidR="002144E3">
        <w:rPr>
          <w:rFonts w:ascii="Times New Roman" w:hAnsi="Times New Roman" w:cs="Times New Roman"/>
          <w:color w:val="000000"/>
          <w:sz w:val="24"/>
          <w:szCs w:val="24"/>
        </w:rPr>
        <w:t xml:space="preserve">formal interview-like questions made it more likely that they would use colloquial (natural) speech.  </w:t>
      </w:r>
      <w:r w:rsidR="00AF347F" w:rsidRPr="00F3666D">
        <w:rPr>
          <w:rFonts w:ascii="Times New Roman" w:hAnsi="Times New Roman" w:cs="Times New Roman"/>
          <w:color w:val="000000"/>
          <w:sz w:val="24"/>
          <w:szCs w:val="24"/>
        </w:rPr>
        <w:t>These recordings were taken in a casual setting</w:t>
      </w:r>
      <w:r w:rsidR="005676AD" w:rsidRPr="00F3666D">
        <w:rPr>
          <w:rFonts w:ascii="Times New Roman" w:hAnsi="Times New Roman" w:cs="Times New Roman"/>
          <w:color w:val="000000"/>
          <w:sz w:val="24"/>
          <w:szCs w:val="24"/>
        </w:rPr>
        <w:t xml:space="preserve">; inducing a comfortable environment for the </w:t>
      </w:r>
      <w:r w:rsidR="005676AD" w:rsidRPr="00F3666D">
        <w:rPr>
          <w:rFonts w:ascii="Times New Roman" w:hAnsi="Times New Roman" w:cs="Times New Roman"/>
          <w:color w:val="000000"/>
          <w:sz w:val="24"/>
          <w:szCs w:val="24"/>
        </w:rPr>
        <w:lastRenderedPageBreak/>
        <w:t>participants is necessary</w:t>
      </w:r>
      <w:r w:rsidR="00AF347F" w:rsidRPr="00F3666D">
        <w:rPr>
          <w:rFonts w:ascii="Times New Roman" w:hAnsi="Times New Roman" w:cs="Times New Roman"/>
          <w:color w:val="000000"/>
          <w:sz w:val="24"/>
          <w:szCs w:val="24"/>
        </w:rPr>
        <w:t xml:space="preserve"> in order to obtain information on the natural spe</w:t>
      </w:r>
      <w:r w:rsidR="005676AD" w:rsidRPr="00F3666D">
        <w:rPr>
          <w:rFonts w:ascii="Times New Roman" w:hAnsi="Times New Roman" w:cs="Times New Roman"/>
          <w:color w:val="000000"/>
          <w:sz w:val="24"/>
          <w:szCs w:val="24"/>
        </w:rPr>
        <w:t>ech patterns of the speakers</w:t>
      </w:r>
      <w:r w:rsidR="00AF347F" w:rsidRPr="00F3666D">
        <w:rPr>
          <w:rFonts w:ascii="Times New Roman" w:hAnsi="Times New Roman" w:cs="Times New Roman"/>
          <w:color w:val="000000"/>
          <w:sz w:val="24"/>
          <w:szCs w:val="24"/>
        </w:rPr>
        <w:t>.  In an attempt to prevent the Observer’s Paradox, the speakers were not informed that the stu</w:t>
      </w:r>
      <w:r w:rsidR="005676AD" w:rsidRPr="00F3666D">
        <w:rPr>
          <w:rFonts w:ascii="Times New Roman" w:hAnsi="Times New Roman" w:cs="Times New Roman"/>
          <w:color w:val="000000"/>
          <w:sz w:val="24"/>
          <w:szCs w:val="24"/>
        </w:rPr>
        <w:t>dy was focusing on the word “like.”</w:t>
      </w:r>
      <w:r w:rsidR="00AF347F" w:rsidRPr="00F3666D">
        <w:rPr>
          <w:rFonts w:ascii="Times New Roman" w:hAnsi="Times New Roman" w:cs="Times New Roman"/>
          <w:color w:val="000000"/>
          <w:sz w:val="24"/>
          <w:szCs w:val="24"/>
        </w:rPr>
        <w:t xml:space="preserve">  Keeping this information from them ensured that they would maintain their usual manner of speaking, which is critical in terms of objective and accurate data.  </w:t>
      </w:r>
    </w:p>
    <w:p w:rsidR="00C832C3" w:rsidRDefault="00AF347F" w:rsidP="00F30849">
      <w:pPr>
        <w:spacing w:line="480" w:lineRule="auto"/>
        <w:ind w:firstLine="720"/>
        <w:rPr>
          <w:rFonts w:ascii="Times New Roman" w:hAnsi="Times New Roman" w:cs="Times New Roman"/>
          <w:color w:val="000000"/>
          <w:sz w:val="24"/>
          <w:szCs w:val="24"/>
        </w:rPr>
      </w:pPr>
      <w:r w:rsidRPr="00F3666D">
        <w:rPr>
          <w:rFonts w:ascii="Times New Roman" w:hAnsi="Times New Roman" w:cs="Times New Roman"/>
          <w:color w:val="000000"/>
          <w:sz w:val="24"/>
          <w:szCs w:val="24"/>
        </w:rPr>
        <w:t>After the interviews were conducted, the ten total recordings were review</w:t>
      </w:r>
      <w:r w:rsidR="00983CB6" w:rsidRPr="00F3666D">
        <w:rPr>
          <w:rFonts w:ascii="Times New Roman" w:hAnsi="Times New Roman" w:cs="Times New Roman"/>
          <w:color w:val="000000"/>
          <w:sz w:val="24"/>
          <w:szCs w:val="24"/>
        </w:rPr>
        <w:t>ed, and the number of times “like”</w:t>
      </w:r>
      <w:r w:rsidRPr="00F3666D">
        <w:rPr>
          <w:rFonts w:ascii="Times New Roman" w:hAnsi="Times New Roman" w:cs="Times New Roman"/>
          <w:color w:val="000000"/>
          <w:sz w:val="24"/>
          <w:szCs w:val="24"/>
        </w:rPr>
        <w:t xml:space="preserve"> was used was recorded.  E</w:t>
      </w:r>
      <w:r w:rsidR="00983CB6" w:rsidRPr="00F3666D">
        <w:rPr>
          <w:rFonts w:ascii="Times New Roman" w:hAnsi="Times New Roman" w:cs="Times New Roman"/>
          <w:color w:val="000000"/>
          <w:sz w:val="24"/>
          <w:szCs w:val="24"/>
        </w:rPr>
        <w:t>ach “like”</w:t>
      </w:r>
      <w:r w:rsidRPr="00F3666D">
        <w:rPr>
          <w:rFonts w:ascii="Times New Roman" w:hAnsi="Times New Roman" w:cs="Times New Roman"/>
          <w:color w:val="000000"/>
          <w:sz w:val="24"/>
          <w:szCs w:val="24"/>
        </w:rPr>
        <w:t xml:space="preserve"> was then classified based on the context in which the word was used.  </w:t>
      </w:r>
      <w:r w:rsidR="00983CB6" w:rsidRPr="00F3666D">
        <w:rPr>
          <w:rFonts w:ascii="Times New Roman" w:hAnsi="Times New Roman" w:cs="Times New Roman"/>
          <w:color w:val="000000"/>
          <w:sz w:val="24"/>
          <w:szCs w:val="24"/>
        </w:rPr>
        <w:t xml:space="preserve">The use of “like” in the context of its dictionary definition was not counted, as this observation focuses on the alternate usage of the term.  </w:t>
      </w:r>
      <w:r w:rsidRPr="00F3666D">
        <w:rPr>
          <w:rFonts w:ascii="Times New Roman" w:hAnsi="Times New Roman" w:cs="Times New Roman"/>
          <w:color w:val="000000"/>
          <w:sz w:val="24"/>
          <w:szCs w:val="24"/>
        </w:rPr>
        <w:t>T</w:t>
      </w:r>
      <w:r w:rsidR="00F30849" w:rsidRPr="00F3666D">
        <w:rPr>
          <w:rFonts w:ascii="Times New Roman" w:hAnsi="Times New Roman" w:cs="Times New Roman"/>
          <w:color w:val="000000"/>
          <w:sz w:val="24"/>
          <w:szCs w:val="24"/>
        </w:rPr>
        <w:t>he four categories included “like”</w:t>
      </w:r>
      <w:r w:rsidRPr="00F3666D">
        <w:rPr>
          <w:rFonts w:ascii="Times New Roman" w:hAnsi="Times New Roman" w:cs="Times New Roman"/>
          <w:color w:val="000000"/>
          <w:sz w:val="24"/>
          <w:szCs w:val="24"/>
        </w:rPr>
        <w:t xml:space="preserve"> as a focuser, </w:t>
      </w:r>
      <w:r w:rsidR="00283705">
        <w:rPr>
          <w:rFonts w:ascii="Times New Roman" w:hAnsi="Times New Roman" w:cs="Times New Roman"/>
          <w:color w:val="000000"/>
          <w:sz w:val="24"/>
          <w:szCs w:val="24"/>
        </w:rPr>
        <w:t xml:space="preserve">an </w:t>
      </w:r>
      <w:r w:rsidRPr="00F3666D">
        <w:rPr>
          <w:rFonts w:ascii="Times New Roman" w:hAnsi="Times New Roman" w:cs="Times New Roman"/>
          <w:color w:val="000000"/>
          <w:sz w:val="24"/>
          <w:szCs w:val="24"/>
        </w:rPr>
        <w:t>approximator,</w:t>
      </w:r>
      <w:r w:rsidR="00283705">
        <w:rPr>
          <w:rFonts w:ascii="Times New Roman" w:hAnsi="Times New Roman" w:cs="Times New Roman"/>
          <w:color w:val="000000"/>
          <w:sz w:val="24"/>
          <w:szCs w:val="24"/>
        </w:rPr>
        <w:t xml:space="preserve"> a</w:t>
      </w:r>
      <w:r w:rsidRPr="00F3666D">
        <w:rPr>
          <w:rFonts w:ascii="Times New Roman" w:hAnsi="Times New Roman" w:cs="Times New Roman"/>
          <w:color w:val="000000"/>
          <w:sz w:val="24"/>
          <w:szCs w:val="24"/>
        </w:rPr>
        <w:t xml:space="preserve"> quotative, or as </w:t>
      </w:r>
      <w:r w:rsidR="004F102B" w:rsidRPr="00F3666D">
        <w:rPr>
          <w:rFonts w:ascii="Times New Roman" w:hAnsi="Times New Roman" w:cs="Times New Roman"/>
          <w:color w:val="000000"/>
          <w:sz w:val="24"/>
          <w:szCs w:val="24"/>
        </w:rPr>
        <w:t>a filler</w:t>
      </w:r>
      <w:r w:rsidRPr="00F3666D">
        <w:rPr>
          <w:rFonts w:ascii="Times New Roman" w:hAnsi="Times New Roman" w:cs="Times New Roman"/>
          <w:color w:val="000000"/>
          <w:sz w:val="24"/>
          <w:szCs w:val="24"/>
        </w:rPr>
        <w:t xml:space="preserve"> (for example, in the place of “um”).   </w:t>
      </w:r>
      <w:r w:rsidR="00F30849" w:rsidRPr="00F3666D">
        <w:rPr>
          <w:rFonts w:ascii="Times New Roman" w:hAnsi="Times New Roman" w:cs="Times New Roman"/>
          <w:sz w:val="24"/>
          <w:szCs w:val="24"/>
        </w:rPr>
        <w:t xml:space="preserve">“Like” can be used as a </w:t>
      </w:r>
      <w:r w:rsidR="00F30849" w:rsidRPr="00F3666D">
        <w:rPr>
          <w:rFonts w:ascii="Times New Roman" w:hAnsi="Times New Roman" w:cs="Times New Roman"/>
          <w:b/>
          <w:sz w:val="24"/>
          <w:szCs w:val="24"/>
        </w:rPr>
        <w:t>focuser</w:t>
      </w:r>
      <w:r w:rsidR="00F30849" w:rsidRPr="00F3666D">
        <w:rPr>
          <w:rFonts w:ascii="Times New Roman" w:hAnsi="Times New Roman" w:cs="Times New Roman"/>
          <w:sz w:val="24"/>
          <w:szCs w:val="24"/>
        </w:rPr>
        <w:t xml:space="preserve"> (“She was like real cool”), an </w:t>
      </w:r>
      <w:r w:rsidR="00F30849" w:rsidRPr="00F3666D">
        <w:rPr>
          <w:rFonts w:ascii="Times New Roman" w:hAnsi="Times New Roman" w:cs="Times New Roman"/>
          <w:b/>
          <w:sz w:val="24"/>
          <w:szCs w:val="24"/>
        </w:rPr>
        <w:t>approximator</w:t>
      </w:r>
      <w:r w:rsidR="00F30849" w:rsidRPr="00F3666D">
        <w:rPr>
          <w:rFonts w:ascii="Times New Roman" w:hAnsi="Times New Roman" w:cs="Times New Roman"/>
          <w:sz w:val="24"/>
          <w:szCs w:val="24"/>
        </w:rPr>
        <w:t xml:space="preserve"> (“He was like, about 6 feet”), or as a </w:t>
      </w:r>
      <w:r w:rsidR="00F30849" w:rsidRPr="00F3666D">
        <w:rPr>
          <w:rFonts w:ascii="Times New Roman" w:hAnsi="Times New Roman" w:cs="Times New Roman"/>
          <w:b/>
          <w:sz w:val="24"/>
          <w:szCs w:val="24"/>
        </w:rPr>
        <w:t xml:space="preserve">quotative </w:t>
      </w:r>
      <w:r w:rsidR="00F30849" w:rsidRPr="00F3666D">
        <w:rPr>
          <w:rFonts w:ascii="Times New Roman" w:hAnsi="Times New Roman" w:cs="Times New Roman"/>
          <w:sz w:val="24"/>
          <w:szCs w:val="24"/>
        </w:rPr>
        <w:t>(I was like, “Why did you do that?”) (Bayley 2/</w:t>
      </w:r>
      <w:r w:rsidR="00F30849" w:rsidRPr="00F3666D">
        <w:rPr>
          <w:rFonts w:ascii="Times New Roman" w:hAnsi="Times New Roman" w:cs="Times New Roman"/>
          <w:color w:val="000000"/>
          <w:sz w:val="24"/>
          <w:szCs w:val="24"/>
        </w:rPr>
        <w:t xml:space="preserve">19).  </w:t>
      </w:r>
    </w:p>
    <w:p w:rsidR="005E3532" w:rsidRDefault="00C832C3" w:rsidP="00F30849">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Once the </w:t>
      </w:r>
      <w:r w:rsidR="002B678A">
        <w:rPr>
          <w:rFonts w:ascii="Times New Roman" w:hAnsi="Times New Roman" w:cs="Times New Roman"/>
          <w:color w:val="000000"/>
          <w:sz w:val="24"/>
          <w:szCs w:val="24"/>
        </w:rPr>
        <w:t xml:space="preserve">experimental data was collected, the results could be read several ways. </w:t>
      </w:r>
      <w:r>
        <w:rPr>
          <w:rFonts w:ascii="Times New Roman" w:hAnsi="Times New Roman" w:cs="Times New Roman"/>
          <w:color w:val="000000"/>
          <w:sz w:val="24"/>
          <w:szCs w:val="24"/>
        </w:rPr>
        <w:t xml:space="preserve"> </w:t>
      </w:r>
      <w:r w:rsidR="00C87E48">
        <w:rPr>
          <w:rFonts w:ascii="Times New Roman" w:hAnsi="Times New Roman" w:cs="Times New Roman"/>
          <w:color w:val="000000"/>
          <w:sz w:val="24"/>
          <w:szCs w:val="24"/>
        </w:rPr>
        <w:t xml:space="preserve">Categorizing the participants </w:t>
      </w:r>
      <w:r w:rsidR="00283705">
        <w:rPr>
          <w:rFonts w:ascii="Times New Roman" w:hAnsi="Times New Roman" w:cs="Times New Roman"/>
          <w:color w:val="000000"/>
          <w:sz w:val="24"/>
          <w:szCs w:val="24"/>
        </w:rPr>
        <w:t xml:space="preserve">in </w:t>
      </w:r>
      <w:r w:rsidR="00C87E48">
        <w:rPr>
          <w:rFonts w:ascii="Times New Roman" w:hAnsi="Times New Roman" w:cs="Times New Roman"/>
          <w:color w:val="000000"/>
          <w:sz w:val="24"/>
          <w:szCs w:val="24"/>
        </w:rPr>
        <w:t xml:space="preserve">different ways allowed for different interpretations of the raw data.  </w:t>
      </w:r>
      <w:r w:rsidR="00F31E4B">
        <w:rPr>
          <w:rFonts w:ascii="Times New Roman" w:hAnsi="Times New Roman" w:cs="Times New Roman"/>
          <w:color w:val="000000"/>
          <w:sz w:val="24"/>
          <w:szCs w:val="24"/>
        </w:rPr>
        <w:t>There seems to be a trend that</w:t>
      </w:r>
      <w:r w:rsidR="00F30849" w:rsidRPr="00F3666D">
        <w:rPr>
          <w:rFonts w:ascii="Times New Roman" w:hAnsi="Times New Roman" w:cs="Times New Roman"/>
          <w:color w:val="000000"/>
          <w:sz w:val="24"/>
          <w:szCs w:val="24"/>
        </w:rPr>
        <w:t xml:space="preserve"> when males frequently use “like” in their speech, they are more harshly criticized.  This may be because it is a common belief that females tend to use the term “like” in these alternate contexts more than males.  This method of categorizing the data provides insight into the influence of gender on the linguistic variable.</w:t>
      </w:r>
    </w:p>
    <w:p w:rsidR="00713975" w:rsidRDefault="00713975" w:rsidP="00F30849">
      <w:pPr>
        <w:spacing w:line="480" w:lineRule="auto"/>
        <w:ind w:firstLine="720"/>
        <w:rPr>
          <w:rFonts w:ascii="Times New Roman" w:hAnsi="Times New Roman" w:cs="Times New Roman"/>
          <w:color w:val="000000"/>
          <w:sz w:val="24"/>
          <w:szCs w:val="24"/>
        </w:rPr>
      </w:pPr>
    </w:p>
    <w:p w:rsidR="00713975" w:rsidRDefault="00713975" w:rsidP="00F30849">
      <w:pPr>
        <w:spacing w:line="480" w:lineRule="auto"/>
        <w:ind w:firstLine="720"/>
        <w:rPr>
          <w:rFonts w:ascii="Times New Roman" w:hAnsi="Times New Roman" w:cs="Times New Roman"/>
          <w:color w:val="000000"/>
          <w:sz w:val="24"/>
          <w:szCs w:val="24"/>
        </w:rPr>
      </w:pPr>
    </w:p>
    <w:p w:rsidR="00713975" w:rsidRPr="00F3666D" w:rsidRDefault="00713975" w:rsidP="00F30849">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7"/>
        <w:gridCol w:w="1928"/>
        <w:gridCol w:w="1555"/>
        <w:gridCol w:w="2565"/>
        <w:gridCol w:w="1384"/>
        <w:gridCol w:w="1197"/>
      </w:tblGrid>
      <w:tr w:rsidR="005E3532" w:rsidRPr="00F3666D" w:rsidTr="008B03CB">
        <w:tc>
          <w:tcPr>
            <w:tcW w:w="947" w:type="dxa"/>
          </w:tcPr>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lastRenderedPageBreak/>
              <w:t>Name</w:t>
            </w:r>
          </w:p>
        </w:tc>
        <w:tc>
          <w:tcPr>
            <w:tcW w:w="1928" w:type="dxa"/>
          </w:tcPr>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As QUOTATIVE</w:t>
            </w:r>
          </w:p>
        </w:tc>
        <w:tc>
          <w:tcPr>
            <w:tcW w:w="1555" w:type="dxa"/>
          </w:tcPr>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As FOCUSER</w:t>
            </w:r>
          </w:p>
        </w:tc>
        <w:tc>
          <w:tcPr>
            <w:tcW w:w="2565" w:type="dxa"/>
          </w:tcPr>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As APPROXIMATOR </w:t>
            </w:r>
          </w:p>
        </w:tc>
        <w:tc>
          <w:tcPr>
            <w:tcW w:w="1384" w:type="dxa"/>
          </w:tcPr>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As </w:t>
            </w:r>
          </w:p>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FILLER </w:t>
            </w:r>
          </w:p>
        </w:tc>
        <w:tc>
          <w:tcPr>
            <w:tcW w:w="1197" w:type="dxa"/>
          </w:tcPr>
          <w:p w:rsidR="005E3532" w:rsidRPr="00F3666D" w:rsidRDefault="005E3532"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TOTAL</w:t>
            </w:r>
          </w:p>
        </w:tc>
      </w:tr>
      <w:tr w:rsidR="005E3532" w:rsidRPr="00F3666D" w:rsidTr="008B03CB">
        <w:tc>
          <w:tcPr>
            <w:tcW w:w="94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 xml:space="preserve">Steph </w:t>
            </w:r>
          </w:p>
        </w:tc>
        <w:tc>
          <w:tcPr>
            <w:tcW w:w="1928" w:type="dxa"/>
          </w:tcPr>
          <w:p w:rsidR="005E3532" w:rsidRPr="00F3666D" w:rsidRDefault="005E3532" w:rsidP="007C2FC5">
            <w:pPr>
              <w:rPr>
                <w:rFonts w:ascii="Times New Roman" w:hAnsi="Times New Roman" w:cs="Times New Roman"/>
                <w:sz w:val="24"/>
                <w:szCs w:val="24"/>
              </w:rPr>
            </w:pPr>
          </w:p>
        </w:tc>
        <w:tc>
          <w:tcPr>
            <w:tcW w:w="1555"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111</w:t>
            </w:r>
          </w:p>
        </w:tc>
        <w:tc>
          <w:tcPr>
            <w:tcW w:w="2565" w:type="dxa"/>
          </w:tcPr>
          <w:p w:rsidR="005E3532" w:rsidRPr="00F3666D" w:rsidRDefault="005E3532" w:rsidP="007C2FC5">
            <w:pPr>
              <w:rPr>
                <w:rFonts w:ascii="Times New Roman" w:hAnsi="Times New Roman" w:cs="Times New Roman"/>
                <w:sz w:val="24"/>
                <w:szCs w:val="24"/>
              </w:rPr>
            </w:pPr>
          </w:p>
        </w:tc>
        <w:tc>
          <w:tcPr>
            <w:tcW w:w="1384" w:type="dxa"/>
          </w:tcPr>
          <w:p w:rsidR="005E3532" w:rsidRPr="00F3666D" w:rsidRDefault="005E3532" w:rsidP="007C2FC5">
            <w:pPr>
              <w:rPr>
                <w:rFonts w:ascii="Times New Roman" w:hAnsi="Times New Roman" w:cs="Times New Roman"/>
                <w:sz w:val="24"/>
                <w:szCs w:val="24"/>
              </w:rPr>
            </w:pPr>
          </w:p>
        </w:tc>
        <w:tc>
          <w:tcPr>
            <w:tcW w:w="119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3</w:t>
            </w:r>
          </w:p>
        </w:tc>
      </w:tr>
      <w:tr w:rsidR="005E3532" w:rsidRPr="00F3666D" w:rsidTr="008B03CB">
        <w:tc>
          <w:tcPr>
            <w:tcW w:w="94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 xml:space="preserve">Jackie </w:t>
            </w:r>
          </w:p>
        </w:tc>
        <w:tc>
          <w:tcPr>
            <w:tcW w:w="1928"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111</w:t>
            </w:r>
          </w:p>
        </w:tc>
        <w:tc>
          <w:tcPr>
            <w:tcW w:w="1555"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2565" w:type="dxa"/>
          </w:tcPr>
          <w:p w:rsidR="005E3532" w:rsidRPr="00F3666D" w:rsidRDefault="005E3532" w:rsidP="007C2FC5">
            <w:pPr>
              <w:rPr>
                <w:rFonts w:ascii="Times New Roman" w:hAnsi="Times New Roman" w:cs="Times New Roman"/>
                <w:sz w:val="24"/>
                <w:szCs w:val="24"/>
              </w:rPr>
            </w:pPr>
          </w:p>
        </w:tc>
        <w:tc>
          <w:tcPr>
            <w:tcW w:w="1384" w:type="dxa"/>
          </w:tcPr>
          <w:p w:rsidR="005E3532" w:rsidRPr="00F3666D" w:rsidRDefault="005E3532" w:rsidP="007C2FC5">
            <w:pPr>
              <w:rPr>
                <w:rFonts w:ascii="Times New Roman" w:hAnsi="Times New Roman" w:cs="Times New Roman"/>
                <w:sz w:val="24"/>
                <w:szCs w:val="24"/>
              </w:rPr>
            </w:pPr>
          </w:p>
        </w:tc>
        <w:tc>
          <w:tcPr>
            <w:tcW w:w="119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4</w:t>
            </w:r>
          </w:p>
        </w:tc>
      </w:tr>
      <w:tr w:rsidR="005E3532" w:rsidRPr="00F3666D" w:rsidTr="008B03CB">
        <w:tc>
          <w:tcPr>
            <w:tcW w:w="94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 xml:space="preserve">Grace </w:t>
            </w:r>
          </w:p>
        </w:tc>
        <w:tc>
          <w:tcPr>
            <w:tcW w:w="1928" w:type="dxa"/>
          </w:tcPr>
          <w:p w:rsidR="005E3532" w:rsidRPr="00F3666D" w:rsidRDefault="005E3532" w:rsidP="007C2FC5">
            <w:pPr>
              <w:rPr>
                <w:rFonts w:ascii="Times New Roman" w:hAnsi="Times New Roman" w:cs="Times New Roman"/>
                <w:sz w:val="24"/>
                <w:szCs w:val="24"/>
              </w:rPr>
            </w:pPr>
          </w:p>
        </w:tc>
        <w:tc>
          <w:tcPr>
            <w:tcW w:w="1555"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2565"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384"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19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4</w:t>
            </w:r>
          </w:p>
        </w:tc>
      </w:tr>
      <w:tr w:rsidR="005E3532" w:rsidRPr="00F3666D" w:rsidTr="008B03CB">
        <w:tc>
          <w:tcPr>
            <w:tcW w:w="94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 xml:space="preserve">Andrea </w:t>
            </w:r>
          </w:p>
        </w:tc>
        <w:tc>
          <w:tcPr>
            <w:tcW w:w="1928"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55" w:type="dxa"/>
          </w:tcPr>
          <w:p w:rsidR="005E3532" w:rsidRPr="00F3666D" w:rsidRDefault="005E3532" w:rsidP="007C2FC5">
            <w:pPr>
              <w:rPr>
                <w:rFonts w:ascii="Times New Roman" w:hAnsi="Times New Roman" w:cs="Times New Roman"/>
                <w:sz w:val="24"/>
                <w:szCs w:val="24"/>
              </w:rPr>
            </w:pPr>
          </w:p>
        </w:tc>
        <w:tc>
          <w:tcPr>
            <w:tcW w:w="2565" w:type="dxa"/>
          </w:tcPr>
          <w:p w:rsidR="005E3532" w:rsidRPr="00F3666D" w:rsidRDefault="005E3532" w:rsidP="007C2FC5">
            <w:pPr>
              <w:rPr>
                <w:rFonts w:ascii="Times New Roman" w:hAnsi="Times New Roman" w:cs="Times New Roman"/>
                <w:sz w:val="24"/>
                <w:szCs w:val="24"/>
              </w:rPr>
            </w:pPr>
          </w:p>
        </w:tc>
        <w:tc>
          <w:tcPr>
            <w:tcW w:w="1384" w:type="dxa"/>
          </w:tcPr>
          <w:p w:rsidR="005E3532" w:rsidRPr="00F3666D" w:rsidRDefault="005E3532" w:rsidP="007C2FC5">
            <w:pPr>
              <w:rPr>
                <w:rFonts w:ascii="Times New Roman" w:hAnsi="Times New Roman" w:cs="Times New Roman"/>
                <w:sz w:val="24"/>
                <w:szCs w:val="24"/>
              </w:rPr>
            </w:pPr>
          </w:p>
        </w:tc>
        <w:tc>
          <w:tcPr>
            <w:tcW w:w="119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w:t>
            </w:r>
          </w:p>
        </w:tc>
      </w:tr>
      <w:tr w:rsidR="005E3532" w:rsidRPr="00F3666D" w:rsidTr="008B03CB">
        <w:tc>
          <w:tcPr>
            <w:tcW w:w="94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 xml:space="preserve">Regina </w:t>
            </w:r>
          </w:p>
        </w:tc>
        <w:tc>
          <w:tcPr>
            <w:tcW w:w="1928"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55"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111</w:t>
            </w:r>
          </w:p>
        </w:tc>
        <w:tc>
          <w:tcPr>
            <w:tcW w:w="2565" w:type="dxa"/>
          </w:tcPr>
          <w:p w:rsidR="005E3532" w:rsidRPr="00F3666D" w:rsidRDefault="005E3532" w:rsidP="007C2FC5">
            <w:pPr>
              <w:rPr>
                <w:rFonts w:ascii="Times New Roman" w:hAnsi="Times New Roman" w:cs="Times New Roman"/>
                <w:sz w:val="24"/>
                <w:szCs w:val="24"/>
              </w:rPr>
            </w:pPr>
          </w:p>
        </w:tc>
        <w:tc>
          <w:tcPr>
            <w:tcW w:w="1384"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1197" w:type="dxa"/>
          </w:tcPr>
          <w:p w:rsidR="005E3532" w:rsidRPr="00F3666D" w:rsidRDefault="005E3532" w:rsidP="007C2FC5">
            <w:pPr>
              <w:rPr>
                <w:rFonts w:ascii="Times New Roman" w:hAnsi="Times New Roman" w:cs="Times New Roman"/>
                <w:sz w:val="24"/>
                <w:szCs w:val="24"/>
              </w:rPr>
            </w:pPr>
            <w:r w:rsidRPr="00F3666D">
              <w:rPr>
                <w:rFonts w:ascii="Times New Roman" w:hAnsi="Times New Roman" w:cs="Times New Roman"/>
                <w:sz w:val="24"/>
                <w:szCs w:val="24"/>
              </w:rPr>
              <w:t>6</w:t>
            </w:r>
          </w:p>
        </w:tc>
      </w:tr>
    </w:tbl>
    <w:p w:rsidR="005E3532" w:rsidRPr="00F3666D" w:rsidRDefault="008B03CB" w:rsidP="00B8316A">
      <w:pPr>
        <w:spacing w:line="480" w:lineRule="auto"/>
        <w:rPr>
          <w:rFonts w:ascii="Times New Roman" w:hAnsi="Times New Roman" w:cs="Times New Roman"/>
          <w:b/>
          <w:color w:val="000000"/>
          <w:sz w:val="24"/>
          <w:szCs w:val="24"/>
        </w:rPr>
      </w:pPr>
      <w:r w:rsidRPr="00F3666D">
        <w:rPr>
          <w:rFonts w:ascii="Times New Roman" w:hAnsi="Times New Roman" w:cs="Times New Roman"/>
          <w:b/>
          <w:color w:val="000000"/>
          <w:sz w:val="24"/>
          <w:szCs w:val="24"/>
        </w:rPr>
        <w:t>Total (female): 18</w:t>
      </w:r>
      <w:r w:rsidRPr="00F3666D">
        <w:rPr>
          <w:rFonts w:ascii="Times New Roman" w:hAnsi="Times New Roman" w:cs="Times New Roman"/>
          <w:b/>
          <w:color w:val="000000"/>
          <w:sz w:val="24"/>
          <w:szCs w:val="24"/>
        </w:rPr>
        <w:tab/>
        <w:t>Average: 3.6 times/minute</w:t>
      </w:r>
    </w:p>
    <w:tbl>
      <w:tblPr>
        <w:tblStyle w:val="TableGrid"/>
        <w:tblW w:w="0" w:type="auto"/>
        <w:tblLayout w:type="fixed"/>
        <w:tblLook w:val="04A0" w:firstRow="1" w:lastRow="0" w:firstColumn="1" w:lastColumn="0" w:noHBand="0" w:noVBand="1"/>
      </w:tblPr>
      <w:tblGrid>
        <w:gridCol w:w="1050"/>
        <w:gridCol w:w="1848"/>
        <w:gridCol w:w="1530"/>
        <w:gridCol w:w="2610"/>
        <w:gridCol w:w="1350"/>
        <w:gridCol w:w="1170"/>
      </w:tblGrid>
      <w:tr w:rsidR="008B03CB" w:rsidRPr="00F3666D" w:rsidTr="00890292">
        <w:tc>
          <w:tcPr>
            <w:tcW w:w="10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 xml:space="preserve">Martin </w:t>
            </w:r>
          </w:p>
        </w:tc>
        <w:tc>
          <w:tcPr>
            <w:tcW w:w="1848" w:type="dxa"/>
          </w:tcPr>
          <w:p w:rsidR="008B03CB" w:rsidRPr="00F3666D" w:rsidRDefault="008B03CB" w:rsidP="007C2FC5">
            <w:pPr>
              <w:rPr>
                <w:rFonts w:ascii="Times New Roman" w:hAnsi="Times New Roman" w:cs="Times New Roman"/>
                <w:sz w:val="24"/>
                <w:szCs w:val="24"/>
              </w:rPr>
            </w:pPr>
          </w:p>
        </w:tc>
        <w:tc>
          <w:tcPr>
            <w:tcW w:w="153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261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3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17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3</w:t>
            </w:r>
          </w:p>
        </w:tc>
      </w:tr>
      <w:tr w:rsidR="008B03CB" w:rsidRPr="00F3666D" w:rsidTr="00890292">
        <w:tc>
          <w:tcPr>
            <w:tcW w:w="10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 xml:space="preserve">Rock </w:t>
            </w:r>
          </w:p>
        </w:tc>
        <w:tc>
          <w:tcPr>
            <w:tcW w:w="1848" w:type="dxa"/>
          </w:tcPr>
          <w:p w:rsidR="008B03CB" w:rsidRPr="00F3666D" w:rsidRDefault="008B03CB" w:rsidP="007C2FC5">
            <w:pPr>
              <w:rPr>
                <w:rFonts w:ascii="Times New Roman" w:hAnsi="Times New Roman" w:cs="Times New Roman"/>
                <w:sz w:val="24"/>
                <w:szCs w:val="24"/>
              </w:rPr>
            </w:pPr>
          </w:p>
        </w:tc>
        <w:tc>
          <w:tcPr>
            <w:tcW w:w="1530" w:type="dxa"/>
          </w:tcPr>
          <w:p w:rsidR="008B03CB" w:rsidRPr="00F3666D" w:rsidRDefault="008B03CB" w:rsidP="007C2FC5">
            <w:pPr>
              <w:rPr>
                <w:rFonts w:ascii="Times New Roman" w:hAnsi="Times New Roman" w:cs="Times New Roman"/>
                <w:sz w:val="24"/>
                <w:szCs w:val="24"/>
              </w:rPr>
            </w:pPr>
          </w:p>
        </w:tc>
        <w:tc>
          <w:tcPr>
            <w:tcW w:w="261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350" w:type="dxa"/>
          </w:tcPr>
          <w:p w:rsidR="008B03CB" w:rsidRPr="00F3666D" w:rsidRDefault="008B03CB" w:rsidP="007C2FC5">
            <w:pPr>
              <w:rPr>
                <w:rFonts w:ascii="Times New Roman" w:hAnsi="Times New Roman" w:cs="Times New Roman"/>
                <w:sz w:val="24"/>
                <w:szCs w:val="24"/>
              </w:rPr>
            </w:pPr>
          </w:p>
        </w:tc>
        <w:tc>
          <w:tcPr>
            <w:tcW w:w="117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r>
      <w:tr w:rsidR="008B03CB" w:rsidRPr="00F3666D" w:rsidTr="00890292">
        <w:tc>
          <w:tcPr>
            <w:tcW w:w="10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Kevin</w:t>
            </w:r>
          </w:p>
        </w:tc>
        <w:tc>
          <w:tcPr>
            <w:tcW w:w="1848"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153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2610" w:type="dxa"/>
          </w:tcPr>
          <w:p w:rsidR="008B03CB" w:rsidRPr="00F3666D" w:rsidRDefault="008B03CB" w:rsidP="007C2FC5">
            <w:pPr>
              <w:rPr>
                <w:rFonts w:ascii="Times New Roman" w:hAnsi="Times New Roman" w:cs="Times New Roman"/>
                <w:sz w:val="24"/>
                <w:szCs w:val="24"/>
              </w:rPr>
            </w:pPr>
          </w:p>
        </w:tc>
        <w:tc>
          <w:tcPr>
            <w:tcW w:w="13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117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6</w:t>
            </w:r>
          </w:p>
        </w:tc>
      </w:tr>
      <w:tr w:rsidR="008B03CB" w:rsidRPr="00F3666D" w:rsidTr="00890292">
        <w:tc>
          <w:tcPr>
            <w:tcW w:w="10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Matt</w:t>
            </w:r>
          </w:p>
        </w:tc>
        <w:tc>
          <w:tcPr>
            <w:tcW w:w="1848"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3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2610" w:type="dxa"/>
          </w:tcPr>
          <w:p w:rsidR="008B03CB" w:rsidRPr="00F3666D" w:rsidRDefault="008B03CB" w:rsidP="007C2FC5">
            <w:pPr>
              <w:rPr>
                <w:rFonts w:ascii="Times New Roman" w:hAnsi="Times New Roman" w:cs="Times New Roman"/>
                <w:sz w:val="24"/>
                <w:szCs w:val="24"/>
              </w:rPr>
            </w:pPr>
          </w:p>
        </w:tc>
        <w:tc>
          <w:tcPr>
            <w:tcW w:w="1350" w:type="dxa"/>
          </w:tcPr>
          <w:p w:rsidR="008B03CB" w:rsidRPr="00F3666D" w:rsidRDefault="008B03CB" w:rsidP="007C2FC5">
            <w:pPr>
              <w:rPr>
                <w:rFonts w:ascii="Times New Roman" w:hAnsi="Times New Roman" w:cs="Times New Roman"/>
                <w:sz w:val="24"/>
                <w:szCs w:val="24"/>
              </w:rPr>
            </w:pPr>
          </w:p>
        </w:tc>
        <w:tc>
          <w:tcPr>
            <w:tcW w:w="117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2</w:t>
            </w:r>
          </w:p>
        </w:tc>
      </w:tr>
      <w:tr w:rsidR="008B03CB" w:rsidRPr="00F3666D" w:rsidTr="00890292">
        <w:tc>
          <w:tcPr>
            <w:tcW w:w="105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Victor</w:t>
            </w:r>
          </w:p>
        </w:tc>
        <w:tc>
          <w:tcPr>
            <w:tcW w:w="1848"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30" w:type="dxa"/>
          </w:tcPr>
          <w:p w:rsidR="008B03CB" w:rsidRPr="00F3666D" w:rsidRDefault="008B03CB" w:rsidP="007C2FC5">
            <w:pPr>
              <w:rPr>
                <w:rFonts w:ascii="Times New Roman" w:hAnsi="Times New Roman" w:cs="Times New Roman"/>
                <w:sz w:val="24"/>
                <w:szCs w:val="24"/>
              </w:rPr>
            </w:pPr>
          </w:p>
        </w:tc>
        <w:tc>
          <w:tcPr>
            <w:tcW w:w="2610" w:type="dxa"/>
          </w:tcPr>
          <w:p w:rsidR="008B03CB" w:rsidRPr="00F3666D" w:rsidRDefault="008B03CB" w:rsidP="007C2FC5">
            <w:pPr>
              <w:rPr>
                <w:rFonts w:ascii="Times New Roman" w:hAnsi="Times New Roman" w:cs="Times New Roman"/>
                <w:sz w:val="24"/>
                <w:szCs w:val="24"/>
              </w:rPr>
            </w:pPr>
          </w:p>
        </w:tc>
        <w:tc>
          <w:tcPr>
            <w:tcW w:w="1350" w:type="dxa"/>
          </w:tcPr>
          <w:p w:rsidR="008B03CB" w:rsidRPr="00F3666D" w:rsidRDefault="008B03CB" w:rsidP="007C2FC5">
            <w:pPr>
              <w:rPr>
                <w:rFonts w:ascii="Times New Roman" w:hAnsi="Times New Roman" w:cs="Times New Roman"/>
                <w:sz w:val="24"/>
                <w:szCs w:val="24"/>
              </w:rPr>
            </w:pPr>
          </w:p>
        </w:tc>
        <w:tc>
          <w:tcPr>
            <w:tcW w:w="1170" w:type="dxa"/>
          </w:tcPr>
          <w:p w:rsidR="008B03CB" w:rsidRPr="00F3666D" w:rsidRDefault="008B03CB" w:rsidP="007C2FC5">
            <w:pPr>
              <w:rPr>
                <w:rFonts w:ascii="Times New Roman" w:hAnsi="Times New Roman" w:cs="Times New Roman"/>
                <w:sz w:val="24"/>
                <w:szCs w:val="24"/>
              </w:rPr>
            </w:pPr>
            <w:r w:rsidRPr="00F3666D">
              <w:rPr>
                <w:rFonts w:ascii="Times New Roman" w:hAnsi="Times New Roman" w:cs="Times New Roman"/>
                <w:sz w:val="24"/>
                <w:szCs w:val="24"/>
              </w:rPr>
              <w:t>1</w:t>
            </w:r>
          </w:p>
        </w:tc>
      </w:tr>
    </w:tbl>
    <w:p w:rsidR="008B03CB" w:rsidRPr="00F3666D" w:rsidRDefault="00890292" w:rsidP="00B8316A">
      <w:pPr>
        <w:spacing w:line="480" w:lineRule="auto"/>
        <w:rPr>
          <w:rFonts w:ascii="Times New Roman" w:hAnsi="Times New Roman" w:cs="Times New Roman"/>
          <w:b/>
          <w:color w:val="000000"/>
          <w:sz w:val="24"/>
          <w:szCs w:val="24"/>
        </w:rPr>
      </w:pPr>
      <w:r w:rsidRPr="00F3666D">
        <w:rPr>
          <w:rFonts w:ascii="Times New Roman" w:hAnsi="Times New Roman" w:cs="Times New Roman"/>
          <w:b/>
          <w:color w:val="000000"/>
          <w:sz w:val="24"/>
          <w:szCs w:val="24"/>
        </w:rPr>
        <w:t>Total (male): 13</w:t>
      </w:r>
      <w:r w:rsidRPr="00F3666D">
        <w:rPr>
          <w:rFonts w:ascii="Times New Roman" w:hAnsi="Times New Roman" w:cs="Times New Roman"/>
          <w:b/>
          <w:color w:val="000000"/>
          <w:sz w:val="24"/>
          <w:szCs w:val="24"/>
        </w:rPr>
        <w:tab/>
        <w:t>Average: 2.6 times/minute</w:t>
      </w:r>
    </w:p>
    <w:p w:rsidR="00330C7F" w:rsidRPr="00F3666D" w:rsidRDefault="009557B8" w:rsidP="001228C3">
      <w:pPr>
        <w:spacing w:line="480" w:lineRule="auto"/>
        <w:ind w:firstLine="720"/>
        <w:rPr>
          <w:rFonts w:ascii="Times New Roman" w:hAnsi="Times New Roman" w:cs="Times New Roman"/>
          <w:color w:val="000000"/>
          <w:sz w:val="24"/>
          <w:szCs w:val="24"/>
        </w:rPr>
      </w:pPr>
      <w:r w:rsidRPr="00F3666D">
        <w:rPr>
          <w:rFonts w:ascii="Times New Roman" w:hAnsi="Times New Roman" w:cs="Times New Roman"/>
          <w:color w:val="000000"/>
          <w:sz w:val="24"/>
          <w:szCs w:val="24"/>
        </w:rPr>
        <w:t xml:space="preserve">The recorded </w:t>
      </w:r>
      <w:r w:rsidR="004F102B" w:rsidRPr="00F3666D">
        <w:rPr>
          <w:rFonts w:ascii="Times New Roman" w:hAnsi="Times New Roman" w:cs="Times New Roman"/>
          <w:color w:val="000000"/>
          <w:sz w:val="24"/>
          <w:szCs w:val="24"/>
        </w:rPr>
        <w:t>results</w:t>
      </w:r>
      <w:r w:rsidR="001228C3" w:rsidRPr="00F3666D">
        <w:rPr>
          <w:rFonts w:ascii="Times New Roman" w:hAnsi="Times New Roman" w:cs="Times New Roman"/>
          <w:color w:val="000000"/>
          <w:sz w:val="24"/>
          <w:szCs w:val="24"/>
        </w:rPr>
        <w:t xml:space="preserve"> reflect that women use “like”</w:t>
      </w:r>
      <w:r w:rsidR="004F102B" w:rsidRPr="00F3666D">
        <w:rPr>
          <w:rFonts w:ascii="Times New Roman" w:hAnsi="Times New Roman" w:cs="Times New Roman"/>
          <w:color w:val="000000"/>
          <w:sz w:val="24"/>
          <w:szCs w:val="24"/>
        </w:rPr>
        <w:t xml:space="preserve"> an average of 3.6 times per minute, where</w:t>
      </w:r>
      <w:r w:rsidR="001228C3" w:rsidRPr="00F3666D">
        <w:rPr>
          <w:rFonts w:ascii="Times New Roman" w:hAnsi="Times New Roman" w:cs="Times New Roman"/>
          <w:color w:val="000000"/>
          <w:sz w:val="24"/>
          <w:szCs w:val="24"/>
        </w:rPr>
        <w:t>as</w:t>
      </w:r>
      <w:r w:rsidR="004F102B" w:rsidRPr="00F3666D">
        <w:rPr>
          <w:rFonts w:ascii="Times New Roman" w:hAnsi="Times New Roman" w:cs="Times New Roman"/>
          <w:color w:val="000000"/>
          <w:sz w:val="24"/>
          <w:szCs w:val="24"/>
        </w:rPr>
        <w:t xml:space="preserve"> m</w:t>
      </w:r>
      <w:r w:rsidR="001228C3" w:rsidRPr="00F3666D">
        <w:rPr>
          <w:rFonts w:ascii="Times New Roman" w:hAnsi="Times New Roman" w:cs="Times New Roman"/>
          <w:color w:val="000000"/>
          <w:sz w:val="24"/>
          <w:szCs w:val="24"/>
        </w:rPr>
        <w:t>en use “like”</w:t>
      </w:r>
      <w:r w:rsidR="004F102B" w:rsidRPr="00F3666D">
        <w:rPr>
          <w:rFonts w:ascii="Times New Roman" w:hAnsi="Times New Roman" w:cs="Times New Roman"/>
          <w:color w:val="000000"/>
          <w:sz w:val="24"/>
          <w:szCs w:val="24"/>
        </w:rPr>
        <w:t xml:space="preserve"> an average of </w:t>
      </w:r>
      <w:r w:rsidR="001228C3" w:rsidRPr="00F3666D">
        <w:rPr>
          <w:rFonts w:ascii="Times New Roman" w:hAnsi="Times New Roman" w:cs="Times New Roman"/>
          <w:color w:val="000000"/>
          <w:sz w:val="24"/>
          <w:szCs w:val="24"/>
        </w:rPr>
        <w:t>2.6 times per minute.  “Like”</w:t>
      </w:r>
      <w:r w:rsidR="004F102B" w:rsidRPr="00F3666D">
        <w:rPr>
          <w:rFonts w:ascii="Times New Roman" w:hAnsi="Times New Roman" w:cs="Times New Roman"/>
          <w:color w:val="000000"/>
          <w:sz w:val="24"/>
          <w:szCs w:val="24"/>
        </w:rPr>
        <w:t xml:space="preserve"> was most frequently used as a focuser in </w:t>
      </w:r>
      <w:r w:rsidR="00862157" w:rsidRPr="00F3666D">
        <w:rPr>
          <w:rFonts w:ascii="Times New Roman" w:hAnsi="Times New Roman" w:cs="Times New Roman"/>
          <w:color w:val="000000"/>
          <w:sz w:val="24"/>
          <w:szCs w:val="24"/>
        </w:rPr>
        <w:t xml:space="preserve">both male and </w:t>
      </w:r>
      <w:r w:rsidR="004F102B" w:rsidRPr="00F3666D">
        <w:rPr>
          <w:rFonts w:ascii="Times New Roman" w:hAnsi="Times New Roman" w:cs="Times New Roman"/>
          <w:color w:val="000000"/>
          <w:sz w:val="24"/>
          <w:szCs w:val="24"/>
        </w:rPr>
        <w:t xml:space="preserve">female speech (e.g. “that was like really weird”).  </w:t>
      </w:r>
      <w:r w:rsidR="00534ADA" w:rsidRPr="00F3666D">
        <w:rPr>
          <w:rFonts w:ascii="Times New Roman" w:hAnsi="Times New Roman" w:cs="Times New Roman"/>
          <w:color w:val="000000"/>
          <w:sz w:val="24"/>
          <w:szCs w:val="24"/>
        </w:rPr>
        <w:t>These results are consistent with the common belief that women use “like” more often than men.  This is seen in the presence of “Valley Girl” speech, a dialect typical of Southern California, in which the use of “like” is characteristic</w:t>
      </w:r>
      <w:r w:rsidR="001A412B">
        <w:rPr>
          <w:rFonts w:ascii="Times New Roman" w:hAnsi="Times New Roman" w:cs="Times New Roman"/>
          <w:color w:val="000000"/>
          <w:sz w:val="24"/>
          <w:szCs w:val="24"/>
        </w:rPr>
        <w:t xml:space="preserve"> (Bucholtz 2008</w:t>
      </w:r>
      <w:r w:rsidR="00F616D0" w:rsidRPr="00F3666D">
        <w:rPr>
          <w:rFonts w:ascii="Times New Roman" w:hAnsi="Times New Roman" w:cs="Times New Roman"/>
          <w:color w:val="000000"/>
          <w:sz w:val="24"/>
          <w:szCs w:val="24"/>
        </w:rPr>
        <w:t>)</w:t>
      </w:r>
      <w:r w:rsidR="00534ADA" w:rsidRPr="00F3666D">
        <w:rPr>
          <w:rFonts w:ascii="Times New Roman" w:hAnsi="Times New Roman" w:cs="Times New Roman"/>
          <w:color w:val="000000"/>
          <w:sz w:val="24"/>
          <w:szCs w:val="24"/>
        </w:rPr>
        <w:t xml:space="preserve">.  The mere fact that the stereotype is named “Valley </w:t>
      </w:r>
      <w:r w:rsidR="00534ADA" w:rsidRPr="00F3666D">
        <w:rPr>
          <w:rFonts w:ascii="Times New Roman" w:hAnsi="Times New Roman" w:cs="Times New Roman"/>
          <w:b/>
          <w:i/>
          <w:color w:val="000000"/>
          <w:sz w:val="24"/>
          <w:szCs w:val="24"/>
        </w:rPr>
        <w:t>Girl</w:t>
      </w:r>
      <w:r w:rsidR="00534ADA" w:rsidRPr="00F3666D">
        <w:rPr>
          <w:rFonts w:ascii="Times New Roman" w:hAnsi="Times New Roman" w:cs="Times New Roman"/>
          <w:color w:val="000000"/>
          <w:sz w:val="24"/>
          <w:szCs w:val="24"/>
        </w:rPr>
        <w:t xml:space="preserve">,” indicates the association of these features with feminine speech.  </w:t>
      </w:r>
    </w:p>
    <w:p w:rsidR="008F3B9E" w:rsidRDefault="007170FF" w:rsidP="000C245A">
      <w:pPr>
        <w:spacing w:line="480" w:lineRule="auto"/>
        <w:ind w:firstLine="720"/>
        <w:rPr>
          <w:rFonts w:ascii="Times New Roman" w:hAnsi="Times New Roman" w:cs="Times New Roman"/>
          <w:color w:val="000000"/>
          <w:sz w:val="24"/>
          <w:szCs w:val="24"/>
        </w:rPr>
      </w:pPr>
      <w:r w:rsidRPr="00F3666D">
        <w:rPr>
          <w:rFonts w:ascii="Times New Roman" w:hAnsi="Times New Roman" w:cs="Times New Roman"/>
          <w:color w:val="000000"/>
          <w:sz w:val="24"/>
          <w:szCs w:val="24"/>
        </w:rPr>
        <w:t xml:space="preserve">The specific region that the speaker is from is another factor that is believed to influence this linguistic variable.  As mentioned above, the excessive use of “like” in conversational speech is characteristic of the “Valley Girl” dialect, which is </w:t>
      </w:r>
      <w:r w:rsidR="008F3B9E" w:rsidRPr="00F3666D">
        <w:rPr>
          <w:rFonts w:ascii="Times New Roman" w:hAnsi="Times New Roman" w:cs="Times New Roman"/>
          <w:color w:val="000000"/>
          <w:sz w:val="24"/>
          <w:szCs w:val="24"/>
        </w:rPr>
        <w:t xml:space="preserve">supposedly </w:t>
      </w:r>
      <w:r w:rsidRPr="00F3666D">
        <w:rPr>
          <w:rFonts w:ascii="Times New Roman" w:hAnsi="Times New Roman" w:cs="Times New Roman"/>
          <w:color w:val="000000"/>
          <w:sz w:val="24"/>
          <w:szCs w:val="24"/>
        </w:rPr>
        <w:t>typical in those from So</w:t>
      </w:r>
      <w:r w:rsidR="001A412B">
        <w:rPr>
          <w:rFonts w:ascii="Times New Roman" w:hAnsi="Times New Roman" w:cs="Times New Roman"/>
          <w:color w:val="000000"/>
          <w:sz w:val="24"/>
          <w:szCs w:val="24"/>
        </w:rPr>
        <w:t>uthern California (Bucholtz 2008</w:t>
      </w:r>
      <w:r w:rsidRPr="00F3666D">
        <w:rPr>
          <w:rFonts w:ascii="Times New Roman" w:hAnsi="Times New Roman" w:cs="Times New Roman"/>
          <w:color w:val="000000"/>
          <w:sz w:val="24"/>
          <w:szCs w:val="24"/>
        </w:rPr>
        <w:t xml:space="preserve">).  </w:t>
      </w:r>
      <w:r w:rsidR="008F3B9E" w:rsidRPr="00F3666D">
        <w:rPr>
          <w:rFonts w:ascii="Times New Roman" w:hAnsi="Times New Roman" w:cs="Times New Roman"/>
          <w:color w:val="000000"/>
          <w:sz w:val="24"/>
          <w:szCs w:val="24"/>
        </w:rPr>
        <w:t xml:space="preserve">This theory can be tested by rearranging the collected data from gender specific, to region specific.  </w:t>
      </w:r>
    </w:p>
    <w:p w:rsidR="00713975" w:rsidRPr="00F3666D" w:rsidRDefault="00713975" w:rsidP="000C245A">
      <w:pPr>
        <w:spacing w:line="480" w:lineRule="auto"/>
        <w:ind w:firstLine="720"/>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47"/>
        <w:gridCol w:w="1928"/>
        <w:gridCol w:w="1555"/>
        <w:gridCol w:w="2565"/>
        <w:gridCol w:w="1384"/>
        <w:gridCol w:w="1197"/>
      </w:tblGrid>
      <w:tr w:rsidR="008F3B9E" w:rsidRPr="00F3666D" w:rsidTr="007C2FC5">
        <w:tc>
          <w:tcPr>
            <w:tcW w:w="947"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lastRenderedPageBreak/>
              <w:t>Name</w:t>
            </w:r>
          </w:p>
        </w:tc>
        <w:tc>
          <w:tcPr>
            <w:tcW w:w="1928"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As QUOTATIVE</w:t>
            </w:r>
          </w:p>
        </w:tc>
        <w:tc>
          <w:tcPr>
            <w:tcW w:w="1555"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As FOCUSER</w:t>
            </w:r>
          </w:p>
        </w:tc>
        <w:tc>
          <w:tcPr>
            <w:tcW w:w="2565"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As APPROXIMATOR </w:t>
            </w:r>
          </w:p>
        </w:tc>
        <w:tc>
          <w:tcPr>
            <w:tcW w:w="1384"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As </w:t>
            </w:r>
          </w:p>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FILLER </w:t>
            </w:r>
          </w:p>
        </w:tc>
        <w:tc>
          <w:tcPr>
            <w:tcW w:w="1197"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TOTAL</w:t>
            </w:r>
          </w:p>
        </w:tc>
      </w:tr>
      <w:tr w:rsidR="008F3B9E" w:rsidRPr="00F3666D" w:rsidTr="007C2FC5">
        <w:tc>
          <w:tcPr>
            <w:tcW w:w="94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 xml:space="preserve">Steph </w:t>
            </w:r>
          </w:p>
        </w:tc>
        <w:tc>
          <w:tcPr>
            <w:tcW w:w="1928" w:type="dxa"/>
          </w:tcPr>
          <w:p w:rsidR="008F3B9E" w:rsidRPr="00F3666D" w:rsidRDefault="008F3B9E" w:rsidP="007C2FC5">
            <w:pPr>
              <w:rPr>
                <w:rFonts w:ascii="Times New Roman" w:hAnsi="Times New Roman" w:cs="Times New Roman"/>
                <w:sz w:val="24"/>
                <w:szCs w:val="24"/>
              </w:rPr>
            </w:pPr>
          </w:p>
        </w:tc>
        <w:tc>
          <w:tcPr>
            <w:tcW w:w="1555"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111</w:t>
            </w:r>
          </w:p>
        </w:tc>
        <w:tc>
          <w:tcPr>
            <w:tcW w:w="2565" w:type="dxa"/>
          </w:tcPr>
          <w:p w:rsidR="008F3B9E" w:rsidRPr="00F3666D" w:rsidRDefault="008F3B9E" w:rsidP="007C2FC5">
            <w:pPr>
              <w:rPr>
                <w:rFonts w:ascii="Times New Roman" w:hAnsi="Times New Roman" w:cs="Times New Roman"/>
                <w:sz w:val="24"/>
                <w:szCs w:val="24"/>
              </w:rPr>
            </w:pPr>
          </w:p>
        </w:tc>
        <w:tc>
          <w:tcPr>
            <w:tcW w:w="1384" w:type="dxa"/>
          </w:tcPr>
          <w:p w:rsidR="008F3B9E" w:rsidRPr="00F3666D" w:rsidRDefault="008F3B9E" w:rsidP="007C2FC5">
            <w:pPr>
              <w:rPr>
                <w:rFonts w:ascii="Times New Roman" w:hAnsi="Times New Roman" w:cs="Times New Roman"/>
                <w:sz w:val="24"/>
                <w:szCs w:val="24"/>
              </w:rPr>
            </w:pPr>
          </w:p>
        </w:tc>
        <w:tc>
          <w:tcPr>
            <w:tcW w:w="119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3</w:t>
            </w:r>
          </w:p>
        </w:tc>
      </w:tr>
      <w:tr w:rsidR="008F3B9E" w:rsidRPr="00F3666D" w:rsidTr="007C2FC5">
        <w:tc>
          <w:tcPr>
            <w:tcW w:w="94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 xml:space="preserve">Andrea </w:t>
            </w:r>
          </w:p>
        </w:tc>
        <w:tc>
          <w:tcPr>
            <w:tcW w:w="1928"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55" w:type="dxa"/>
          </w:tcPr>
          <w:p w:rsidR="008F3B9E" w:rsidRPr="00F3666D" w:rsidRDefault="008F3B9E" w:rsidP="007C2FC5">
            <w:pPr>
              <w:rPr>
                <w:rFonts w:ascii="Times New Roman" w:hAnsi="Times New Roman" w:cs="Times New Roman"/>
                <w:sz w:val="24"/>
                <w:szCs w:val="24"/>
              </w:rPr>
            </w:pPr>
          </w:p>
        </w:tc>
        <w:tc>
          <w:tcPr>
            <w:tcW w:w="2565" w:type="dxa"/>
          </w:tcPr>
          <w:p w:rsidR="008F3B9E" w:rsidRPr="00F3666D" w:rsidRDefault="008F3B9E" w:rsidP="007C2FC5">
            <w:pPr>
              <w:rPr>
                <w:rFonts w:ascii="Times New Roman" w:hAnsi="Times New Roman" w:cs="Times New Roman"/>
                <w:sz w:val="24"/>
                <w:szCs w:val="24"/>
              </w:rPr>
            </w:pPr>
          </w:p>
        </w:tc>
        <w:tc>
          <w:tcPr>
            <w:tcW w:w="1384" w:type="dxa"/>
          </w:tcPr>
          <w:p w:rsidR="008F3B9E" w:rsidRPr="00F3666D" w:rsidRDefault="008F3B9E" w:rsidP="007C2FC5">
            <w:pPr>
              <w:rPr>
                <w:rFonts w:ascii="Times New Roman" w:hAnsi="Times New Roman" w:cs="Times New Roman"/>
                <w:sz w:val="24"/>
                <w:szCs w:val="24"/>
              </w:rPr>
            </w:pPr>
          </w:p>
        </w:tc>
        <w:tc>
          <w:tcPr>
            <w:tcW w:w="119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w:t>
            </w:r>
          </w:p>
        </w:tc>
      </w:tr>
      <w:tr w:rsidR="008F3B9E" w:rsidRPr="00F3666D" w:rsidTr="007C2FC5">
        <w:tc>
          <w:tcPr>
            <w:tcW w:w="94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 xml:space="preserve">Rock </w:t>
            </w:r>
          </w:p>
        </w:tc>
        <w:tc>
          <w:tcPr>
            <w:tcW w:w="1928" w:type="dxa"/>
          </w:tcPr>
          <w:p w:rsidR="008F3B9E" w:rsidRPr="00F3666D" w:rsidRDefault="008F3B9E" w:rsidP="007C2FC5">
            <w:pPr>
              <w:rPr>
                <w:rFonts w:ascii="Times New Roman" w:hAnsi="Times New Roman" w:cs="Times New Roman"/>
                <w:sz w:val="24"/>
                <w:szCs w:val="24"/>
              </w:rPr>
            </w:pPr>
          </w:p>
        </w:tc>
        <w:tc>
          <w:tcPr>
            <w:tcW w:w="1555" w:type="dxa"/>
          </w:tcPr>
          <w:p w:rsidR="008F3B9E" w:rsidRPr="00F3666D" w:rsidRDefault="008F3B9E" w:rsidP="007C2FC5">
            <w:pPr>
              <w:rPr>
                <w:rFonts w:ascii="Times New Roman" w:hAnsi="Times New Roman" w:cs="Times New Roman"/>
                <w:sz w:val="24"/>
                <w:szCs w:val="24"/>
              </w:rPr>
            </w:pPr>
          </w:p>
        </w:tc>
        <w:tc>
          <w:tcPr>
            <w:tcW w:w="2565"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384" w:type="dxa"/>
          </w:tcPr>
          <w:p w:rsidR="008F3B9E" w:rsidRPr="00F3666D" w:rsidRDefault="008F3B9E" w:rsidP="007C2FC5">
            <w:pPr>
              <w:rPr>
                <w:rFonts w:ascii="Times New Roman" w:hAnsi="Times New Roman" w:cs="Times New Roman"/>
                <w:sz w:val="24"/>
                <w:szCs w:val="24"/>
              </w:rPr>
            </w:pPr>
          </w:p>
        </w:tc>
        <w:tc>
          <w:tcPr>
            <w:tcW w:w="119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w:t>
            </w:r>
          </w:p>
        </w:tc>
      </w:tr>
      <w:tr w:rsidR="008F3B9E" w:rsidRPr="00F3666D" w:rsidTr="007C2FC5">
        <w:tc>
          <w:tcPr>
            <w:tcW w:w="94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 xml:space="preserve">Regina </w:t>
            </w:r>
          </w:p>
        </w:tc>
        <w:tc>
          <w:tcPr>
            <w:tcW w:w="1928"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55"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111</w:t>
            </w:r>
          </w:p>
        </w:tc>
        <w:tc>
          <w:tcPr>
            <w:tcW w:w="2565" w:type="dxa"/>
          </w:tcPr>
          <w:p w:rsidR="008F3B9E" w:rsidRPr="00F3666D" w:rsidRDefault="008F3B9E" w:rsidP="007C2FC5">
            <w:pPr>
              <w:rPr>
                <w:rFonts w:ascii="Times New Roman" w:hAnsi="Times New Roman" w:cs="Times New Roman"/>
                <w:sz w:val="24"/>
                <w:szCs w:val="24"/>
              </w:rPr>
            </w:pPr>
          </w:p>
        </w:tc>
        <w:tc>
          <w:tcPr>
            <w:tcW w:w="1384"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119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6</w:t>
            </w:r>
          </w:p>
        </w:tc>
      </w:tr>
      <w:tr w:rsidR="008F3B9E" w:rsidRPr="00F3666D" w:rsidTr="007C2FC5">
        <w:tc>
          <w:tcPr>
            <w:tcW w:w="94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 xml:space="preserve">Jackie </w:t>
            </w:r>
          </w:p>
        </w:tc>
        <w:tc>
          <w:tcPr>
            <w:tcW w:w="1928"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111</w:t>
            </w:r>
          </w:p>
        </w:tc>
        <w:tc>
          <w:tcPr>
            <w:tcW w:w="1555"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2565" w:type="dxa"/>
          </w:tcPr>
          <w:p w:rsidR="008F3B9E" w:rsidRPr="00F3666D" w:rsidRDefault="008F3B9E" w:rsidP="007C2FC5">
            <w:pPr>
              <w:rPr>
                <w:rFonts w:ascii="Times New Roman" w:hAnsi="Times New Roman" w:cs="Times New Roman"/>
                <w:sz w:val="24"/>
                <w:szCs w:val="24"/>
              </w:rPr>
            </w:pPr>
          </w:p>
        </w:tc>
        <w:tc>
          <w:tcPr>
            <w:tcW w:w="1384" w:type="dxa"/>
          </w:tcPr>
          <w:p w:rsidR="008F3B9E" w:rsidRPr="00F3666D" w:rsidRDefault="008F3B9E" w:rsidP="007C2FC5">
            <w:pPr>
              <w:rPr>
                <w:rFonts w:ascii="Times New Roman" w:hAnsi="Times New Roman" w:cs="Times New Roman"/>
                <w:sz w:val="24"/>
                <w:szCs w:val="24"/>
              </w:rPr>
            </w:pPr>
          </w:p>
        </w:tc>
        <w:tc>
          <w:tcPr>
            <w:tcW w:w="1197" w:type="dxa"/>
          </w:tcPr>
          <w:p w:rsidR="008F3B9E" w:rsidRPr="00F3666D" w:rsidRDefault="008F3B9E" w:rsidP="007C2FC5">
            <w:pPr>
              <w:rPr>
                <w:rFonts w:ascii="Times New Roman" w:hAnsi="Times New Roman" w:cs="Times New Roman"/>
                <w:sz w:val="24"/>
                <w:szCs w:val="24"/>
              </w:rPr>
            </w:pPr>
            <w:r w:rsidRPr="00F3666D">
              <w:rPr>
                <w:rFonts w:ascii="Times New Roman" w:hAnsi="Times New Roman" w:cs="Times New Roman"/>
                <w:sz w:val="24"/>
                <w:szCs w:val="24"/>
              </w:rPr>
              <w:t>4</w:t>
            </w:r>
          </w:p>
        </w:tc>
      </w:tr>
    </w:tbl>
    <w:p w:rsidR="008F3B9E" w:rsidRPr="00F3666D" w:rsidRDefault="000C245A" w:rsidP="00B8316A">
      <w:pPr>
        <w:spacing w:line="480" w:lineRule="auto"/>
        <w:rPr>
          <w:rFonts w:ascii="Times New Roman" w:hAnsi="Times New Roman" w:cs="Times New Roman"/>
          <w:color w:val="000000"/>
          <w:sz w:val="24"/>
          <w:szCs w:val="24"/>
        </w:rPr>
      </w:pPr>
      <w:r w:rsidRPr="00F3666D">
        <w:rPr>
          <w:rFonts w:ascii="Times New Roman" w:hAnsi="Times New Roman" w:cs="Times New Roman"/>
          <w:b/>
          <w:color w:val="000000"/>
          <w:sz w:val="24"/>
          <w:szCs w:val="24"/>
          <w:u w:val="single"/>
        </w:rPr>
        <w:t>Southern California:</w:t>
      </w:r>
      <w:r w:rsidRPr="00F3666D">
        <w:rPr>
          <w:rFonts w:ascii="Times New Roman" w:hAnsi="Times New Roman" w:cs="Times New Roman"/>
          <w:color w:val="000000"/>
          <w:sz w:val="24"/>
          <w:szCs w:val="24"/>
        </w:rPr>
        <w:t xml:space="preserve"> average = </w:t>
      </w:r>
      <w:r w:rsidR="003C2C70" w:rsidRPr="00F3666D">
        <w:rPr>
          <w:rFonts w:ascii="Times New Roman" w:hAnsi="Times New Roman" w:cs="Times New Roman"/>
          <w:color w:val="000000"/>
          <w:sz w:val="24"/>
          <w:szCs w:val="24"/>
        </w:rPr>
        <w:t>3 times/minute</w:t>
      </w:r>
    </w:p>
    <w:tbl>
      <w:tblPr>
        <w:tblStyle w:val="TableGrid"/>
        <w:tblW w:w="0" w:type="auto"/>
        <w:tblLook w:val="04A0" w:firstRow="1" w:lastRow="0" w:firstColumn="1" w:lastColumn="0" w:noHBand="0" w:noVBand="1"/>
      </w:tblPr>
      <w:tblGrid>
        <w:gridCol w:w="947"/>
        <w:gridCol w:w="1928"/>
        <w:gridCol w:w="1555"/>
        <w:gridCol w:w="2565"/>
        <w:gridCol w:w="1384"/>
        <w:gridCol w:w="1197"/>
      </w:tblGrid>
      <w:tr w:rsidR="008F3B9E" w:rsidRPr="00F3666D" w:rsidTr="007C2FC5">
        <w:tc>
          <w:tcPr>
            <w:tcW w:w="947"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Name</w:t>
            </w:r>
          </w:p>
        </w:tc>
        <w:tc>
          <w:tcPr>
            <w:tcW w:w="1928"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As QUOTATIVE</w:t>
            </w:r>
          </w:p>
        </w:tc>
        <w:tc>
          <w:tcPr>
            <w:tcW w:w="1555"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As FOCUSER</w:t>
            </w:r>
          </w:p>
        </w:tc>
        <w:tc>
          <w:tcPr>
            <w:tcW w:w="2565"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As APPROXIMATOR </w:t>
            </w:r>
          </w:p>
        </w:tc>
        <w:tc>
          <w:tcPr>
            <w:tcW w:w="1384"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As </w:t>
            </w:r>
          </w:p>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 xml:space="preserve">FILLER </w:t>
            </w:r>
          </w:p>
        </w:tc>
        <w:tc>
          <w:tcPr>
            <w:tcW w:w="1197" w:type="dxa"/>
          </w:tcPr>
          <w:p w:rsidR="008F3B9E" w:rsidRPr="00F3666D" w:rsidRDefault="008F3B9E" w:rsidP="007C2FC5">
            <w:pPr>
              <w:rPr>
                <w:rFonts w:ascii="Times New Roman" w:hAnsi="Times New Roman" w:cs="Times New Roman"/>
                <w:b/>
                <w:sz w:val="24"/>
                <w:szCs w:val="24"/>
                <w:u w:val="single"/>
              </w:rPr>
            </w:pPr>
            <w:r w:rsidRPr="00F3666D">
              <w:rPr>
                <w:rFonts w:ascii="Times New Roman" w:hAnsi="Times New Roman" w:cs="Times New Roman"/>
                <w:b/>
                <w:sz w:val="24"/>
                <w:szCs w:val="24"/>
                <w:u w:val="single"/>
              </w:rPr>
              <w:t>TOTAL</w:t>
            </w:r>
          </w:p>
        </w:tc>
      </w:tr>
      <w:tr w:rsidR="000C245A" w:rsidRPr="00F3666D" w:rsidTr="007C2FC5">
        <w:tc>
          <w:tcPr>
            <w:tcW w:w="94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 xml:space="preserve">Grace </w:t>
            </w:r>
          </w:p>
        </w:tc>
        <w:tc>
          <w:tcPr>
            <w:tcW w:w="1928" w:type="dxa"/>
          </w:tcPr>
          <w:p w:rsidR="000C245A" w:rsidRPr="00F3666D" w:rsidRDefault="000C245A" w:rsidP="007C2FC5">
            <w:pPr>
              <w:rPr>
                <w:rFonts w:ascii="Times New Roman" w:hAnsi="Times New Roman" w:cs="Times New Roman"/>
                <w:sz w:val="24"/>
                <w:szCs w:val="24"/>
              </w:rPr>
            </w:pPr>
          </w:p>
        </w:tc>
        <w:tc>
          <w:tcPr>
            <w:tcW w:w="1555"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2565"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384"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19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4</w:t>
            </w:r>
          </w:p>
        </w:tc>
      </w:tr>
      <w:tr w:rsidR="000C245A" w:rsidRPr="00F3666D" w:rsidTr="007C2FC5">
        <w:tc>
          <w:tcPr>
            <w:tcW w:w="94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 xml:space="preserve">Martin </w:t>
            </w:r>
          </w:p>
        </w:tc>
        <w:tc>
          <w:tcPr>
            <w:tcW w:w="1928" w:type="dxa"/>
          </w:tcPr>
          <w:p w:rsidR="000C245A" w:rsidRPr="00F3666D" w:rsidRDefault="000C245A" w:rsidP="007C2FC5">
            <w:pPr>
              <w:rPr>
                <w:rFonts w:ascii="Times New Roman" w:hAnsi="Times New Roman" w:cs="Times New Roman"/>
                <w:sz w:val="24"/>
                <w:szCs w:val="24"/>
              </w:rPr>
            </w:pPr>
          </w:p>
        </w:tc>
        <w:tc>
          <w:tcPr>
            <w:tcW w:w="1555"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2565"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384"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19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3</w:t>
            </w:r>
          </w:p>
        </w:tc>
      </w:tr>
      <w:tr w:rsidR="000C245A" w:rsidRPr="00F3666D" w:rsidTr="007C2FC5">
        <w:tc>
          <w:tcPr>
            <w:tcW w:w="94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Kevin</w:t>
            </w:r>
          </w:p>
        </w:tc>
        <w:tc>
          <w:tcPr>
            <w:tcW w:w="1928"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1555"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2565" w:type="dxa"/>
          </w:tcPr>
          <w:p w:rsidR="000C245A" w:rsidRPr="00F3666D" w:rsidRDefault="000C245A" w:rsidP="007C2FC5">
            <w:pPr>
              <w:rPr>
                <w:rFonts w:ascii="Times New Roman" w:hAnsi="Times New Roman" w:cs="Times New Roman"/>
                <w:sz w:val="24"/>
                <w:szCs w:val="24"/>
              </w:rPr>
            </w:pPr>
          </w:p>
        </w:tc>
        <w:tc>
          <w:tcPr>
            <w:tcW w:w="1384"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11</w:t>
            </w:r>
          </w:p>
        </w:tc>
        <w:tc>
          <w:tcPr>
            <w:tcW w:w="119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6</w:t>
            </w:r>
          </w:p>
        </w:tc>
      </w:tr>
      <w:tr w:rsidR="000C245A" w:rsidRPr="00F3666D" w:rsidTr="007C2FC5">
        <w:tc>
          <w:tcPr>
            <w:tcW w:w="94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Matt</w:t>
            </w:r>
          </w:p>
        </w:tc>
        <w:tc>
          <w:tcPr>
            <w:tcW w:w="1928"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55"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2565" w:type="dxa"/>
          </w:tcPr>
          <w:p w:rsidR="000C245A" w:rsidRPr="00F3666D" w:rsidRDefault="000C245A" w:rsidP="007C2FC5">
            <w:pPr>
              <w:rPr>
                <w:rFonts w:ascii="Times New Roman" w:hAnsi="Times New Roman" w:cs="Times New Roman"/>
                <w:sz w:val="24"/>
                <w:szCs w:val="24"/>
              </w:rPr>
            </w:pPr>
          </w:p>
        </w:tc>
        <w:tc>
          <w:tcPr>
            <w:tcW w:w="1384" w:type="dxa"/>
          </w:tcPr>
          <w:p w:rsidR="000C245A" w:rsidRPr="00F3666D" w:rsidRDefault="000C245A" w:rsidP="007C2FC5">
            <w:pPr>
              <w:rPr>
                <w:rFonts w:ascii="Times New Roman" w:hAnsi="Times New Roman" w:cs="Times New Roman"/>
                <w:sz w:val="24"/>
                <w:szCs w:val="24"/>
              </w:rPr>
            </w:pPr>
          </w:p>
        </w:tc>
        <w:tc>
          <w:tcPr>
            <w:tcW w:w="119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2</w:t>
            </w:r>
          </w:p>
        </w:tc>
      </w:tr>
      <w:tr w:rsidR="000C245A" w:rsidRPr="00F3666D" w:rsidTr="007C2FC5">
        <w:tc>
          <w:tcPr>
            <w:tcW w:w="94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Victor</w:t>
            </w:r>
          </w:p>
        </w:tc>
        <w:tc>
          <w:tcPr>
            <w:tcW w:w="1928"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c>
          <w:tcPr>
            <w:tcW w:w="1555" w:type="dxa"/>
          </w:tcPr>
          <w:p w:rsidR="000C245A" w:rsidRPr="00F3666D" w:rsidRDefault="000C245A" w:rsidP="007C2FC5">
            <w:pPr>
              <w:rPr>
                <w:rFonts w:ascii="Times New Roman" w:hAnsi="Times New Roman" w:cs="Times New Roman"/>
                <w:sz w:val="24"/>
                <w:szCs w:val="24"/>
              </w:rPr>
            </w:pPr>
          </w:p>
        </w:tc>
        <w:tc>
          <w:tcPr>
            <w:tcW w:w="2565" w:type="dxa"/>
          </w:tcPr>
          <w:p w:rsidR="000C245A" w:rsidRPr="00F3666D" w:rsidRDefault="000C245A" w:rsidP="007C2FC5">
            <w:pPr>
              <w:rPr>
                <w:rFonts w:ascii="Times New Roman" w:hAnsi="Times New Roman" w:cs="Times New Roman"/>
                <w:sz w:val="24"/>
                <w:szCs w:val="24"/>
              </w:rPr>
            </w:pPr>
          </w:p>
        </w:tc>
        <w:tc>
          <w:tcPr>
            <w:tcW w:w="1384" w:type="dxa"/>
          </w:tcPr>
          <w:p w:rsidR="000C245A" w:rsidRPr="00F3666D" w:rsidRDefault="000C245A" w:rsidP="007C2FC5">
            <w:pPr>
              <w:rPr>
                <w:rFonts w:ascii="Times New Roman" w:hAnsi="Times New Roman" w:cs="Times New Roman"/>
                <w:sz w:val="24"/>
                <w:szCs w:val="24"/>
              </w:rPr>
            </w:pPr>
          </w:p>
        </w:tc>
        <w:tc>
          <w:tcPr>
            <w:tcW w:w="1197" w:type="dxa"/>
          </w:tcPr>
          <w:p w:rsidR="000C245A" w:rsidRPr="00F3666D" w:rsidRDefault="000C245A" w:rsidP="007C2FC5">
            <w:pPr>
              <w:rPr>
                <w:rFonts w:ascii="Times New Roman" w:hAnsi="Times New Roman" w:cs="Times New Roman"/>
                <w:sz w:val="24"/>
                <w:szCs w:val="24"/>
              </w:rPr>
            </w:pPr>
            <w:r w:rsidRPr="00F3666D">
              <w:rPr>
                <w:rFonts w:ascii="Times New Roman" w:hAnsi="Times New Roman" w:cs="Times New Roman"/>
                <w:sz w:val="24"/>
                <w:szCs w:val="24"/>
              </w:rPr>
              <w:t>1</w:t>
            </w:r>
          </w:p>
        </w:tc>
      </w:tr>
    </w:tbl>
    <w:p w:rsidR="000C245A" w:rsidRPr="00F3666D" w:rsidRDefault="000C245A" w:rsidP="000C245A">
      <w:pPr>
        <w:spacing w:line="480" w:lineRule="auto"/>
        <w:rPr>
          <w:rFonts w:ascii="Times New Roman" w:hAnsi="Times New Roman" w:cs="Times New Roman"/>
          <w:color w:val="000000"/>
          <w:sz w:val="24"/>
          <w:szCs w:val="24"/>
        </w:rPr>
      </w:pPr>
      <w:r w:rsidRPr="00F3666D">
        <w:rPr>
          <w:rFonts w:ascii="Times New Roman" w:hAnsi="Times New Roman" w:cs="Times New Roman"/>
          <w:b/>
          <w:color w:val="000000"/>
          <w:sz w:val="24"/>
          <w:szCs w:val="24"/>
          <w:u w:val="single"/>
        </w:rPr>
        <w:t>Northern California:</w:t>
      </w:r>
      <w:r w:rsidR="003C2C70" w:rsidRPr="00F3666D">
        <w:rPr>
          <w:rFonts w:ascii="Times New Roman" w:hAnsi="Times New Roman" w:cs="Times New Roman"/>
          <w:color w:val="000000"/>
          <w:sz w:val="24"/>
          <w:szCs w:val="24"/>
        </w:rPr>
        <w:t xml:space="preserve"> 3.2 times/minute</w:t>
      </w:r>
    </w:p>
    <w:p w:rsidR="004E4EB7" w:rsidRPr="00F3666D" w:rsidRDefault="0042531C" w:rsidP="00B8316A">
      <w:pPr>
        <w:spacing w:line="480" w:lineRule="auto"/>
        <w:rPr>
          <w:rFonts w:ascii="Times New Roman" w:hAnsi="Times New Roman" w:cs="Times New Roman"/>
          <w:color w:val="000000"/>
          <w:sz w:val="24"/>
          <w:szCs w:val="24"/>
        </w:rPr>
      </w:pPr>
      <w:r w:rsidRPr="00F3666D">
        <w:rPr>
          <w:rFonts w:ascii="Times New Roman" w:hAnsi="Times New Roman" w:cs="Times New Roman"/>
          <w:color w:val="000000"/>
          <w:sz w:val="24"/>
          <w:szCs w:val="24"/>
        </w:rPr>
        <w:t xml:space="preserve">Categorizing by region shows that the speakers from Southern California used “like” an average of 3 times per minute, while speakers from Northern California used “like” an average of 3.2 times per minute.  </w:t>
      </w:r>
      <w:r w:rsidR="00CD2E09" w:rsidRPr="00F3666D">
        <w:rPr>
          <w:rFonts w:ascii="Times New Roman" w:hAnsi="Times New Roman" w:cs="Times New Roman"/>
          <w:color w:val="000000"/>
          <w:sz w:val="24"/>
          <w:szCs w:val="24"/>
        </w:rPr>
        <w:t xml:space="preserve">Because these numbers are so close, it can be assumed that region does not influence the frequency of alternate forms of “like.”  This </w:t>
      </w:r>
      <w:r w:rsidR="00743155" w:rsidRPr="00F3666D">
        <w:rPr>
          <w:rFonts w:ascii="Times New Roman" w:hAnsi="Times New Roman" w:cs="Times New Roman"/>
          <w:color w:val="000000"/>
          <w:sz w:val="24"/>
          <w:szCs w:val="24"/>
        </w:rPr>
        <w:t>is evidence against the stereotype that South</w:t>
      </w:r>
      <w:r w:rsidR="008D131F" w:rsidRPr="00F3666D">
        <w:rPr>
          <w:rFonts w:ascii="Times New Roman" w:hAnsi="Times New Roman" w:cs="Times New Roman"/>
          <w:color w:val="000000"/>
          <w:sz w:val="24"/>
          <w:szCs w:val="24"/>
        </w:rPr>
        <w:t>ern Californians tend to more freque</w:t>
      </w:r>
      <w:r w:rsidR="004E4EB7" w:rsidRPr="00F3666D">
        <w:rPr>
          <w:rFonts w:ascii="Times New Roman" w:hAnsi="Times New Roman" w:cs="Times New Roman"/>
          <w:color w:val="000000"/>
          <w:sz w:val="24"/>
          <w:szCs w:val="24"/>
        </w:rPr>
        <w:t>ntly</w:t>
      </w:r>
      <w:r w:rsidR="00743155" w:rsidRPr="00F3666D">
        <w:rPr>
          <w:rFonts w:ascii="Times New Roman" w:hAnsi="Times New Roman" w:cs="Times New Roman"/>
          <w:color w:val="000000"/>
          <w:sz w:val="24"/>
          <w:szCs w:val="24"/>
        </w:rPr>
        <w:t xml:space="preserve"> use “like.”  </w:t>
      </w:r>
    </w:p>
    <w:p w:rsidR="002F7B0A" w:rsidRPr="00F3666D" w:rsidRDefault="004E4EB7" w:rsidP="00B8316A">
      <w:pPr>
        <w:spacing w:line="480" w:lineRule="auto"/>
        <w:rPr>
          <w:rFonts w:ascii="Times New Roman" w:hAnsi="Times New Roman" w:cs="Times New Roman"/>
          <w:color w:val="000000"/>
          <w:sz w:val="24"/>
          <w:szCs w:val="24"/>
        </w:rPr>
      </w:pPr>
      <w:r w:rsidRPr="00F3666D">
        <w:rPr>
          <w:rFonts w:ascii="Times New Roman" w:hAnsi="Times New Roman" w:cs="Times New Roman"/>
          <w:color w:val="000000"/>
          <w:sz w:val="24"/>
          <w:szCs w:val="24"/>
        </w:rPr>
        <w:tab/>
        <w:t xml:space="preserve">While the results of this experiment give a general idea of what trends are present within this linguistic variable, it by no means provides very accurate information.  The limitations of this observation stem firstly from the small sample size.  Because the issue of timeliness was taken into consideration, this study was done on a very small scale.  A </w:t>
      </w:r>
      <w:r w:rsidR="002F7B0A" w:rsidRPr="00F3666D">
        <w:rPr>
          <w:rFonts w:ascii="Times New Roman" w:hAnsi="Times New Roman" w:cs="Times New Roman"/>
          <w:color w:val="000000"/>
          <w:sz w:val="24"/>
          <w:szCs w:val="24"/>
        </w:rPr>
        <w:t>larger study with a more substantial</w:t>
      </w:r>
      <w:r w:rsidRPr="00F3666D">
        <w:rPr>
          <w:rFonts w:ascii="Times New Roman" w:hAnsi="Times New Roman" w:cs="Times New Roman"/>
          <w:color w:val="000000"/>
          <w:sz w:val="24"/>
          <w:szCs w:val="24"/>
        </w:rPr>
        <w:t xml:space="preserve"> sample size (perhaps a hundred) would provide a better likelihood of a representative sample of the population.  For example, all the test subjects used here are between the ages of 19 and 25.  Because the age range is held pretty constant, the results do not </w:t>
      </w:r>
      <w:r w:rsidR="00AC47FA" w:rsidRPr="00F3666D">
        <w:rPr>
          <w:rFonts w:ascii="Times New Roman" w:hAnsi="Times New Roman" w:cs="Times New Roman"/>
          <w:color w:val="000000"/>
          <w:sz w:val="24"/>
          <w:szCs w:val="24"/>
        </w:rPr>
        <w:t>reflect</w:t>
      </w:r>
      <w:r w:rsidRPr="00F3666D">
        <w:rPr>
          <w:rFonts w:ascii="Times New Roman" w:hAnsi="Times New Roman" w:cs="Times New Roman"/>
          <w:color w:val="000000"/>
          <w:sz w:val="24"/>
          <w:szCs w:val="24"/>
        </w:rPr>
        <w:t xml:space="preserve"> the variability of age </w:t>
      </w:r>
      <w:r w:rsidR="00AC47FA" w:rsidRPr="00F3666D">
        <w:rPr>
          <w:rFonts w:ascii="Times New Roman" w:hAnsi="Times New Roman" w:cs="Times New Roman"/>
          <w:color w:val="000000"/>
          <w:sz w:val="24"/>
          <w:szCs w:val="24"/>
        </w:rPr>
        <w:t xml:space="preserve">as a factor in linguistic difference.  </w:t>
      </w:r>
      <w:r w:rsidRPr="00F3666D">
        <w:rPr>
          <w:rFonts w:ascii="Times New Roman" w:hAnsi="Times New Roman" w:cs="Times New Roman"/>
          <w:color w:val="000000"/>
          <w:sz w:val="24"/>
          <w:szCs w:val="24"/>
        </w:rPr>
        <w:t xml:space="preserve">In </w:t>
      </w:r>
      <w:r w:rsidR="00AC47FA" w:rsidRPr="00F3666D">
        <w:rPr>
          <w:rFonts w:ascii="Times New Roman" w:hAnsi="Times New Roman" w:cs="Times New Roman"/>
          <w:color w:val="000000"/>
          <w:sz w:val="24"/>
          <w:szCs w:val="24"/>
        </w:rPr>
        <w:t xml:space="preserve">addition, because this study took place on a university </w:t>
      </w:r>
      <w:r w:rsidR="00AC47FA" w:rsidRPr="00F3666D">
        <w:rPr>
          <w:rFonts w:ascii="Times New Roman" w:hAnsi="Times New Roman" w:cs="Times New Roman"/>
          <w:color w:val="000000"/>
          <w:sz w:val="24"/>
          <w:szCs w:val="24"/>
        </w:rPr>
        <w:lastRenderedPageBreak/>
        <w:t>campus, the subjects are all students or faculty, which means that they are most likely well educated and have the capability of more formal, more “standard” speech patterns.</w:t>
      </w:r>
      <w:r w:rsidR="002F7B0A" w:rsidRPr="00F3666D">
        <w:rPr>
          <w:rFonts w:ascii="Times New Roman" w:hAnsi="Times New Roman" w:cs="Times New Roman"/>
          <w:color w:val="000000"/>
          <w:sz w:val="24"/>
          <w:szCs w:val="24"/>
        </w:rPr>
        <w:t xml:space="preserve">  </w:t>
      </w:r>
    </w:p>
    <w:p w:rsidR="000B3E33" w:rsidRPr="00F3666D" w:rsidRDefault="002F7B0A" w:rsidP="000B3E33">
      <w:pPr>
        <w:spacing w:line="480" w:lineRule="auto"/>
        <w:rPr>
          <w:rFonts w:ascii="Times New Roman" w:hAnsi="Times New Roman" w:cs="Times New Roman"/>
          <w:color w:val="000000"/>
          <w:sz w:val="24"/>
          <w:szCs w:val="24"/>
        </w:rPr>
      </w:pPr>
      <w:r w:rsidRPr="00F3666D">
        <w:rPr>
          <w:rFonts w:ascii="Times New Roman" w:hAnsi="Times New Roman" w:cs="Times New Roman"/>
          <w:color w:val="000000"/>
          <w:sz w:val="24"/>
          <w:szCs w:val="24"/>
        </w:rPr>
        <w:tab/>
      </w:r>
      <w:r w:rsidR="00AC47FA" w:rsidRPr="00F3666D">
        <w:rPr>
          <w:rFonts w:ascii="Times New Roman" w:hAnsi="Times New Roman" w:cs="Times New Roman"/>
          <w:color w:val="000000"/>
          <w:sz w:val="24"/>
          <w:szCs w:val="24"/>
        </w:rPr>
        <w:t xml:space="preserve">  </w:t>
      </w:r>
      <w:r w:rsidR="000B3E33" w:rsidRPr="00F3666D">
        <w:rPr>
          <w:rFonts w:ascii="Times New Roman" w:hAnsi="Times New Roman" w:cs="Times New Roman"/>
          <w:color w:val="000000"/>
          <w:sz w:val="24"/>
          <w:szCs w:val="24"/>
        </w:rPr>
        <w:t xml:space="preserve">Additional research studies also affirm that region is not necessarily an influential factor in the use of “like.”  In the PBS article, </w:t>
      </w:r>
      <w:r w:rsidR="000B3E33" w:rsidRPr="00F3666D">
        <w:rPr>
          <w:rFonts w:ascii="Times New Roman" w:hAnsi="Times New Roman" w:cs="Times New Roman"/>
          <w:i/>
          <w:color w:val="000000"/>
          <w:sz w:val="24"/>
          <w:szCs w:val="24"/>
        </w:rPr>
        <w:t xml:space="preserve">“Do you speak American? Sez who? Like, Quote me,” </w:t>
      </w:r>
      <w:r w:rsidR="000B3E33" w:rsidRPr="00F3666D">
        <w:rPr>
          <w:rFonts w:ascii="Times New Roman" w:hAnsi="Times New Roman" w:cs="Times New Roman"/>
          <w:color w:val="000000"/>
          <w:sz w:val="24"/>
          <w:szCs w:val="24"/>
        </w:rPr>
        <w:t>John Singler explores the origin and use of “like,” specifically its function as a quotative.  The usage of “like” as a quotative is seen not only in Californians, or even Americans, but in English speakers across the globe.  This “like quotative” shows up among young people in Canada, England, Scotland, Wales, Ireland, South Africa, Australia, New Zealand, Singapore, and many other English speaking countries.  T</w:t>
      </w:r>
      <w:r w:rsidR="00410060" w:rsidRPr="00F3666D">
        <w:rPr>
          <w:rFonts w:ascii="Times New Roman" w:hAnsi="Times New Roman" w:cs="Times New Roman"/>
          <w:color w:val="000000"/>
          <w:sz w:val="24"/>
          <w:szCs w:val="24"/>
        </w:rPr>
        <w:t>he fact that this pattern in speech presents itself in countries all over the world</w:t>
      </w:r>
      <w:r w:rsidR="000B3E33" w:rsidRPr="00F3666D">
        <w:rPr>
          <w:rFonts w:ascii="Times New Roman" w:hAnsi="Times New Roman" w:cs="Times New Roman"/>
          <w:color w:val="000000"/>
          <w:sz w:val="24"/>
          <w:szCs w:val="24"/>
        </w:rPr>
        <w:t xml:space="preserve"> suggests that </w:t>
      </w:r>
      <w:r w:rsidR="001F368C" w:rsidRPr="00F3666D">
        <w:rPr>
          <w:rFonts w:ascii="Times New Roman" w:hAnsi="Times New Roman" w:cs="Times New Roman"/>
          <w:color w:val="000000"/>
          <w:sz w:val="24"/>
          <w:szCs w:val="24"/>
        </w:rPr>
        <w:t xml:space="preserve">there are </w:t>
      </w:r>
      <w:r w:rsidR="00410060" w:rsidRPr="00F3666D">
        <w:rPr>
          <w:rFonts w:ascii="Times New Roman" w:hAnsi="Times New Roman" w:cs="Times New Roman"/>
          <w:color w:val="000000"/>
          <w:sz w:val="24"/>
          <w:szCs w:val="24"/>
        </w:rPr>
        <w:t xml:space="preserve">there are probably other factors that influence usage of “like” much more than the region the speaker is from.  </w:t>
      </w:r>
    </w:p>
    <w:p w:rsidR="00783080" w:rsidRPr="00F3666D" w:rsidRDefault="00783080" w:rsidP="000B3E33">
      <w:pPr>
        <w:spacing w:line="480" w:lineRule="auto"/>
        <w:rPr>
          <w:rStyle w:val="apple-converted-space"/>
          <w:rFonts w:ascii="Times New Roman" w:hAnsi="Times New Roman" w:cs="Times New Roman"/>
          <w:color w:val="000000"/>
          <w:sz w:val="24"/>
          <w:szCs w:val="24"/>
          <w:shd w:val="clear" w:color="auto" w:fill="FFFFFF"/>
        </w:rPr>
      </w:pPr>
      <w:r w:rsidRPr="00F3666D">
        <w:rPr>
          <w:rFonts w:ascii="Times New Roman" w:hAnsi="Times New Roman" w:cs="Times New Roman"/>
          <w:color w:val="000000"/>
          <w:sz w:val="24"/>
          <w:szCs w:val="24"/>
        </w:rPr>
        <w:tab/>
      </w:r>
      <w:r w:rsidR="0032627D" w:rsidRPr="00F3666D">
        <w:rPr>
          <w:rFonts w:ascii="Times New Roman" w:hAnsi="Times New Roman" w:cs="Times New Roman"/>
          <w:color w:val="000000"/>
          <w:sz w:val="24"/>
          <w:szCs w:val="24"/>
        </w:rPr>
        <w:t>Furthering this experimental study could lead into an interesting segway:</w:t>
      </w:r>
      <w:r w:rsidRPr="00F3666D">
        <w:rPr>
          <w:rFonts w:ascii="Times New Roman" w:hAnsi="Times New Roman" w:cs="Times New Roman"/>
          <w:color w:val="000000"/>
          <w:sz w:val="24"/>
          <w:szCs w:val="24"/>
        </w:rPr>
        <w:t xml:space="preserve"> </w:t>
      </w:r>
      <w:r w:rsidR="00C5771F">
        <w:rPr>
          <w:rFonts w:ascii="Times New Roman" w:hAnsi="Times New Roman" w:cs="Times New Roman"/>
          <w:color w:val="000000"/>
          <w:sz w:val="24"/>
          <w:szCs w:val="24"/>
        </w:rPr>
        <w:t>t</w:t>
      </w:r>
      <w:r w:rsidR="00D43C4D" w:rsidRPr="00F3666D">
        <w:rPr>
          <w:rFonts w:ascii="Times New Roman" w:hAnsi="Times New Roman" w:cs="Times New Roman"/>
          <w:color w:val="000000"/>
          <w:sz w:val="24"/>
          <w:szCs w:val="24"/>
        </w:rPr>
        <w:t>he linguistic perspectives</w:t>
      </w:r>
      <w:r w:rsidRPr="00F3666D">
        <w:rPr>
          <w:rFonts w:ascii="Times New Roman" w:hAnsi="Times New Roman" w:cs="Times New Roman"/>
          <w:color w:val="000000"/>
          <w:sz w:val="24"/>
          <w:szCs w:val="24"/>
        </w:rPr>
        <w:t xml:space="preserve"> that people have on usage of the term “like.”  There seems to be a somewhat negative </w:t>
      </w:r>
      <w:r w:rsidR="00F97B90" w:rsidRPr="00F3666D">
        <w:rPr>
          <w:rFonts w:ascii="Times New Roman" w:hAnsi="Times New Roman" w:cs="Times New Roman"/>
          <w:color w:val="000000"/>
          <w:sz w:val="24"/>
          <w:szCs w:val="24"/>
        </w:rPr>
        <w:t>association</w:t>
      </w:r>
      <w:r w:rsidRPr="00F3666D">
        <w:rPr>
          <w:rFonts w:ascii="Times New Roman" w:hAnsi="Times New Roman" w:cs="Times New Roman"/>
          <w:color w:val="000000"/>
          <w:sz w:val="24"/>
          <w:szCs w:val="24"/>
        </w:rPr>
        <w:t xml:space="preserve"> </w:t>
      </w:r>
      <w:r w:rsidR="00135E54" w:rsidRPr="00F3666D">
        <w:rPr>
          <w:rFonts w:ascii="Times New Roman" w:hAnsi="Times New Roman" w:cs="Times New Roman"/>
          <w:color w:val="000000"/>
          <w:sz w:val="24"/>
          <w:szCs w:val="24"/>
        </w:rPr>
        <w:t>with the overuse of “like”</w:t>
      </w:r>
      <w:r w:rsidR="00F97B90" w:rsidRPr="00F3666D">
        <w:rPr>
          <w:rFonts w:ascii="Times New Roman" w:hAnsi="Times New Roman" w:cs="Times New Roman"/>
          <w:color w:val="000000"/>
          <w:sz w:val="24"/>
          <w:szCs w:val="24"/>
        </w:rPr>
        <w:t xml:space="preserve"> in its deviation</w:t>
      </w:r>
      <w:r w:rsidR="00135E54" w:rsidRPr="00F3666D">
        <w:rPr>
          <w:rFonts w:ascii="Times New Roman" w:hAnsi="Times New Roman" w:cs="Times New Roman"/>
          <w:color w:val="000000"/>
          <w:sz w:val="24"/>
          <w:szCs w:val="24"/>
        </w:rPr>
        <w:t xml:space="preserve"> from the standard dictionary </w:t>
      </w:r>
      <w:r w:rsidR="00F97B90" w:rsidRPr="00F3666D">
        <w:rPr>
          <w:rFonts w:ascii="Times New Roman" w:hAnsi="Times New Roman" w:cs="Times New Roman"/>
          <w:color w:val="000000"/>
          <w:sz w:val="24"/>
          <w:szCs w:val="24"/>
        </w:rPr>
        <w:t>meanings.  I</w:t>
      </w:r>
      <w:r w:rsidRPr="00F3666D">
        <w:rPr>
          <w:rFonts w:ascii="Times New Roman" w:hAnsi="Times New Roman" w:cs="Times New Roman"/>
          <w:color w:val="000000"/>
          <w:sz w:val="24"/>
          <w:szCs w:val="24"/>
        </w:rPr>
        <w:t xml:space="preserve">n January 2010, </w:t>
      </w:r>
      <w:r w:rsidRPr="00F3666D">
        <w:rPr>
          <w:rFonts w:ascii="Times New Roman" w:hAnsi="Times New Roman" w:cs="Times New Roman"/>
          <w:i/>
          <w:color w:val="000000"/>
          <w:sz w:val="24"/>
          <w:szCs w:val="24"/>
        </w:rPr>
        <w:t xml:space="preserve">Vanity Fair </w:t>
      </w:r>
      <w:r w:rsidRPr="00F3666D">
        <w:rPr>
          <w:rFonts w:ascii="Times New Roman" w:hAnsi="Times New Roman" w:cs="Times New Roman"/>
          <w:color w:val="000000"/>
          <w:sz w:val="24"/>
          <w:szCs w:val="24"/>
        </w:rPr>
        <w:t xml:space="preserve">did an article on the use of “like” and its connotation.  </w:t>
      </w:r>
      <w:r w:rsidRPr="00F3666D">
        <w:rPr>
          <w:rFonts w:ascii="Times New Roman" w:hAnsi="Times New Roman" w:cs="Times New Roman"/>
          <w:i/>
          <w:color w:val="000000"/>
          <w:sz w:val="24"/>
          <w:szCs w:val="24"/>
        </w:rPr>
        <w:t xml:space="preserve">“The Other L-Word” </w:t>
      </w:r>
      <w:r w:rsidR="00F97B90" w:rsidRPr="00F3666D">
        <w:rPr>
          <w:rFonts w:ascii="Times New Roman" w:hAnsi="Times New Roman" w:cs="Times New Roman"/>
          <w:color w:val="000000"/>
          <w:sz w:val="24"/>
          <w:szCs w:val="24"/>
        </w:rPr>
        <w:t>highlights the negative characteristics of</w:t>
      </w:r>
      <w:r w:rsidRPr="00F3666D">
        <w:rPr>
          <w:rFonts w:ascii="Times New Roman" w:hAnsi="Times New Roman" w:cs="Times New Roman"/>
          <w:color w:val="000000"/>
          <w:sz w:val="24"/>
          <w:szCs w:val="24"/>
        </w:rPr>
        <w:t xml:space="preserve"> </w:t>
      </w:r>
      <w:r w:rsidR="00F97B90" w:rsidRPr="00F3666D">
        <w:rPr>
          <w:rFonts w:ascii="Times New Roman" w:hAnsi="Times New Roman" w:cs="Times New Roman"/>
          <w:color w:val="000000"/>
          <w:sz w:val="24"/>
          <w:szCs w:val="24"/>
        </w:rPr>
        <w:t>“like,” saying that “</w:t>
      </w:r>
      <w:r w:rsidR="00F97B90" w:rsidRPr="00F3666D">
        <w:rPr>
          <w:rFonts w:ascii="Times New Roman" w:hAnsi="Times New Roman" w:cs="Times New Roman"/>
          <w:color w:val="000000"/>
          <w:sz w:val="24"/>
          <w:szCs w:val="24"/>
          <w:shd w:val="clear" w:color="auto" w:fill="FFFFFF"/>
        </w:rPr>
        <w:t>in some cases the term has become simultaneously a crutch and a tic, driving out the rest of the vocabulary as candy expels vegetables.</w:t>
      </w:r>
      <w:r w:rsidR="00F97B90" w:rsidRPr="00F3666D">
        <w:rPr>
          <w:rStyle w:val="apple-converted-space"/>
          <w:rFonts w:ascii="Times New Roman" w:hAnsi="Times New Roman" w:cs="Times New Roman"/>
          <w:color w:val="000000"/>
          <w:sz w:val="24"/>
          <w:szCs w:val="24"/>
          <w:shd w:val="clear" w:color="auto" w:fill="FFFFFF"/>
        </w:rPr>
        <w:t>”  However, it is acknowledged that “like” may serve a useful pur</w:t>
      </w:r>
      <w:r w:rsidR="00D43C4D" w:rsidRPr="00F3666D">
        <w:rPr>
          <w:rStyle w:val="apple-converted-space"/>
          <w:rFonts w:ascii="Times New Roman" w:hAnsi="Times New Roman" w:cs="Times New Roman"/>
          <w:color w:val="000000"/>
          <w:sz w:val="24"/>
          <w:szCs w:val="24"/>
          <w:shd w:val="clear" w:color="auto" w:fill="FFFFFF"/>
        </w:rPr>
        <w:t xml:space="preserve">pose in conversational speech.  It may be used as a pause or a </w:t>
      </w:r>
      <w:r w:rsidR="00EE2790" w:rsidRPr="00F3666D">
        <w:rPr>
          <w:rStyle w:val="apple-converted-space"/>
          <w:rFonts w:ascii="Times New Roman" w:hAnsi="Times New Roman" w:cs="Times New Roman"/>
          <w:color w:val="000000"/>
          <w:sz w:val="24"/>
          <w:szCs w:val="24"/>
          <w:shd w:val="clear" w:color="auto" w:fill="FFFFFF"/>
        </w:rPr>
        <w:t>colon</w:t>
      </w:r>
      <w:r w:rsidR="00D43C4D" w:rsidRPr="00F3666D">
        <w:rPr>
          <w:rStyle w:val="apple-converted-space"/>
          <w:rFonts w:ascii="Times New Roman" w:hAnsi="Times New Roman" w:cs="Times New Roman"/>
          <w:color w:val="000000"/>
          <w:sz w:val="24"/>
          <w:szCs w:val="24"/>
          <w:shd w:val="clear" w:color="auto" w:fill="FFFFFF"/>
        </w:rPr>
        <w:t xml:space="preserve"> or even as a hyperbole, or approximator</w:t>
      </w:r>
      <w:r w:rsidR="00957BEC">
        <w:rPr>
          <w:rStyle w:val="apple-converted-space"/>
          <w:rFonts w:ascii="Times New Roman" w:hAnsi="Times New Roman" w:cs="Times New Roman"/>
          <w:color w:val="000000"/>
          <w:sz w:val="24"/>
          <w:szCs w:val="24"/>
          <w:shd w:val="clear" w:color="auto" w:fill="FFFFFF"/>
        </w:rPr>
        <w:t xml:space="preserve">, e.g. </w:t>
      </w:r>
      <w:r w:rsidR="00D43C4D" w:rsidRPr="00F3666D">
        <w:rPr>
          <w:rStyle w:val="apple-converted-space"/>
          <w:rFonts w:ascii="Times New Roman" w:hAnsi="Times New Roman" w:cs="Times New Roman"/>
          <w:color w:val="000000"/>
          <w:sz w:val="24"/>
          <w:szCs w:val="24"/>
          <w:shd w:val="clear" w:color="auto" w:fill="FFFFFF"/>
        </w:rPr>
        <w:t xml:space="preserve">“I’ve </w:t>
      </w:r>
      <w:r w:rsidR="00186D22" w:rsidRPr="00F3666D">
        <w:rPr>
          <w:rStyle w:val="apple-converted-space"/>
          <w:rFonts w:ascii="Times New Roman" w:hAnsi="Times New Roman" w:cs="Times New Roman"/>
          <w:color w:val="000000"/>
          <w:sz w:val="24"/>
          <w:szCs w:val="24"/>
          <w:shd w:val="clear" w:color="auto" w:fill="FFFFFF"/>
        </w:rPr>
        <w:t>done that like, a million times</w:t>
      </w:r>
      <w:r w:rsidR="00957BEC">
        <w:rPr>
          <w:rStyle w:val="apple-converted-space"/>
          <w:rFonts w:ascii="Times New Roman" w:hAnsi="Times New Roman" w:cs="Times New Roman"/>
          <w:color w:val="000000"/>
          <w:sz w:val="24"/>
          <w:szCs w:val="24"/>
          <w:shd w:val="clear" w:color="auto" w:fill="FFFFFF"/>
        </w:rPr>
        <w:t>” (Hitchens 2010)</w:t>
      </w:r>
      <w:r w:rsidR="00186D22" w:rsidRPr="00F3666D">
        <w:rPr>
          <w:rStyle w:val="apple-converted-space"/>
          <w:rFonts w:ascii="Times New Roman" w:hAnsi="Times New Roman" w:cs="Times New Roman"/>
          <w:color w:val="000000"/>
          <w:sz w:val="24"/>
          <w:szCs w:val="24"/>
          <w:shd w:val="clear" w:color="auto" w:fill="FFFFFF"/>
        </w:rPr>
        <w:t xml:space="preserve">.  </w:t>
      </w:r>
    </w:p>
    <w:p w:rsidR="00CB6D1A" w:rsidRDefault="00CB6D1A" w:rsidP="000B3E33">
      <w:pPr>
        <w:spacing w:line="480" w:lineRule="auto"/>
        <w:rPr>
          <w:rStyle w:val="apple-converted-space"/>
          <w:rFonts w:ascii="Times New Roman" w:hAnsi="Times New Roman" w:cs="Times New Roman"/>
          <w:color w:val="000000"/>
          <w:sz w:val="24"/>
          <w:szCs w:val="24"/>
          <w:shd w:val="clear" w:color="auto" w:fill="FFFFFF"/>
        </w:rPr>
      </w:pPr>
      <w:r w:rsidRPr="00F3666D">
        <w:rPr>
          <w:rStyle w:val="apple-converted-space"/>
          <w:rFonts w:ascii="Times New Roman" w:hAnsi="Times New Roman" w:cs="Times New Roman"/>
          <w:color w:val="000000"/>
          <w:sz w:val="24"/>
          <w:szCs w:val="24"/>
          <w:shd w:val="clear" w:color="auto" w:fill="FFFFFF"/>
        </w:rPr>
        <w:tab/>
        <w:t xml:space="preserve">BBC News has also contributed to the public opinion of “like” in spoken English, recognizing that although some might find the use of “like” annoying or distracting, there are </w:t>
      </w:r>
      <w:r w:rsidRPr="00F3666D">
        <w:rPr>
          <w:rStyle w:val="apple-converted-space"/>
          <w:rFonts w:ascii="Times New Roman" w:hAnsi="Times New Roman" w:cs="Times New Roman"/>
          <w:color w:val="000000"/>
          <w:sz w:val="24"/>
          <w:szCs w:val="24"/>
          <w:shd w:val="clear" w:color="auto" w:fill="FFFFFF"/>
        </w:rPr>
        <w:lastRenderedPageBreak/>
        <w:t xml:space="preserve">some functional purposes for the use of the term.  </w:t>
      </w:r>
      <w:r w:rsidR="0094763B" w:rsidRPr="00F3666D">
        <w:rPr>
          <w:rStyle w:val="apple-converted-space"/>
          <w:rFonts w:ascii="Times New Roman" w:hAnsi="Times New Roman" w:cs="Times New Roman"/>
          <w:color w:val="000000"/>
          <w:sz w:val="24"/>
          <w:szCs w:val="24"/>
          <w:shd w:val="clear" w:color="auto" w:fill="FFFFFF"/>
        </w:rPr>
        <w:t xml:space="preserve">Its function as a filler in conversation seems to be prominent; it serves as a means of stalling the conversation to give the speaker more time to think about what they want to say (Winterman 2010).  </w:t>
      </w:r>
      <w:r w:rsidR="00F3666D" w:rsidRPr="00F3666D">
        <w:rPr>
          <w:rStyle w:val="apple-converted-space"/>
          <w:rFonts w:ascii="Times New Roman" w:hAnsi="Times New Roman" w:cs="Times New Roman"/>
          <w:color w:val="000000"/>
          <w:sz w:val="24"/>
          <w:szCs w:val="24"/>
          <w:shd w:val="clear" w:color="auto" w:fill="FFFFFF"/>
        </w:rPr>
        <w:t xml:space="preserve">“Like” may also be used as hedges that serve to soften what the speaker is saying (“I’m like, not really fond of him”), or boosters, to emphasize a statement (“She’s like really awesome”).  Hedges are useful in conversations that discuss sensitive subjects; it helps to lessen the tensions or severity of the situation (BBC 2007). </w:t>
      </w:r>
    </w:p>
    <w:p w:rsidR="00F3666D" w:rsidRPr="007F2C80" w:rsidRDefault="00F3666D" w:rsidP="000B3E33">
      <w:pPr>
        <w:spacing w:line="480" w:lineRule="auto"/>
        <w:rPr>
          <w:rFonts w:ascii="Times New Roman" w:hAnsi="Times New Roman" w:cs="Times New Roman"/>
          <w:color w:val="000000"/>
          <w:sz w:val="24"/>
          <w:szCs w:val="24"/>
        </w:rPr>
      </w:pPr>
      <w:r>
        <w:rPr>
          <w:rStyle w:val="apple-converted-space"/>
          <w:rFonts w:ascii="Times New Roman" w:hAnsi="Times New Roman" w:cs="Times New Roman"/>
          <w:color w:val="000000"/>
          <w:sz w:val="24"/>
          <w:szCs w:val="24"/>
          <w:shd w:val="clear" w:color="auto" w:fill="FFFFFF"/>
        </w:rPr>
        <w:tab/>
      </w:r>
      <w:r w:rsidR="002C1179">
        <w:rPr>
          <w:rStyle w:val="apple-converted-space"/>
          <w:rFonts w:ascii="Times New Roman" w:hAnsi="Times New Roman" w:cs="Times New Roman"/>
          <w:color w:val="000000"/>
          <w:sz w:val="24"/>
          <w:szCs w:val="24"/>
          <w:shd w:val="clear" w:color="auto" w:fill="FFFFFF"/>
        </w:rPr>
        <w:t xml:space="preserve">What </w:t>
      </w:r>
      <w:r w:rsidR="00543D06">
        <w:rPr>
          <w:rStyle w:val="apple-converted-space"/>
          <w:rFonts w:ascii="Times New Roman" w:hAnsi="Times New Roman" w:cs="Times New Roman"/>
          <w:color w:val="000000"/>
          <w:sz w:val="24"/>
          <w:szCs w:val="24"/>
          <w:shd w:val="clear" w:color="auto" w:fill="FFFFFF"/>
        </w:rPr>
        <w:t>spurred the topic of choice for this linguistic observation was mere curiosity in a term that is frequently used and heard in everyday conversations.  Results of the experiment ruled out region as a factor influencing the usage of “like,” and only suggested a correlation between frequent usage and gender, so that leaves many unanswered questions as to where the different functions of this simple word came from, and why it is being used so often, sometimes excessively, in younger generation speakers</w:t>
      </w:r>
      <w:r w:rsidR="007F2C80">
        <w:rPr>
          <w:rStyle w:val="apple-converted-space"/>
          <w:rFonts w:ascii="Times New Roman" w:hAnsi="Times New Roman" w:cs="Times New Roman"/>
          <w:color w:val="000000"/>
          <w:sz w:val="24"/>
          <w:szCs w:val="24"/>
          <w:shd w:val="clear" w:color="auto" w:fill="FFFFFF"/>
        </w:rPr>
        <w:t xml:space="preserve">.  The fact that such large entities such as </w:t>
      </w:r>
      <w:r w:rsidR="007F2C80">
        <w:rPr>
          <w:rStyle w:val="apple-converted-space"/>
          <w:rFonts w:ascii="Times New Roman" w:hAnsi="Times New Roman" w:cs="Times New Roman"/>
          <w:i/>
          <w:color w:val="000000"/>
          <w:sz w:val="24"/>
          <w:szCs w:val="24"/>
          <w:shd w:val="clear" w:color="auto" w:fill="FFFFFF"/>
        </w:rPr>
        <w:t xml:space="preserve">Vanity Fair </w:t>
      </w:r>
      <w:r w:rsidR="007F2C80">
        <w:rPr>
          <w:rStyle w:val="apple-converted-space"/>
          <w:rFonts w:ascii="Times New Roman" w:hAnsi="Times New Roman" w:cs="Times New Roman"/>
          <w:color w:val="000000"/>
          <w:sz w:val="24"/>
          <w:szCs w:val="24"/>
          <w:shd w:val="clear" w:color="auto" w:fill="FFFFFF"/>
        </w:rPr>
        <w:t xml:space="preserve">and </w:t>
      </w:r>
      <w:r w:rsidR="007F2C80">
        <w:rPr>
          <w:rStyle w:val="apple-converted-space"/>
          <w:rFonts w:ascii="Times New Roman" w:hAnsi="Times New Roman" w:cs="Times New Roman"/>
          <w:i/>
          <w:color w:val="000000"/>
          <w:sz w:val="24"/>
          <w:szCs w:val="24"/>
          <w:shd w:val="clear" w:color="auto" w:fill="FFFFFF"/>
        </w:rPr>
        <w:t xml:space="preserve">BBC News </w:t>
      </w:r>
      <w:r w:rsidR="007F2C80">
        <w:rPr>
          <w:rStyle w:val="apple-converted-space"/>
          <w:rFonts w:ascii="Times New Roman" w:hAnsi="Times New Roman" w:cs="Times New Roman"/>
          <w:color w:val="000000"/>
          <w:sz w:val="24"/>
          <w:szCs w:val="24"/>
          <w:shd w:val="clear" w:color="auto" w:fill="FFFFFF"/>
        </w:rPr>
        <w:t xml:space="preserve">found the issue pressing enough to discuss in </w:t>
      </w:r>
      <w:r w:rsidR="00DA340F">
        <w:rPr>
          <w:rStyle w:val="apple-converted-space"/>
          <w:rFonts w:ascii="Times New Roman" w:hAnsi="Times New Roman" w:cs="Times New Roman"/>
          <w:color w:val="000000"/>
          <w:sz w:val="24"/>
          <w:szCs w:val="24"/>
          <w:shd w:val="clear" w:color="auto" w:fill="FFFFFF"/>
        </w:rPr>
        <w:t xml:space="preserve">their publications is an indicator of the influence it has had on modern speech.  </w:t>
      </w:r>
      <w:r w:rsidR="003D4817">
        <w:rPr>
          <w:rStyle w:val="apple-converted-space"/>
          <w:rFonts w:ascii="Times New Roman" w:hAnsi="Times New Roman" w:cs="Times New Roman"/>
          <w:color w:val="000000"/>
          <w:sz w:val="24"/>
          <w:szCs w:val="24"/>
          <w:shd w:val="clear" w:color="auto" w:fill="FFFFFF"/>
        </w:rPr>
        <w:t xml:space="preserve">So while “like” may be a term that is thought to be </w:t>
      </w:r>
      <w:r w:rsidR="00EE2790">
        <w:rPr>
          <w:rStyle w:val="apple-converted-space"/>
          <w:rFonts w:ascii="Times New Roman" w:hAnsi="Times New Roman" w:cs="Times New Roman"/>
          <w:color w:val="000000"/>
          <w:sz w:val="24"/>
          <w:szCs w:val="24"/>
          <w:shd w:val="clear" w:color="auto" w:fill="FFFFFF"/>
        </w:rPr>
        <w:t>unnecessary</w:t>
      </w:r>
      <w:r w:rsidR="003D4817">
        <w:rPr>
          <w:rStyle w:val="apple-converted-space"/>
          <w:rFonts w:ascii="Times New Roman" w:hAnsi="Times New Roman" w:cs="Times New Roman"/>
          <w:color w:val="000000"/>
          <w:sz w:val="24"/>
          <w:szCs w:val="24"/>
          <w:shd w:val="clear" w:color="auto" w:fill="FFFFFF"/>
        </w:rPr>
        <w:t xml:space="preserve"> or annoying, there is no denying that it holds a capacity for many functions within the English language – not only in the United States, but in several other English-speaking countries around the world as well. </w:t>
      </w:r>
    </w:p>
    <w:p w:rsidR="008F3B9E" w:rsidRDefault="008F3B9E" w:rsidP="00B8316A">
      <w:pPr>
        <w:spacing w:line="480" w:lineRule="auto"/>
        <w:rPr>
          <w:rFonts w:ascii="Times New Roman" w:hAnsi="Times New Roman" w:cs="Times New Roman"/>
          <w:b/>
          <w:color w:val="000000"/>
          <w:sz w:val="24"/>
          <w:szCs w:val="24"/>
          <w:u w:val="single"/>
        </w:rPr>
      </w:pPr>
      <w:r>
        <w:rPr>
          <w:rFonts w:ascii="Times New Roman" w:hAnsi="Times New Roman" w:cs="Times New Roman"/>
          <w:color w:val="000000"/>
          <w:sz w:val="24"/>
          <w:szCs w:val="24"/>
        </w:rPr>
        <w:br/>
      </w:r>
    </w:p>
    <w:p w:rsidR="008F3B9E" w:rsidRPr="008F3B9E" w:rsidRDefault="008F3B9E" w:rsidP="00B8316A">
      <w:pPr>
        <w:spacing w:line="480" w:lineRule="auto"/>
        <w:rPr>
          <w:rFonts w:ascii="Times New Roman" w:hAnsi="Times New Roman" w:cs="Times New Roman"/>
          <w:b/>
          <w:sz w:val="24"/>
          <w:szCs w:val="24"/>
          <w:u w:val="single"/>
        </w:rPr>
      </w:pPr>
    </w:p>
    <w:p w:rsidR="001A412B" w:rsidRDefault="001A412B" w:rsidP="00B8316A">
      <w:pPr>
        <w:jc w:val="center"/>
        <w:rPr>
          <w:rFonts w:ascii="Times New Roman" w:hAnsi="Times New Roman" w:cs="Times New Roman"/>
          <w:sz w:val="24"/>
          <w:szCs w:val="24"/>
        </w:rPr>
      </w:pPr>
    </w:p>
    <w:p w:rsidR="001A412B" w:rsidRPr="001A412B" w:rsidRDefault="001A412B" w:rsidP="001A412B">
      <w:pPr>
        <w:rPr>
          <w:rFonts w:ascii="Times New Roman" w:hAnsi="Times New Roman" w:cs="Times New Roman"/>
          <w:sz w:val="24"/>
          <w:szCs w:val="24"/>
        </w:rPr>
      </w:pPr>
    </w:p>
    <w:p w:rsidR="001A412B" w:rsidRDefault="001A412B" w:rsidP="00C87E4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A4EE0" w:rsidRDefault="000A4EE0" w:rsidP="000A4EE0">
      <w:pPr>
        <w:spacing w:line="480" w:lineRule="auto"/>
        <w:rPr>
          <w:rFonts w:ascii="Times New Roman" w:hAnsi="Times New Roman" w:cs="Times New Roman"/>
          <w:color w:val="000000"/>
          <w:sz w:val="24"/>
          <w:szCs w:val="24"/>
          <w:shd w:val="clear" w:color="auto" w:fill="FFFFFF"/>
        </w:rPr>
      </w:pPr>
      <w:r w:rsidRPr="000A4EE0">
        <w:rPr>
          <w:rFonts w:ascii="Times New Roman" w:hAnsi="Times New Roman" w:cs="Times New Roman"/>
          <w:color w:val="000000"/>
          <w:sz w:val="24"/>
          <w:szCs w:val="24"/>
          <w:shd w:val="clear" w:color="auto" w:fill="FFFFFF"/>
        </w:rPr>
        <w:t>BBC News (March, 2007). </w:t>
      </w:r>
      <w:r w:rsidRPr="000A4EE0">
        <w:rPr>
          <w:rFonts w:ascii="Times New Roman" w:hAnsi="Times New Roman" w:cs="Times New Roman"/>
          <w:i/>
          <w:iCs/>
          <w:color w:val="000000"/>
          <w:sz w:val="24"/>
          <w:szCs w:val="24"/>
          <w:shd w:val="clear" w:color="auto" w:fill="FFFFFF"/>
        </w:rPr>
        <w:t>Your voice</w:t>
      </w:r>
      <w:r w:rsidRPr="000A4EE0">
        <w:rPr>
          <w:rFonts w:ascii="Times New Roman" w:hAnsi="Times New Roman" w:cs="Times New Roman"/>
          <w:color w:val="000000"/>
          <w:sz w:val="24"/>
          <w:szCs w:val="24"/>
          <w:shd w:val="clear" w:color="auto" w:fill="FFFFFF"/>
        </w:rPr>
        <w:t>. Retrieved from http://www.bbc.co.uk/voices/yourvoice/conversation2.shtml</w:t>
      </w:r>
    </w:p>
    <w:p w:rsidR="001A412B" w:rsidRDefault="001A412B" w:rsidP="000A4EE0">
      <w:pPr>
        <w:spacing w:line="480" w:lineRule="auto"/>
        <w:rPr>
          <w:rFonts w:ascii="Times New Roman" w:hAnsi="Times New Roman" w:cs="Times New Roman"/>
          <w:color w:val="000000"/>
          <w:sz w:val="24"/>
          <w:szCs w:val="24"/>
          <w:shd w:val="clear" w:color="auto" w:fill="FFFFFF"/>
        </w:rPr>
      </w:pPr>
      <w:r w:rsidRPr="001A412B">
        <w:rPr>
          <w:rFonts w:ascii="Times New Roman" w:hAnsi="Times New Roman" w:cs="Times New Roman"/>
          <w:color w:val="000000"/>
          <w:sz w:val="24"/>
          <w:szCs w:val="24"/>
          <w:shd w:val="clear" w:color="auto" w:fill="FFFFFF"/>
        </w:rPr>
        <w:t>Buc</w:t>
      </w:r>
      <w:r>
        <w:rPr>
          <w:rFonts w:ascii="Times New Roman" w:hAnsi="Times New Roman" w:cs="Times New Roman"/>
          <w:color w:val="000000"/>
          <w:sz w:val="24"/>
          <w:szCs w:val="24"/>
          <w:shd w:val="clear" w:color="auto" w:fill="FFFFFF"/>
        </w:rPr>
        <w:t>holtz, M. (et al. 2008). Hella Nor Cal or totally So Cal? T</w:t>
      </w:r>
      <w:r w:rsidRPr="001A412B">
        <w:rPr>
          <w:rFonts w:ascii="Times New Roman" w:hAnsi="Times New Roman" w:cs="Times New Roman"/>
          <w:color w:val="000000"/>
          <w:sz w:val="24"/>
          <w:szCs w:val="24"/>
          <w:shd w:val="clear" w:color="auto" w:fill="FFFFFF"/>
        </w:rPr>
        <w:t>h</w:t>
      </w:r>
      <w:r>
        <w:rPr>
          <w:rFonts w:ascii="Times New Roman" w:hAnsi="Times New Roman" w:cs="Times New Roman"/>
          <w:color w:val="000000"/>
          <w:sz w:val="24"/>
          <w:szCs w:val="24"/>
          <w:shd w:val="clear" w:color="auto" w:fill="FFFFFF"/>
        </w:rPr>
        <w:t xml:space="preserve">e perceptual dialectology of California. </w:t>
      </w:r>
      <w:r w:rsidRPr="001A412B">
        <w:rPr>
          <w:rStyle w:val="Emphasis"/>
          <w:rFonts w:ascii="Times New Roman" w:hAnsi="Times New Roman" w:cs="Times New Roman"/>
          <w:color w:val="000000"/>
          <w:sz w:val="24"/>
          <w:szCs w:val="24"/>
          <w:shd w:val="clear" w:color="auto" w:fill="FFFFFF"/>
        </w:rPr>
        <w:t>Journal of English Linguistics</w:t>
      </w:r>
      <w:r w:rsidRPr="001A412B">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(35: </w:t>
      </w:r>
      <w:r w:rsidRPr="001A412B">
        <w:rPr>
          <w:rFonts w:ascii="Times New Roman" w:hAnsi="Times New Roman" w:cs="Times New Roman"/>
          <w:color w:val="000000"/>
          <w:sz w:val="24"/>
          <w:szCs w:val="24"/>
          <w:shd w:val="clear" w:color="auto" w:fill="FFFFFF"/>
        </w:rPr>
        <w:t>325-352).</w:t>
      </w:r>
    </w:p>
    <w:p w:rsidR="001A412B" w:rsidRDefault="009A08FC" w:rsidP="000A4EE0">
      <w:pPr>
        <w:spacing w:line="480" w:lineRule="auto"/>
        <w:rPr>
          <w:rFonts w:ascii="Times New Roman" w:hAnsi="Times New Roman" w:cs="Times New Roman"/>
          <w:sz w:val="24"/>
          <w:szCs w:val="24"/>
        </w:rPr>
      </w:pPr>
      <w:r>
        <w:rPr>
          <w:rFonts w:ascii="Times New Roman" w:hAnsi="Times New Roman" w:cs="Times New Roman"/>
          <w:i/>
          <w:iCs/>
          <w:sz w:val="24"/>
          <w:szCs w:val="24"/>
        </w:rPr>
        <w:t>Do you speak American? Sez who? Like, Quote M</w:t>
      </w:r>
      <w:r w:rsidR="001A412B" w:rsidRPr="001A412B">
        <w:rPr>
          <w:rFonts w:ascii="Times New Roman" w:hAnsi="Times New Roman" w:cs="Times New Roman"/>
          <w:i/>
          <w:iCs/>
          <w:sz w:val="24"/>
          <w:szCs w:val="24"/>
        </w:rPr>
        <w:t>e</w:t>
      </w:r>
      <w:r w:rsidR="001A412B" w:rsidRPr="001A412B">
        <w:rPr>
          <w:rFonts w:ascii="Times New Roman" w:hAnsi="Times New Roman" w:cs="Times New Roman"/>
          <w:sz w:val="24"/>
          <w:szCs w:val="24"/>
        </w:rPr>
        <w:t xml:space="preserve">. (2005). Retrieved from </w:t>
      </w:r>
      <w:hyperlink r:id="rId7" w:history="1">
        <w:r w:rsidRPr="006B3C22">
          <w:rPr>
            <w:rStyle w:val="Hyperlink"/>
            <w:rFonts w:ascii="Times New Roman" w:hAnsi="Times New Roman" w:cs="Times New Roman"/>
            <w:sz w:val="24"/>
            <w:szCs w:val="24"/>
          </w:rPr>
          <w:t>http://www.pbs.org/speak/words/sezwho/like/</w:t>
        </w:r>
      </w:hyperlink>
    </w:p>
    <w:p w:rsidR="009A08FC" w:rsidRDefault="009A08FC" w:rsidP="000A4EE0">
      <w:pPr>
        <w:spacing w:line="480" w:lineRule="auto"/>
        <w:rPr>
          <w:rFonts w:ascii="Times New Roman" w:hAnsi="Times New Roman" w:cs="Times New Roman"/>
          <w:sz w:val="24"/>
          <w:szCs w:val="24"/>
        </w:rPr>
      </w:pPr>
      <w:r w:rsidRPr="009A08FC">
        <w:rPr>
          <w:rFonts w:ascii="Times New Roman" w:hAnsi="Times New Roman" w:cs="Times New Roman"/>
          <w:sz w:val="24"/>
          <w:szCs w:val="24"/>
        </w:rPr>
        <w:t>Hitchens, C. (January, 13 2010). </w:t>
      </w:r>
      <w:r>
        <w:rPr>
          <w:rFonts w:ascii="Times New Roman" w:hAnsi="Times New Roman" w:cs="Times New Roman"/>
          <w:i/>
          <w:iCs/>
          <w:sz w:val="24"/>
          <w:szCs w:val="24"/>
        </w:rPr>
        <w:t>The Other L</w:t>
      </w:r>
      <w:r w:rsidRPr="009A08FC">
        <w:rPr>
          <w:rFonts w:ascii="Times New Roman" w:hAnsi="Times New Roman" w:cs="Times New Roman"/>
          <w:i/>
          <w:iCs/>
          <w:sz w:val="24"/>
          <w:szCs w:val="24"/>
        </w:rPr>
        <w:t>-word</w:t>
      </w:r>
      <w:r w:rsidRPr="009A08FC">
        <w:rPr>
          <w:rFonts w:ascii="Times New Roman" w:hAnsi="Times New Roman" w:cs="Times New Roman"/>
          <w:sz w:val="24"/>
          <w:szCs w:val="24"/>
        </w:rPr>
        <w:t xml:space="preserve">. Retrieved from </w:t>
      </w:r>
      <w:hyperlink r:id="rId8" w:history="1">
        <w:r w:rsidR="000A4EE0" w:rsidRPr="006B3C22">
          <w:rPr>
            <w:rStyle w:val="Hyperlink"/>
            <w:rFonts w:ascii="Times New Roman" w:hAnsi="Times New Roman" w:cs="Times New Roman"/>
            <w:sz w:val="24"/>
            <w:szCs w:val="24"/>
          </w:rPr>
          <w:t>http://www.vanityfair.com/culture/features/2010/01/hitchens-like-201001</w:t>
        </w:r>
      </w:hyperlink>
    </w:p>
    <w:p w:rsidR="000A4EE0" w:rsidRDefault="000A4EE0" w:rsidP="000A4EE0">
      <w:pPr>
        <w:spacing w:line="480" w:lineRule="auto"/>
        <w:rPr>
          <w:rFonts w:ascii="Times New Roman" w:hAnsi="Times New Roman" w:cs="Times New Roman"/>
          <w:sz w:val="24"/>
          <w:szCs w:val="24"/>
        </w:rPr>
      </w:pPr>
      <w:r w:rsidRPr="000A4EE0">
        <w:rPr>
          <w:rFonts w:ascii="Times New Roman" w:hAnsi="Times New Roman" w:cs="Times New Roman"/>
          <w:sz w:val="24"/>
          <w:szCs w:val="24"/>
        </w:rPr>
        <w:t>Winterman, D. (September , 28 2010). </w:t>
      </w:r>
      <w:r w:rsidRPr="000A4EE0">
        <w:rPr>
          <w:rFonts w:ascii="Times New Roman" w:hAnsi="Times New Roman" w:cs="Times New Roman"/>
          <w:i/>
          <w:iCs/>
          <w:sz w:val="24"/>
          <w:szCs w:val="24"/>
        </w:rPr>
        <w:t>Teen slang: What's, like, so wrong with like?</w:t>
      </w:r>
      <w:r w:rsidRPr="000A4EE0">
        <w:rPr>
          <w:rFonts w:ascii="Times New Roman" w:hAnsi="Times New Roman" w:cs="Times New Roman"/>
          <w:sz w:val="24"/>
          <w:szCs w:val="24"/>
        </w:rPr>
        <w:t xml:space="preserve">. Retrieved from </w:t>
      </w:r>
      <w:hyperlink r:id="rId9" w:history="1">
        <w:r w:rsidRPr="006B3C22">
          <w:rPr>
            <w:rStyle w:val="Hyperlink"/>
            <w:rFonts w:ascii="Times New Roman" w:hAnsi="Times New Roman" w:cs="Times New Roman"/>
            <w:sz w:val="24"/>
            <w:szCs w:val="24"/>
          </w:rPr>
          <w:t>http://www.bbc.co.uk/news/magazine-11426737</w:t>
        </w:r>
      </w:hyperlink>
    </w:p>
    <w:p w:rsidR="000A4EE0" w:rsidRPr="001A412B" w:rsidRDefault="000A4EE0" w:rsidP="001A412B">
      <w:pPr>
        <w:rPr>
          <w:rFonts w:ascii="Times New Roman" w:hAnsi="Times New Roman" w:cs="Times New Roman"/>
          <w:sz w:val="24"/>
          <w:szCs w:val="24"/>
        </w:rPr>
      </w:pPr>
      <w:bookmarkStart w:id="0" w:name="_GoBack"/>
      <w:bookmarkEnd w:id="0"/>
    </w:p>
    <w:sectPr w:rsidR="000A4EE0" w:rsidRPr="001A412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F6" w:rsidRDefault="00EB69F6" w:rsidP="00B8316A">
      <w:pPr>
        <w:spacing w:after="0" w:line="240" w:lineRule="auto"/>
      </w:pPr>
      <w:r>
        <w:separator/>
      </w:r>
    </w:p>
  </w:endnote>
  <w:endnote w:type="continuationSeparator" w:id="0">
    <w:p w:rsidR="00EB69F6" w:rsidRDefault="00EB69F6" w:rsidP="00B8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F6" w:rsidRDefault="00EB69F6" w:rsidP="00B8316A">
      <w:pPr>
        <w:spacing w:after="0" w:line="240" w:lineRule="auto"/>
      </w:pPr>
      <w:r>
        <w:separator/>
      </w:r>
    </w:p>
  </w:footnote>
  <w:footnote w:type="continuationSeparator" w:id="0">
    <w:p w:rsidR="00EB69F6" w:rsidRDefault="00EB69F6" w:rsidP="00B83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69931"/>
      <w:docPartObj>
        <w:docPartGallery w:val="Page Numbers (Top of Page)"/>
        <w:docPartUnique/>
      </w:docPartObj>
    </w:sdtPr>
    <w:sdtEndPr>
      <w:rPr>
        <w:rFonts w:ascii="Times New Roman" w:hAnsi="Times New Roman" w:cs="Times New Roman"/>
        <w:noProof/>
        <w:sz w:val="24"/>
        <w:szCs w:val="24"/>
      </w:rPr>
    </w:sdtEndPr>
    <w:sdtContent>
      <w:p w:rsidR="000D3F6F" w:rsidRPr="000D3F6F" w:rsidRDefault="000D3F6F">
        <w:pPr>
          <w:pStyle w:val="Header"/>
          <w:jc w:val="right"/>
          <w:rPr>
            <w:rFonts w:ascii="Times New Roman" w:hAnsi="Times New Roman" w:cs="Times New Roman"/>
            <w:sz w:val="24"/>
            <w:szCs w:val="24"/>
          </w:rPr>
        </w:pPr>
        <w:r w:rsidRPr="000D3F6F">
          <w:rPr>
            <w:rFonts w:ascii="Times New Roman" w:hAnsi="Times New Roman" w:cs="Times New Roman"/>
            <w:sz w:val="24"/>
            <w:szCs w:val="24"/>
          </w:rPr>
          <w:fldChar w:fldCharType="begin"/>
        </w:r>
        <w:r w:rsidRPr="000D3F6F">
          <w:rPr>
            <w:rFonts w:ascii="Times New Roman" w:hAnsi="Times New Roman" w:cs="Times New Roman"/>
            <w:sz w:val="24"/>
            <w:szCs w:val="24"/>
          </w:rPr>
          <w:instrText xml:space="preserve"> PAGE   \* MERGEFORMAT </w:instrText>
        </w:r>
        <w:r w:rsidRPr="000D3F6F">
          <w:rPr>
            <w:rFonts w:ascii="Times New Roman" w:hAnsi="Times New Roman" w:cs="Times New Roman"/>
            <w:sz w:val="24"/>
            <w:szCs w:val="24"/>
          </w:rPr>
          <w:fldChar w:fldCharType="separate"/>
        </w:r>
        <w:r w:rsidR="00152E4C">
          <w:rPr>
            <w:rFonts w:ascii="Times New Roman" w:hAnsi="Times New Roman" w:cs="Times New Roman"/>
            <w:noProof/>
            <w:sz w:val="24"/>
            <w:szCs w:val="24"/>
          </w:rPr>
          <w:t>7</w:t>
        </w:r>
        <w:r w:rsidRPr="000D3F6F">
          <w:rPr>
            <w:rFonts w:ascii="Times New Roman" w:hAnsi="Times New Roman" w:cs="Times New Roman"/>
            <w:noProof/>
            <w:sz w:val="24"/>
            <w:szCs w:val="24"/>
          </w:rPr>
          <w:fldChar w:fldCharType="end"/>
        </w:r>
      </w:p>
    </w:sdtContent>
  </w:sdt>
  <w:p w:rsidR="00B8316A" w:rsidRPr="000D3F6F" w:rsidRDefault="000D3F6F">
    <w:pPr>
      <w:pStyle w:val="Header"/>
      <w:rPr>
        <w:rFonts w:ascii="Times New Roman" w:hAnsi="Times New Roman" w:cs="Times New Roman"/>
        <w:sz w:val="24"/>
        <w:szCs w:val="24"/>
      </w:rPr>
    </w:pPr>
    <w:r w:rsidRPr="000D3F6F">
      <w:rPr>
        <w:rFonts w:ascii="Times New Roman" w:hAnsi="Times New Roman" w:cs="Times New Roman"/>
        <w:sz w:val="24"/>
        <w:szCs w:val="24"/>
      </w:rPr>
      <w:t>Variation in Linguistic Functions of LIKE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A"/>
    <w:rsid w:val="00000BF0"/>
    <w:rsid w:val="000059B3"/>
    <w:rsid w:val="00010BEF"/>
    <w:rsid w:val="000116C3"/>
    <w:rsid w:val="00014C11"/>
    <w:rsid w:val="000154F2"/>
    <w:rsid w:val="000172BF"/>
    <w:rsid w:val="00022F95"/>
    <w:rsid w:val="00023E8F"/>
    <w:rsid w:val="000273E4"/>
    <w:rsid w:val="00033263"/>
    <w:rsid w:val="000354ED"/>
    <w:rsid w:val="00037785"/>
    <w:rsid w:val="00037B33"/>
    <w:rsid w:val="00042D3C"/>
    <w:rsid w:val="00042E37"/>
    <w:rsid w:val="0004396B"/>
    <w:rsid w:val="000441C1"/>
    <w:rsid w:val="00045A50"/>
    <w:rsid w:val="00046C9F"/>
    <w:rsid w:val="00051537"/>
    <w:rsid w:val="00052E41"/>
    <w:rsid w:val="000554F9"/>
    <w:rsid w:val="0005655F"/>
    <w:rsid w:val="00060030"/>
    <w:rsid w:val="00061AEC"/>
    <w:rsid w:val="00062B75"/>
    <w:rsid w:val="0006451C"/>
    <w:rsid w:val="00066015"/>
    <w:rsid w:val="000667E5"/>
    <w:rsid w:val="000723D7"/>
    <w:rsid w:val="00080FB0"/>
    <w:rsid w:val="0008190B"/>
    <w:rsid w:val="00083D5A"/>
    <w:rsid w:val="000946B5"/>
    <w:rsid w:val="00096425"/>
    <w:rsid w:val="000A0784"/>
    <w:rsid w:val="000A3330"/>
    <w:rsid w:val="000A393D"/>
    <w:rsid w:val="000A4CDA"/>
    <w:rsid w:val="000A4EE0"/>
    <w:rsid w:val="000A6247"/>
    <w:rsid w:val="000A68B8"/>
    <w:rsid w:val="000B2712"/>
    <w:rsid w:val="000B304D"/>
    <w:rsid w:val="000B3145"/>
    <w:rsid w:val="000B3E33"/>
    <w:rsid w:val="000B481F"/>
    <w:rsid w:val="000B6858"/>
    <w:rsid w:val="000C151B"/>
    <w:rsid w:val="000C245A"/>
    <w:rsid w:val="000C2BCF"/>
    <w:rsid w:val="000C66B4"/>
    <w:rsid w:val="000C707B"/>
    <w:rsid w:val="000D0910"/>
    <w:rsid w:val="000D3F6F"/>
    <w:rsid w:val="000D607B"/>
    <w:rsid w:val="000D634C"/>
    <w:rsid w:val="000E3AA3"/>
    <w:rsid w:val="000E4EC0"/>
    <w:rsid w:val="000E69B6"/>
    <w:rsid w:val="000F224A"/>
    <w:rsid w:val="000F28E1"/>
    <w:rsid w:val="000F32A2"/>
    <w:rsid w:val="000F448B"/>
    <w:rsid w:val="000F58A2"/>
    <w:rsid w:val="000F73F8"/>
    <w:rsid w:val="000F7F3C"/>
    <w:rsid w:val="0010083A"/>
    <w:rsid w:val="00101340"/>
    <w:rsid w:val="0010223C"/>
    <w:rsid w:val="00103ED6"/>
    <w:rsid w:val="0010410A"/>
    <w:rsid w:val="00105793"/>
    <w:rsid w:val="00105818"/>
    <w:rsid w:val="001064E5"/>
    <w:rsid w:val="00106961"/>
    <w:rsid w:val="001116B3"/>
    <w:rsid w:val="00113061"/>
    <w:rsid w:val="00114F4D"/>
    <w:rsid w:val="00117264"/>
    <w:rsid w:val="00117FC4"/>
    <w:rsid w:val="001209C8"/>
    <w:rsid w:val="001228C3"/>
    <w:rsid w:val="0013093F"/>
    <w:rsid w:val="00132051"/>
    <w:rsid w:val="00135E54"/>
    <w:rsid w:val="001364C8"/>
    <w:rsid w:val="001376ED"/>
    <w:rsid w:val="0014555F"/>
    <w:rsid w:val="00150AEC"/>
    <w:rsid w:val="00151815"/>
    <w:rsid w:val="00151B54"/>
    <w:rsid w:val="00151F26"/>
    <w:rsid w:val="00152DE2"/>
    <w:rsid w:val="00152E4C"/>
    <w:rsid w:val="00152E7D"/>
    <w:rsid w:val="00153853"/>
    <w:rsid w:val="001565C2"/>
    <w:rsid w:val="0016204B"/>
    <w:rsid w:val="00164FF8"/>
    <w:rsid w:val="001671A1"/>
    <w:rsid w:val="00170405"/>
    <w:rsid w:val="00172BAD"/>
    <w:rsid w:val="00173EA8"/>
    <w:rsid w:val="00175829"/>
    <w:rsid w:val="0017792A"/>
    <w:rsid w:val="00177F64"/>
    <w:rsid w:val="00186D22"/>
    <w:rsid w:val="001907FB"/>
    <w:rsid w:val="00192BD3"/>
    <w:rsid w:val="00195271"/>
    <w:rsid w:val="001953BA"/>
    <w:rsid w:val="0019679F"/>
    <w:rsid w:val="001A24D5"/>
    <w:rsid w:val="001A364F"/>
    <w:rsid w:val="001A412B"/>
    <w:rsid w:val="001A697A"/>
    <w:rsid w:val="001B117C"/>
    <w:rsid w:val="001B16C8"/>
    <w:rsid w:val="001B257D"/>
    <w:rsid w:val="001B5C51"/>
    <w:rsid w:val="001B5F11"/>
    <w:rsid w:val="001B7F7D"/>
    <w:rsid w:val="001C445B"/>
    <w:rsid w:val="001D117D"/>
    <w:rsid w:val="001E25DC"/>
    <w:rsid w:val="001E5CC3"/>
    <w:rsid w:val="001F368C"/>
    <w:rsid w:val="001F3FF1"/>
    <w:rsid w:val="001F7448"/>
    <w:rsid w:val="0020655B"/>
    <w:rsid w:val="00211968"/>
    <w:rsid w:val="00212125"/>
    <w:rsid w:val="002144E3"/>
    <w:rsid w:val="00214D46"/>
    <w:rsid w:val="00215777"/>
    <w:rsid w:val="0022204A"/>
    <w:rsid w:val="0022249B"/>
    <w:rsid w:val="002259FE"/>
    <w:rsid w:val="00232E90"/>
    <w:rsid w:val="0023490F"/>
    <w:rsid w:val="0023603F"/>
    <w:rsid w:val="00237F4E"/>
    <w:rsid w:val="00240840"/>
    <w:rsid w:val="00241E08"/>
    <w:rsid w:val="0024404F"/>
    <w:rsid w:val="0024421E"/>
    <w:rsid w:val="00244597"/>
    <w:rsid w:val="00244B34"/>
    <w:rsid w:val="002452E6"/>
    <w:rsid w:val="00245F56"/>
    <w:rsid w:val="00246879"/>
    <w:rsid w:val="00246D9A"/>
    <w:rsid w:val="00246E89"/>
    <w:rsid w:val="002479FE"/>
    <w:rsid w:val="00254C0B"/>
    <w:rsid w:val="00260573"/>
    <w:rsid w:val="00262224"/>
    <w:rsid w:val="00263178"/>
    <w:rsid w:val="002639FB"/>
    <w:rsid w:val="002653E1"/>
    <w:rsid w:val="002657F1"/>
    <w:rsid w:val="00267EB8"/>
    <w:rsid w:val="0027122F"/>
    <w:rsid w:val="0027218D"/>
    <w:rsid w:val="00281C81"/>
    <w:rsid w:val="00282CFB"/>
    <w:rsid w:val="00283705"/>
    <w:rsid w:val="002918E8"/>
    <w:rsid w:val="002929E0"/>
    <w:rsid w:val="00293E10"/>
    <w:rsid w:val="002948D0"/>
    <w:rsid w:val="00296871"/>
    <w:rsid w:val="002969AE"/>
    <w:rsid w:val="002A0A5B"/>
    <w:rsid w:val="002A2AD3"/>
    <w:rsid w:val="002A67FC"/>
    <w:rsid w:val="002A745B"/>
    <w:rsid w:val="002B13DA"/>
    <w:rsid w:val="002B255D"/>
    <w:rsid w:val="002B678A"/>
    <w:rsid w:val="002B7A2D"/>
    <w:rsid w:val="002C1179"/>
    <w:rsid w:val="002C4637"/>
    <w:rsid w:val="002C4A0F"/>
    <w:rsid w:val="002C4E12"/>
    <w:rsid w:val="002C57B1"/>
    <w:rsid w:val="002C6348"/>
    <w:rsid w:val="002D0547"/>
    <w:rsid w:val="002D0D22"/>
    <w:rsid w:val="002D18FB"/>
    <w:rsid w:val="002D2990"/>
    <w:rsid w:val="002D339D"/>
    <w:rsid w:val="002D40F4"/>
    <w:rsid w:val="002D4186"/>
    <w:rsid w:val="002D7496"/>
    <w:rsid w:val="002D7EB1"/>
    <w:rsid w:val="002E524F"/>
    <w:rsid w:val="002F1955"/>
    <w:rsid w:val="002F1AAA"/>
    <w:rsid w:val="002F6610"/>
    <w:rsid w:val="002F7B0A"/>
    <w:rsid w:val="00301D3C"/>
    <w:rsid w:val="003022F0"/>
    <w:rsid w:val="00306296"/>
    <w:rsid w:val="0030652E"/>
    <w:rsid w:val="0030798C"/>
    <w:rsid w:val="00310751"/>
    <w:rsid w:val="00313124"/>
    <w:rsid w:val="00313654"/>
    <w:rsid w:val="003136C6"/>
    <w:rsid w:val="00314F29"/>
    <w:rsid w:val="0031520F"/>
    <w:rsid w:val="00316423"/>
    <w:rsid w:val="0031788C"/>
    <w:rsid w:val="00317EC0"/>
    <w:rsid w:val="003201DA"/>
    <w:rsid w:val="003206C2"/>
    <w:rsid w:val="00321FFF"/>
    <w:rsid w:val="003236DC"/>
    <w:rsid w:val="0032436A"/>
    <w:rsid w:val="0032627D"/>
    <w:rsid w:val="00327970"/>
    <w:rsid w:val="003304C9"/>
    <w:rsid w:val="00330C7F"/>
    <w:rsid w:val="0033214E"/>
    <w:rsid w:val="00333F6A"/>
    <w:rsid w:val="00336B64"/>
    <w:rsid w:val="00336E73"/>
    <w:rsid w:val="003500FB"/>
    <w:rsid w:val="003509E8"/>
    <w:rsid w:val="00352181"/>
    <w:rsid w:val="00352C8B"/>
    <w:rsid w:val="003531EE"/>
    <w:rsid w:val="003540C0"/>
    <w:rsid w:val="003541F4"/>
    <w:rsid w:val="00354677"/>
    <w:rsid w:val="00355587"/>
    <w:rsid w:val="00360904"/>
    <w:rsid w:val="00360CC4"/>
    <w:rsid w:val="00361CFA"/>
    <w:rsid w:val="00361FE6"/>
    <w:rsid w:val="003678A8"/>
    <w:rsid w:val="00367B7C"/>
    <w:rsid w:val="0037358D"/>
    <w:rsid w:val="00375136"/>
    <w:rsid w:val="00376A9E"/>
    <w:rsid w:val="00377322"/>
    <w:rsid w:val="00377B3D"/>
    <w:rsid w:val="003801D1"/>
    <w:rsid w:val="0038062D"/>
    <w:rsid w:val="00380A14"/>
    <w:rsid w:val="0038155A"/>
    <w:rsid w:val="00381B87"/>
    <w:rsid w:val="003902AC"/>
    <w:rsid w:val="003925D5"/>
    <w:rsid w:val="003936E6"/>
    <w:rsid w:val="00393D99"/>
    <w:rsid w:val="003957F3"/>
    <w:rsid w:val="00397359"/>
    <w:rsid w:val="003A44D5"/>
    <w:rsid w:val="003A5F8B"/>
    <w:rsid w:val="003B06CD"/>
    <w:rsid w:val="003B07DA"/>
    <w:rsid w:val="003B1CA0"/>
    <w:rsid w:val="003B5C07"/>
    <w:rsid w:val="003B68C5"/>
    <w:rsid w:val="003B7B11"/>
    <w:rsid w:val="003C0350"/>
    <w:rsid w:val="003C140A"/>
    <w:rsid w:val="003C2C70"/>
    <w:rsid w:val="003C3DBA"/>
    <w:rsid w:val="003C4C1B"/>
    <w:rsid w:val="003C515D"/>
    <w:rsid w:val="003C6D91"/>
    <w:rsid w:val="003D1C2A"/>
    <w:rsid w:val="003D1DAE"/>
    <w:rsid w:val="003D3671"/>
    <w:rsid w:val="003D4817"/>
    <w:rsid w:val="003D52EE"/>
    <w:rsid w:val="003E0A1E"/>
    <w:rsid w:val="003E10C7"/>
    <w:rsid w:val="003E22C0"/>
    <w:rsid w:val="003E36C0"/>
    <w:rsid w:val="003E3FB2"/>
    <w:rsid w:val="003E5586"/>
    <w:rsid w:val="003E736A"/>
    <w:rsid w:val="003F2EFA"/>
    <w:rsid w:val="003F313A"/>
    <w:rsid w:val="003F361E"/>
    <w:rsid w:val="0040016A"/>
    <w:rsid w:val="0040360E"/>
    <w:rsid w:val="00404DFE"/>
    <w:rsid w:val="004053E1"/>
    <w:rsid w:val="0040612E"/>
    <w:rsid w:val="00406C44"/>
    <w:rsid w:val="00410060"/>
    <w:rsid w:val="00413DC6"/>
    <w:rsid w:val="0041531D"/>
    <w:rsid w:val="00415F92"/>
    <w:rsid w:val="00420B73"/>
    <w:rsid w:val="00422473"/>
    <w:rsid w:val="00422E69"/>
    <w:rsid w:val="0042531C"/>
    <w:rsid w:val="004256C5"/>
    <w:rsid w:val="004263E8"/>
    <w:rsid w:val="00430771"/>
    <w:rsid w:val="004313C6"/>
    <w:rsid w:val="0043142B"/>
    <w:rsid w:val="004316DE"/>
    <w:rsid w:val="00432649"/>
    <w:rsid w:val="0043661F"/>
    <w:rsid w:val="00442C24"/>
    <w:rsid w:val="00447F96"/>
    <w:rsid w:val="00450F02"/>
    <w:rsid w:val="004528C2"/>
    <w:rsid w:val="004539B8"/>
    <w:rsid w:val="004545E1"/>
    <w:rsid w:val="004547A5"/>
    <w:rsid w:val="00454894"/>
    <w:rsid w:val="00457CA0"/>
    <w:rsid w:val="004607CE"/>
    <w:rsid w:val="00460853"/>
    <w:rsid w:val="00460BBB"/>
    <w:rsid w:val="004624FB"/>
    <w:rsid w:val="00462B16"/>
    <w:rsid w:val="00465A2C"/>
    <w:rsid w:val="004665A1"/>
    <w:rsid w:val="00470250"/>
    <w:rsid w:val="00470BBE"/>
    <w:rsid w:val="004748E4"/>
    <w:rsid w:val="00474B55"/>
    <w:rsid w:val="00476014"/>
    <w:rsid w:val="004813E6"/>
    <w:rsid w:val="00483C52"/>
    <w:rsid w:val="00486B2B"/>
    <w:rsid w:val="00490A50"/>
    <w:rsid w:val="004949D9"/>
    <w:rsid w:val="00496438"/>
    <w:rsid w:val="004970DB"/>
    <w:rsid w:val="004A0627"/>
    <w:rsid w:val="004A39DC"/>
    <w:rsid w:val="004A48AE"/>
    <w:rsid w:val="004A7C92"/>
    <w:rsid w:val="004A7DC9"/>
    <w:rsid w:val="004B08AF"/>
    <w:rsid w:val="004B6620"/>
    <w:rsid w:val="004B6906"/>
    <w:rsid w:val="004C0795"/>
    <w:rsid w:val="004C35F8"/>
    <w:rsid w:val="004D008A"/>
    <w:rsid w:val="004D1262"/>
    <w:rsid w:val="004D590C"/>
    <w:rsid w:val="004D7D7D"/>
    <w:rsid w:val="004E030F"/>
    <w:rsid w:val="004E4EB7"/>
    <w:rsid w:val="004E6F24"/>
    <w:rsid w:val="004F0D59"/>
    <w:rsid w:val="004F102B"/>
    <w:rsid w:val="004F1D2C"/>
    <w:rsid w:val="004F293D"/>
    <w:rsid w:val="004F43F9"/>
    <w:rsid w:val="004F6FD5"/>
    <w:rsid w:val="00503738"/>
    <w:rsid w:val="00504210"/>
    <w:rsid w:val="0050506D"/>
    <w:rsid w:val="005052FB"/>
    <w:rsid w:val="00507B1E"/>
    <w:rsid w:val="00512C31"/>
    <w:rsid w:val="005169E9"/>
    <w:rsid w:val="00517B6B"/>
    <w:rsid w:val="005215A3"/>
    <w:rsid w:val="0052393F"/>
    <w:rsid w:val="00532284"/>
    <w:rsid w:val="00534ADA"/>
    <w:rsid w:val="00541731"/>
    <w:rsid w:val="00543CA0"/>
    <w:rsid w:val="00543D06"/>
    <w:rsid w:val="005441C8"/>
    <w:rsid w:val="0054541E"/>
    <w:rsid w:val="00546664"/>
    <w:rsid w:val="005503BD"/>
    <w:rsid w:val="00552515"/>
    <w:rsid w:val="00554B47"/>
    <w:rsid w:val="00555F9C"/>
    <w:rsid w:val="00557402"/>
    <w:rsid w:val="00561148"/>
    <w:rsid w:val="00563801"/>
    <w:rsid w:val="005676AD"/>
    <w:rsid w:val="00567B74"/>
    <w:rsid w:val="00570B45"/>
    <w:rsid w:val="0057548B"/>
    <w:rsid w:val="00576915"/>
    <w:rsid w:val="00577183"/>
    <w:rsid w:val="0058198B"/>
    <w:rsid w:val="00582F9A"/>
    <w:rsid w:val="0058360B"/>
    <w:rsid w:val="005857E7"/>
    <w:rsid w:val="00590C7E"/>
    <w:rsid w:val="005B390B"/>
    <w:rsid w:val="005B3D79"/>
    <w:rsid w:val="005B4830"/>
    <w:rsid w:val="005B57D0"/>
    <w:rsid w:val="005B746E"/>
    <w:rsid w:val="005B7688"/>
    <w:rsid w:val="005C0592"/>
    <w:rsid w:val="005C10EE"/>
    <w:rsid w:val="005C11C4"/>
    <w:rsid w:val="005C162D"/>
    <w:rsid w:val="005C58AF"/>
    <w:rsid w:val="005D0ED0"/>
    <w:rsid w:val="005D1A20"/>
    <w:rsid w:val="005D556B"/>
    <w:rsid w:val="005D626D"/>
    <w:rsid w:val="005D6A04"/>
    <w:rsid w:val="005D789E"/>
    <w:rsid w:val="005E0B76"/>
    <w:rsid w:val="005E1E8C"/>
    <w:rsid w:val="005E255D"/>
    <w:rsid w:val="005E3532"/>
    <w:rsid w:val="005E3B79"/>
    <w:rsid w:val="005E3F46"/>
    <w:rsid w:val="00601A70"/>
    <w:rsid w:val="00605A0E"/>
    <w:rsid w:val="006134A0"/>
    <w:rsid w:val="0061397A"/>
    <w:rsid w:val="006168CF"/>
    <w:rsid w:val="00622679"/>
    <w:rsid w:val="00622D50"/>
    <w:rsid w:val="00623152"/>
    <w:rsid w:val="00625355"/>
    <w:rsid w:val="00634AEA"/>
    <w:rsid w:val="0063523A"/>
    <w:rsid w:val="00637E0F"/>
    <w:rsid w:val="006436D7"/>
    <w:rsid w:val="00644441"/>
    <w:rsid w:val="00646F99"/>
    <w:rsid w:val="00650994"/>
    <w:rsid w:val="00651DBB"/>
    <w:rsid w:val="006559A6"/>
    <w:rsid w:val="00664869"/>
    <w:rsid w:val="00665810"/>
    <w:rsid w:val="00666FD9"/>
    <w:rsid w:val="00667A9B"/>
    <w:rsid w:val="0067081D"/>
    <w:rsid w:val="00670C7E"/>
    <w:rsid w:val="00671067"/>
    <w:rsid w:val="00671B20"/>
    <w:rsid w:val="006720FC"/>
    <w:rsid w:val="00672508"/>
    <w:rsid w:val="00672CDC"/>
    <w:rsid w:val="0067451C"/>
    <w:rsid w:val="006748E3"/>
    <w:rsid w:val="00676293"/>
    <w:rsid w:val="00676B41"/>
    <w:rsid w:val="006806A9"/>
    <w:rsid w:val="0068082E"/>
    <w:rsid w:val="006809F7"/>
    <w:rsid w:val="00682012"/>
    <w:rsid w:val="006964BB"/>
    <w:rsid w:val="006A098C"/>
    <w:rsid w:val="006A0E20"/>
    <w:rsid w:val="006A1325"/>
    <w:rsid w:val="006A6355"/>
    <w:rsid w:val="006B014B"/>
    <w:rsid w:val="006B0181"/>
    <w:rsid w:val="006B3A0A"/>
    <w:rsid w:val="006B57EB"/>
    <w:rsid w:val="006B5906"/>
    <w:rsid w:val="006B5D62"/>
    <w:rsid w:val="006C083F"/>
    <w:rsid w:val="006D53C7"/>
    <w:rsid w:val="006D5897"/>
    <w:rsid w:val="006D6961"/>
    <w:rsid w:val="006D6DAD"/>
    <w:rsid w:val="006E0101"/>
    <w:rsid w:val="006E305F"/>
    <w:rsid w:val="006E32C2"/>
    <w:rsid w:val="006E51AE"/>
    <w:rsid w:val="006E5426"/>
    <w:rsid w:val="006F1D37"/>
    <w:rsid w:val="006F3672"/>
    <w:rsid w:val="00701F5C"/>
    <w:rsid w:val="007024B9"/>
    <w:rsid w:val="00702A18"/>
    <w:rsid w:val="0070394F"/>
    <w:rsid w:val="0070581A"/>
    <w:rsid w:val="00705922"/>
    <w:rsid w:val="00705C0B"/>
    <w:rsid w:val="00706AA1"/>
    <w:rsid w:val="00707ED8"/>
    <w:rsid w:val="00712C50"/>
    <w:rsid w:val="00713975"/>
    <w:rsid w:val="00714672"/>
    <w:rsid w:val="00714A64"/>
    <w:rsid w:val="00714B52"/>
    <w:rsid w:val="007170FF"/>
    <w:rsid w:val="00722D1E"/>
    <w:rsid w:val="007264F0"/>
    <w:rsid w:val="0073089B"/>
    <w:rsid w:val="00731D71"/>
    <w:rsid w:val="0073291A"/>
    <w:rsid w:val="00733921"/>
    <w:rsid w:val="00733B70"/>
    <w:rsid w:val="007368BF"/>
    <w:rsid w:val="007408AA"/>
    <w:rsid w:val="00740D59"/>
    <w:rsid w:val="00742737"/>
    <w:rsid w:val="00743155"/>
    <w:rsid w:val="007442AA"/>
    <w:rsid w:val="00747472"/>
    <w:rsid w:val="00750668"/>
    <w:rsid w:val="00751165"/>
    <w:rsid w:val="00751B9B"/>
    <w:rsid w:val="00751E26"/>
    <w:rsid w:val="00754448"/>
    <w:rsid w:val="0075791D"/>
    <w:rsid w:val="0076254C"/>
    <w:rsid w:val="00762D75"/>
    <w:rsid w:val="00763847"/>
    <w:rsid w:val="00763A21"/>
    <w:rsid w:val="00765B22"/>
    <w:rsid w:val="007736D2"/>
    <w:rsid w:val="007748DA"/>
    <w:rsid w:val="0077620B"/>
    <w:rsid w:val="00776B77"/>
    <w:rsid w:val="00777FD9"/>
    <w:rsid w:val="00783080"/>
    <w:rsid w:val="00783538"/>
    <w:rsid w:val="007846BF"/>
    <w:rsid w:val="007847B7"/>
    <w:rsid w:val="00785DE3"/>
    <w:rsid w:val="007875D3"/>
    <w:rsid w:val="0079116F"/>
    <w:rsid w:val="00791B7C"/>
    <w:rsid w:val="00791E6B"/>
    <w:rsid w:val="007920A3"/>
    <w:rsid w:val="00792D97"/>
    <w:rsid w:val="007935A3"/>
    <w:rsid w:val="00794A17"/>
    <w:rsid w:val="00795FB1"/>
    <w:rsid w:val="007A232C"/>
    <w:rsid w:val="007A3C9B"/>
    <w:rsid w:val="007A76F8"/>
    <w:rsid w:val="007B05E9"/>
    <w:rsid w:val="007B0CE9"/>
    <w:rsid w:val="007B1A83"/>
    <w:rsid w:val="007B6337"/>
    <w:rsid w:val="007C141B"/>
    <w:rsid w:val="007C1D73"/>
    <w:rsid w:val="007C1D94"/>
    <w:rsid w:val="007C4A8E"/>
    <w:rsid w:val="007C519A"/>
    <w:rsid w:val="007C5E48"/>
    <w:rsid w:val="007C61B2"/>
    <w:rsid w:val="007C65DD"/>
    <w:rsid w:val="007C69A6"/>
    <w:rsid w:val="007D1303"/>
    <w:rsid w:val="007D1969"/>
    <w:rsid w:val="007D1A7C"/>
    <w:rsid w:val="007D2F67"/>
    <w:rsid w:val="007D3D63"/>
    <w:rsid w:val="007D55A0"/>
    <w:rsid w:val="007E05B0"/>
    <w:rsid w:val="007E2AB9"/>
    <w:rsid w:val="007E30E1"/>
    <w:rsid w:val="007E3D01"/>
    <w:rsid w:val="007E47CA"/>
    <w:rsid w:val="007E63E3"/>
    <w:rsid w:val="007F0514"/>
    <w:rsid w:val="007F2A4C"/>
    <w:rsid w:val="007F2C80"/>
    <w:rsid w:val="007F50E2"/>
    <w:rsid w:val="007F63EA"/>
    <w:rsid w:val="007F7002"/>
    <w:rsid w:val="00806C62"/>
    <w:rsid w:val="00807F6E"/>
    <w:rsid w:val="00812EB0"/>
    <w:rsid w:val="008150F8"/>
    <w:rsid w:val="008164FC"/>
    <w:rsid w:val="008241EA"/>
    <w:rsid w:val="008308B8"/>
    <w:rsid w:val="00832934"/>
    <w:rsid w:val="00832BDD"/>
    <w:rsid w:val="00832EE9"/>
    <w:rsid w:val="0083612E"/>
    <w:rsid w:val="00837C19"/>
    <w:rsid w:val="00840298"/>
    <w:rsid w:val="008407EE"/>
    <w:rsid w:val="00840E11"/>
    <w:rsid w:val="00842C1A"/>
    <w:rsid w:val="00843598"/>
    <w:rsid w:val="008458FF"/>
    <w:rsid w:val="00850195"/>
    <w:rsid w:val="00852B4F"/>
    <w:rsid w:val="00856967"/>
    <w:rsid w:val="00856BF0"/>
    <w:rsid w:val="008611B1"/>
    <w:rsid w:val="00862157"/>
    <w:rsid w:val="008624B9"/>
    <w:rsid w:val="008630C5"/>
    <w:rsid w:val="00866332"/>
    <w:rsid w:val="0087539E"/>
    <w:rsid w:val="008756FF"/>
    <w:rsid w:val="00876438"/>
    <w:rsid w:val="008778CE"/>
    <w:rsid w:val="00880A6B"/>
    <w:rsid w:val="0088105E"/>
    <w:rsid w:val="00881391"/>
    <w:rsid w:val="00882768"/>
    <w:rsid w:val="00883811"/>
    <w:rsid w:val="008861BD"/>
    <w:rsid w:val="0088648E"/>
    <w:rsid w:val="00886B85"/>
    <w:rsid w:val="0088736C"/>
    <w:rsid w:val="00890292"/>
    <w:rsid w:val="00890B5A"/>
    <w:rsid w:val="00890C34"/>
    <w:rsid w:val="0089174A"/>
    <w:rsid w:val="0089278F"/>
    <w:rsid w:val="00894F52"/>
    <w:rsid w:val="008A22F0"/>
    <w:rsid w:val="008A671B"/>
    <w:rsid w:val="008A7C13"/>
    <w:rsid w:val="008B03CB"/>
    <w:rsid w:val="008B1DCB"/>
    <w:rsid w:val="008B2CF8"/>
    <w:rsid w:val="008B3D45"/>
    <w:rsid w:val="008B5155"/>
    <w:rsid w:val="008B7318"/>
    <w:rsid w:val="008B7B5F"/>
    <w:rsid w:val="008C01CE"/>
    <w:rsid w:val="008C0C32"/>
    <w:rsid w:val="008C1FA1"/>
    <w:rsid w:val="008C476A"/>
    <w:rsid w:val="008C581E"/>
    <w:rsid w:val="008C79AD"/>
    <w:rsid w:val="008D0801"/>
    <w:rsid w:val="008D131F"/>
    <w:rsid w:val="008D2169"/>
    <w:rsid w:val="008D3D14"/>
    <w:rsid w:val="008D63BD"/>
    <w:rsid w:val="008D65EC"/>
    <w:rsid w:val="008E4C48"/>
    <w:rsid w:val="008E5848"/>
    <w:rsid w:val="008F05D6"/>
    <w:rsid w:val="008F2BF9"/>
    <w:rsid w:val="008F37BF"/>
    <w:rsid w:val="008F3B9E"/>
    <w:rsid w:val="008F713E"/>
    <w:rsid w:val="009020EF"/>
    <w:rsid w:val="00905314"/>
    <w:rsid w:val="00906F80"/>
    <w:rsid w:val="0091406D"/>
    <w:rsid w:val="00921F1C"/>
    <w:rsid w:val="00925080"/>
    <w:rsid w:val="00925383"/>
    <w:rsid w:val="00930207"/>
    <w:rsid w:val="009327E7"/>
    <w:rsid w:val="00941724"/>
    <w:rsid w:val="00944790"/>
    <w:rsid w:val="00944BC7"/>
    <w:rsid w:val="00946100"/>
    <w:rsid w:val="0094763B"/>
    <w:rsid w:val="00950FC4"/>
    <w:rsid w:val="009538C3"/>
    <w:rsid w:val="0095454B"/>
    <w:rsid w:val="009556FB"/>
    <w:rsid w:val="009557B8"/>
    <w:rsid w:val="00956326"/>
    <w:rsid w:val="00957495"/>
    <w:rsid w:val="00957BEC"/>
    <w:rsid w:val="00957E18"/>
    <w:rsid w:val="00960361"/>
    <w:rsid w:val="009616EF"/>
    <w:rsid w:val="00962BAB"/>
    <w:rsid w:val="00965EAB"/>
    <w:rsid w:val="00967E40"/>
    <w:rsid w:val="00970E5E"/>
    <w:rsid w:val="00971722"/>
    <w:rsid w:val="009743D6"/>
    <w:rsid w:val="00983CB6"/>
    <w:rsid w:val="009876FA"/>
    <w:rsid w:val="009930F8"/>
    <w:rsid w:val="009941E1"/>
    <w:rsid w:val="00994EA2"/>
    <w:rsid w:val="009966C3"/>
    <w:rsid w:val="009A08FC"/>
    <w:rsid w:val="009A3348"/>
    <w:rsid w:val="009A4DAE"/>
    <w:rsid w:val="009A66AF"/>
    <w:rsid w:val="009B4345"/>
    <w:rsid w:val="009B43BA"/>
    <w:rsid w:val="009C04EE"/>
    <w:rsid w:val="009C3E03"/>
    <w:rsid w:val="009C7698"/>
    <w:rsid w:val="009D0342"/>
    <w:rsid w:val="009D115A"/>
    <w:rsid w:val="009D1E7B"/>
    <w:rsid w:val="009D3FC0"/>
    <w:rsid w:val="009D6884"/>
    <w:rsid w:val="009D6AC1"/>
    <w:rsid w:val="009E0A62"/>
    <w:rsid w:val="009E53AC"/>
    <w:rsid w:val="009E5FC7"/>
    <w:rsid w:val="009E7721"/>
    <w:rsid w:val="009F1F8E"/>
    <w:rsid w:val="009F2921"/>
    <w:rsid w:val="009F4B02"/>
    <w:rsid w:val="009F6667"/>
    <w:rsid w:val="00A01E88"/>
    <w:rsid w:val="00A029A2"/>
    <w:rsid w:val="00A0568F"/>
    <w:rsid w:val="00A07840"/>
    <w:rsid w:val="00A101C1"/>
    <w:rsid w:val="00A10849"/>
    <w:rsid w:val="00A13D0F"/>
    <w:rsid w:val="00A14809"/>
    <w:rsid w:val="00A14C07"/>
    <w:rsid w:val="00A15C98"/>
    <w:rsid w:val="00A21D4F"/>
    <w:rsid w:val="00A248CC"/>
    <w:rsid w:val="00A27DB2"/>
    <w:rsid w:val="00A30275"/>
    <w:rsid w:val="00A3551C"/>
    <w:rsid w:val="00A4068E"/>
    <w:rsid w:val="00A447F4"/>
    <w:rsid w:val="00A4494A"/>
    <w:rsid w:val="00A44B7D"/>
    <w:rsid w:val="00A46661"/>
    <w:rsid w:val="00A46E24"/>
    <w:rsid w:val="00A5002A"/>
    <w:rsid w:val="00A5016E"/>
    <w:rsid w:val="00A530FE"/>
    <w:rsid w:val="00A532B5"/>
    <w:rsid w:val="00A54277"/>
    <w:rsid w:val="00A55251"/>
    <w:rsid w:val="00A567C6"/>
    <w:rsid w:val="00A60EBD"/>
    <w:rsid w:val="00A623F3"/>
    <w:rsid w:val="00A642DB"/>
    <w:rsid w:val="00A64EEA"/>
    <w:rsid w:val="00A7047A"/>
    <w:rsid w:val="00A70943"/>
    <w:rsid w:val="00A72991"/>
    <w:rsid w:val="00A772A6"/>
    <w:rsid w:val="00A811BD"/>
    <w:rsid w:val="00A81D92"/>
    <w:rsid w:val="00A821E5"/>
    <w:rsid w:val="00A82901"/>
    <w:rsid w:val="00A82F3C"/>
    <w:rsid w:val="00A8423B"/>
    <w:rsid w:val="00A85E73"/>
    <w:rsid w:val="00A872A5"/>
    <w:rsid w:val="00A878F2"/>
    <w:rsid w:val="00A94603"/>
    <w:rsid w:val="00A9492D"/>
    <w:rsid w:val="00A97625"/>
    <w:rsid w:val="00AA0884"/>
    <w:rsid w:val="00AA14EC"/>
    <w:rsid w:val="00AA1ACB"/>
    <w:rsid w:val="00AA3787"/>
    <w:rsid w:val="00AA45AA"/>
    <w:rsid w:val="00AA464B"/>
    <w:rsid w:val="00AA60F6"/>
    <w:rsid w:val="00AA6A7C"/>
    <w:rsid w:val="00AB338D"/>
    <w:rsid w:val="00AB52AD"/>
    <w:rsid w:val="00AC21DE"/>
    <w:rsid w:val="00AC2639"/>
    <w:rsid w:val="00AC417D"/>
    <w:rsid w:val="00AC47FA"/>
    <w:rsid w:val="00AC5550"/>
    <w:rsid w:val="00AC5C74"/>
    <w:rsid w:val="00AD0BFF"/>
    <w:rsid w:val="00AD2992"/>
    <w:rsid w:val="00AD41B2"/>
    <w:rsid w:val="00AD56AD"/>
    <w:rsid w:val="00AD6A93"/>
    <w:rsid w:val="00AD73C2"/>
    <w:rsid w:val="00AD7A66"/>
    <w:rsid w:val="00AD7CEC"/>
    <w:rsid w:val="00AE1583"/>
    <w:rsid w:val="00AE23C1"/>
    <w:rsid w:val="00AE3227"/>
    <w:rsid w:val="00AE37B6"/>
    <w:rsid w:val="00AE4C5B"/>
    <w:rsid w:val="00AE7509"/>
    <w:rsid w:val="00AF0BE8"/>
    <w:rsid w:val="00AF347F"/>
    <w:rsid w:val="00AF451F"/>
    <w:rsid w:val="00AF4B15"/>
    <w:rsid w:val="00AF55B3"/>
    <w:rsid w:val="00AF5BF3"/>
    <w:rsid w:val="00AF69CB"/>
    <w:rsid w:val="00B034A0"/>
    <w:rsid w:val="00B04F11"/>
    <w:rsid w:val="00B05AE1"/>
    <w:rsid w:val="00B07286"/>
    <w:rsid w:val="00B115BE"/>
    <w:rsid w:val="00B13787"/>
    <w:rsid w:val="00B14155"/>
    <w:rsid w:val="00B16CD0"/>
    <w:rsid w:val="00B17340"/>
    <w:rsid w:val="00B2047F"/>
    <w:rsid w:val="00B20C6A"/>
    <w:rsid w:val="00B2147E"/>
    <w:rsid w:val="00B2371D"/>
    <w:rsid w:val="00B239A8"/>
    <w:rsid w:val="00B2673E"/>
    <w:rsid w:val="00B3147F"/>
    <w:rsid w:val="00B32BCC"/>
    <w:rsid w:val="00B462DA"/>
    <w:rsid w:val="00B4643D"/>
    <w:rsid w:val="00B504FF"/>
    <w:rsid w:val="00B50560"/>
    <w:rsid w:val="00B6202E"/>
    <w:rsid w:val="00B639F6"/>
    <w:rsid w:val="00B64F40"/>
    <w:rsid w:val="00B654CF"/>
    <w:rsid w:val="00B66475"/>
    <w:rsid w:val="00B66C43"/>
    <w:rsid w:val="00B71503"/>
    <w:rsid w:val="00B71869"/>
    <w:rsid w:val="00B811CB"/>
    <w:rsid w:val="00B815EC"/>
    <w:rsid w:val="00B82CEE"/>
    <w:rsid w:val="00B8316A"/>
    <w:rsid w:val="00B842E2"/>
    <w:rsid w:val="00B849C1"/>
    <w:rsid w:val="00B852AF"/>
    <w:rsid w:val="00B90C99"/>
    <w:rsid w:val="00B918F3"/>
    <w:rsid w:val="00B932FF"/>
    <w:rsid w:val="00B951F6"/>
    <w:rsid w:val="00B97E05"/>
    <w:rsid w:val="00B97E17"/>
    <w:rsid w:val="00BA0579"/>
    <w:rsid w:val="00BA0E71"/>
    <w:rsid w:val="00BA11EB"/>
    <w:rsid w:val="00BA1E40"/>
    <w:rsid w:val="00BA29D0"/>
    <w:rsid w:val="00BA45D8"/>
    <w:rsid w:val="00BA596B"/>
    <w:rsid w:val="00BA7DBB"/>
    <w:rsid w:val="00BB531F"/>
    <w:rsid w:val="00BB586E"/>
    <w:rsid w:val="00BB7090"/>
    <w:rsid w:val="00BC43EF"/>
    <w:rsid w:val="00BC46EA"/>
    <w:rsid w:val="00BC6B64"/>
    <w:rsid w:val="00BD03ED"/>
    <w:rsid w:val="00BD27C9"/>
    <w:rsid w:val="00BD4F61"/>
    <w:rsid w:val="00BD533E"/>
    <w:rsid w:val="00BE24EA"/>
    <w:rsid w:val="00BE44F8"/>
    <w:rsid w:val="00BE5B74"/>
    <w:rsid w:val="00BE65A0"/>
    <w:rsid w:val="00BF0276"/>
    <w:rsid w:val="00BF04BC"/>
    <w:rsid w:val="00BF2319"/>
    <w:rsid w:val="00BF24B2"/>
    <w:rsid w:val="00BF39F1"/>
    <w:rsid w:val="00BF3B33"/>
    <w:rsid w:val="00BF7637"/>
    <w:rsid w:val="00BF77CF"/>
    <w:rsid w:val="00BF78A9"/>
    <w:rsid w:val="00C071B4"/>
    <w:rsid w:val="00C07950"/>
    <w:rsid w:val="00C11F69"/>
    <w:rsid w:val="00C1484B"/>
    <w:rsid w:val="00C14B16"/>
    <w:rsid w:val="00C157FD"/>
    <w:rsid w:val="00C17807"/>
    <w:rsid w:val="00C301D9"/>
    <w:rsid w:val="00C32BEE"/>
    <w:rsid w:val="00C32C46"/>
    <w:rsid w:val="00C36504"/>
    <w:rsid w:val="00C3679F"/>
    <w:rsid w:val="00C43E78"/>
    <w:rsid w:val="00C46118"/>
    <w:rsid w:val="00C461B3"/>
    <w:rsid w:val="00C46B22"/>
    <w:rsid w:val="00C47439"/>
    <w:rsid w:val="00C5176F"/>
    <w:rsid w:val="00C5771F"/>
    <w:rsid w:val="00C60BD0"/>
    <w:rsid w:val="00C63049"/>
    <w:rsid w:val="00C63CFF"/>
    <w:rsid w:val="00C642F3"/>
    <w:rsid w:val="00C66267"/>
    <w:rsid w:val="00C669F1"/>
    <w:rsid w:val="00C715CB"/>
    <w:rsid w:val="00C74229"/>
    <w:rsid w:val="00C74565"/>
    <w:rsid w:val="00C74D4B"/>
    <w:rsid w:val="00C771A3"/>
    <w:rsid w:val="00C82493"/>
    <w:rsid w:val="00C832C3"/>
    <w:rsid w:val="00C85292"/>
    <w:rsid w:val="00C87018"/>
    <w:rsid w:val="00C87E48"/>
    <w:rsid w:val="00C91B53"/>
    <w:rsid w:val="00C96B6C"/>
    <w:rsid w:val="00CA1357"/>
    <w:rsid w:val="00CA17EF"/>
    <w:rsid w:val="00CA391B"/>
    <w:rsid w:val="00CA41B5"/>
    <w:rsid w:val="00CA50C3"/>
    <w:rsid w:val="00CA79E3"/>
    <w:rsid w:val="00CB1E95"/>
    <w:rsid w:val="00CB4CF2"/>
    <w:rsid w:val="00CB6D1A"/>
    <w:rsid w:val="00CB7C2A"/>
    <w:rsid w:val="00CC2383"/>
    <w:rsid w:val="00CC789C"/>
    <w:rsid w:val="00CD026B"/>
    <w:rsid w:val="00CD294E"/>
    <w:rsid w:val="00CD2E09"/>
    <w:rsid w:val="00CD7A3E"/>
    <w:rsid w:val="00CD7B94"/>
    <w:rsid w:val="00CE2499"/>
    <w:rsid w:val="00CE6E5F"/>
    <w:rsid w:val="00CE7903"/>
    <w:rsid w:val="00CF1237"/>
    <w:rsid w:val="00CF1CB4"/>
    <w:rsid w:val="00CF3C9E"/>
    <w:rsid w:val="00CF3D8D"/>
    <w:rsid w:val="00CF5E2B"/>
    <w:rsid w:val="00CF731D"/>
    <w:rsid w:val="00CF7405"/>
    <w:rsid w:val="00CF7794"/>
    <w:rsid w:val="00D03BD0"/>
    <w:rsid w:val="00D07A6B"/>
    <w:rsid w:val="00D12D1D"/>
    <w:rsid w:val="00D16E52"/>
    <w:rsid w:val="00D16F69"/>
    <w:rsid w:val="00D179A9"/>
    <w:rsid w:val="00D17D0D"/>
    <w:rsid w:val="00D17DA0"/>
    <w:rsid w:val="00D22F4D"/>
    <w:rsid w:val="00D23E00"/>
    <w:rsid w:val="00D269C4"/>
    <w:rsid w:val="00D26DEF"/>
    <w:rsid w:val="00D30FDF"/>
    <w:rsid w:val="00D31182"/>
    <w:rsid w:val="00D312FB"/>
    <w:rsid w:val="00D31D41"/>
    <w:rsid w:val="00D34BF3"/>
    <w:rsid w:val="00D366AE"/>
    <w:rsid w:val="00D40A7D"/>
    <w:rsid w:val="00D4246D"/>
    <w:rsid w:val="00D42868"/>
    <w:rsid w:val="00D43C4D"/>
    <w:rsid w:val="00D45256"/>
    <w:rsid w:val="00D46B61"/>
    <w:rsid w:val="00D52E54"/>
    <w:rsid w:val="00D555F8"/>
    <w:rsid w:val="00D61F39"/>
    <w:rsid w:val="00D6312C"/>
    <w:rsid w:val="00D63FEB"/>
    <w:rsid w:val="00D72B5E"/>
    <w:rsid w:val="00D73288"/>
    <w:rsid w:val="00D776FB"/>
    <w:rsid w:val="00D77915"/>
    <w:rsid w:val="00D82A7A"/>
    <w:rsid w:val="00D8542B"/>
    <w:rsid w:val="00D90780"/>
    <w:rsid w:val="00D91115"/>
    <w:rsid w:val="00D91755"/>
    <w:rsid w:val="00D93156"/>
    <w:rsid w:val="00D959D3"/>
    <w:rsid w:val="00DA167E"/>
    <w:rsid w:val="00DA340F"/>
    <w:rsid w:val="00DA4A3E"/>
    <w:rsid w:val="00DA6B71"/>
    <w:rsid w:val="00DA6FA1"/>
    <w:rsid w:val="00DA7EF6"/>
    <w:rsid w:val="00DB066C"/>
    <w:rsid w:val="00DB09C1"/>
    <w:rsid w:val="00DB5DAF"/>
    <w:rsid w:val="00DB5F99"/>
    <w:rsid w:val="00DC0397"/>
    <w:rsid w:val="00DC09AA"/>
    <w:rsid w:val="00DC0BC1"/>
    <w:rsid w:val="00DC6F03"/>
    <w:rsid w:val="00DC7412"/>
    <w:rsid w:val="00DD0884"/>
    <w:rsid w:val="00DD560F"/>
    <w:rsid w:val="00DE38F1"/>
    <w:rsid w:val="00DE4DA8"/>
    <w:rsid w:val="00DE7CDC"/>
    <w:rsid w:val="00DF13C5"/>
    <w:rsid w:val="00DF3E2B"/>
    <w:rsid w:val="00DF6E98"/>
    <w:rsid w:val="00DF7FCA"/>
    <w:rsid w:val="00E03891"/>
    <w:rsid w:val="00E04D66"/>
    <w:rsid w:val="00E05B2F"/>
    <w:rsid w:val="00E0728F"/>
    <w:rsid w:val="00E13B5A"/>
    <w:rsid w:val="00E15D29"/>
    <w:rsid w:val="00E17156"/>
    <w:rsid w:val="00E2274D"/>
    <w:rsid w:val="00E23495"/>
    <w:rsid w:val="00E241E4"/>
    <w:rsid w:val="00E243CE"/>
    <w:rsid w:val="00E24F3B"/>
    <w:rsid w:val="00E2605F"/>
    <w:rsid w:val="00E273E0"/>
    <w:rsid w:val="00E2761F"/>
    <w:rsid w:val="00E32782"/>
    <w:rsid w:val="00E33F24"/>
    <w:rsid w:val="00E37D53"/>
    <w:rsid w:val="00E40361"/>
    <w:rsid w:val="00E411BD"/>
    <w:rsid w:val="00E44D63"/>
    <w:rsid w:val="00E47F61"/>
    <w:rsid w:val="00E50FA6"/>
    <w:rsid w:val="00E5139E"/>
    <w:rsid w:val="00E5361B"/>
    <w:rsid w:val="00E56430"/>
    <w:rsid w:val="00E57806"/>
    <w:rsid w:val="00E66BBF"/>
    <w:rsid w:val="00E72F7E"/>
    <w:rsid w:val="00E732CA"/>
    <w:rsid w:val="00E7363B"/>
    <w:rsid w:val="00E739B8"/>
    <w:rsid w:val="00E740E4"/>
    <w:rsid w:val="00E74827"/>
    <w:rsid w:val="00E75FB2"/>
    <w:rsid w:val="00E7735E"/>
    <w:rsid w:val="00E80895"/>
    <w:rsid w:val="00E8650E"/>
    <w:rsid w:val="00E86712"/>
    <w:rsid w:val="00E91C47"/>
    <w:rsid w:val="00E964D0"/>
    <w:rsid w:val="00EA0BF3"/>
    <w:rsid w:val="00EA17E1"/>
    <w:rsid w:val="00EA457F"/>
    <w:rsid w:val="00EA45F8"/>
    <w:rsid w:val="00EA4774"/>
    <w:rsid w:val="00EB0133"/>
    <w:rsid w:val="00EB1FB4"/>
    <w:rsid w:val="00EB25E1"/>
    <w:rsid w:val="00EB39D4"/>
    <w:rsid w:val="00EB4F2A"/>
    <w:rsid w:val="00EB573D"/>
    <w:rsid w:val="00EB638F"/>
    <w:rsid w:val="00EB69F6"/>
    <w:rsid w:val="00EB6E1A"/>
    <w:rsid w:val="00EC19C4"/>
    <w:rsid w:val="00EC3F5A"/>
    <w:rsid w:val="00EC5142"/>
    <w:rsid w:val="00ED03F0"/>
    <w:rsid w:val="00ED193C"/>
    <w:rsid w:val="00ED32A3"/>
    <w:rsid w:val="00ED3D1A"/>
    <w:rsid w:val="00ED59B2"/>
    <w:rsid w:val="00ED79C4"/>
    <w:rsid w:val="00EE2790"/>
    <w:rsid w:val="00EE32AC"/>
    <w:rsid w:val="00EE5C7F"/>
    <w:rsid w:val="00EE7D74"/>
    <w:rsid w:val="00EF1297"/>
    <w:rsid w:val="00EF48A9"/>
    <w:rsid w:val="00EF7BFB"/>
    <w:rsid w:val="00F02D03"/>
    <w:rsid w:val="00F047FF"/>
    <w:rsid w:val="00F05DE7"/>
    <w:rsid w:val="00F05F77"/>
    <w:rsid w:val="00F06B0D"/>
    <w:rsid w:val="00F10102"/>
    <w:rsid w:val="00F11336"/>
    <w:rsid w:val="00F11F48"/>
    <w:rsid w:val="00F13314"/>
    <w:rsid w:val="00F16A68"/>
    <w:rsid w:val="00F212FF"/>
    <w:rsid w:val="00F24C77"/>
    <w:rsid w:val="00F24F2D"/>
    <w:rsid w:val="00F268A6"/>
    <w:rsid w:val="00F3036C"/>
    <w:rsid w:val="00F30849"/>
    <w:rsid w:val="00F31E4B"/>
    <w:rsid w:val="00F32B46"/>
    <w:rsid w:val="00F34655"/>
    <w:rsid w:val="00F3555B"/>
    <w:rsid w:val="00F3666D"/>
    <w:rsid w:val="00F401B8"/>
    <w:rsid w:val="00F4051A"/>
    <w:rsid w:val="00F435B8"/>
    <w:rsid w:val="00F54BD1"/>
    <w:rsid w:val="00F616D0"/>
    <w:rsid w:val="00F653D6"/>
    <w:rsid w:val="00F70B79"/>
    <w:rsid w:val="00F7149B"/>
    <w:rsid w:val="00F71CDC"/>
    <w:rsid w:val="00F736CA"/>
    <w:rsid w:val="00F82A0D"/>
    <w:rsid w:val="00F82F18"/>
    <w:rsid w:val="00F83929"/>
    <w:rsid w:val="00F8424B"/>
    <w:rsid w:val="00F871A6"/>
    <w:rsid w:val="00F9065E"/>
    <w:rsid w:val="00F91BA1"/>
    <w:rsid w:val="00F93D14"/>
    <w:rsid w:val="00F95C2F"/>
    <w:rsid w:val="00F9769B"/>
    <w:rsid w:val="00F97B90"/>
    <w:rsid w:val="00F97F27"/>
    <w:rsid w:val="00FA3711"/>
    <w:rsid w:val="00FA602A"/>
    <w:rsid w:val="00FB0BDA"/>
    <w:rsid w:val="00FB1B6A"/>
    <w:rsid w:val="00FB21D3"/>
    <w:rsid w:val="00FB4C4C"/>
    <w:rsid w:val="00FC3ACB"/>
    <w:rsid w:val="00FC4212"/>
    <w:rsid w:val="00FC585A"/>
    <w:rsid w:val="00FC70F9"/>
    <w:rsid w:val="00FD1AE1"/>
    <w:rsid w:val="00FD1BD8"/>
    <w:rsid w:val="00FD3785"/>
    <w:rsid w:val="00FD4B6A"/>
    <w:rsid w:val="00FE0B5C"/>
    <w:rsid w:val="00FE4B0F"/>
    <w:rsid w:val="00FE5216"/>
    <w:rsid w:val="00FE6DB8"/>
    <w:rsid w:val="00FE7D74"/>
    <w:rsid w:val="00FF24A8"/>
    <w:rsid w:val="00FF254E"/>
    <w:rsid w:val="00FF4566"/>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6A"/>
  </w:style>
  <w:style w:type="paragraph" w:styleId="Footer">
    <w:name w:val="footer"/>
    <w:basedOn w:val="Normal"/>
    <w:link w:val="FooterChar"/>
    <w:uiPriority w:val="99"/>
    <w:unhideWhenUsed/>
    <w:rsid w:val="00B83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6A"/>
  </w:style>
  <w:style w:type="table" w:styleId="TableGrid">
    <w:name w:val="Table Grid"/>
    <w:basedOn w:val="TableNormal"/>
    <w:uiPriority w:val="59"/>
    <w:rsid w:val="005E3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7B90"/>
  </w:style>
  <w:style w:type="character" w:styleId="Emphasis">
    <w:name w:val="Emphasis"/>
    <w:basedOn w:val="DefaultParagraphFont"/>
    <w:uiPriority w:val="20"/>
    <w:qFormat/>
    <w:rsid w:val="001A412B"/>
    <w:rPr>
      <w:i/>
      <w:iCs/>
    </w:rPr>
  </w:style>
  <w:style w:type="character" w:styleId="Hyperlink">
    <w:name w:val="Hyperlink"/>
    <w:basedOn w:val="DefaultParagraphFont"/>
    <w:uiPriority w:val="99"/>
    <w:unhideWhenUsed/>
    <w:rsid w:val="009A08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6A"/>
  </w:style>
  <w:style w:type="paragraph" w:styleId="Footer">
    <w:name w:val="footer"/>
    <w:basedOn w:val="Normal"/>
    <w:link w:val="FooterChar"/>
    <w:uiPriority w:val="99"/>
    <w:unhideWhenUsed/>
    <w:rsid w:val="00B83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6A"/>
  </w:style>
  <w:style w:type="table" w:styleId="TableGrid">
    <w:name w:val="Table Grid"/>
    <w:basedOn w:val="TableNormal"/>
    <w:uiPriority w:val="59"/>
    <w:rsid w:val="005E3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97B90"/>
  </w:style>
  <w:style w:type="character" w:styleId="Emphasis">
    <w:name w:val="Emphasis"/>
    <w:basedOn w:val="DefaultParagraphFont"/>
    <w:uiPriority w:val="20"/>
    <w:qFormat/>
    <w:rsid w:val="001A412B"/>
    <w:rPr>
      <w:i/>
      <w:iCs/>
    </w:rPr>
  </w:style>
  <w:style w:type="character" w:styleId="Hyperlink">
    <w:name w:val="Hyperlink"/>
    <w:basedOn w:val="DefaultParagraphFont"/>
    <w:uiPriority w:val="99"/>
    <w:unhideWhenUsed/>
    <w:rsid w:val="009A08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ityfair.com/culture/features/2010/01/hitchens-like-201001" TargetMode="External"/><Relationship Id="rId3" Type="http://schemas.openxmlformats.org/officeDocument/2006/relationships/settings" Target="settings.xml"/><Relationship Id="rId7" Type="http://schemas.openxmlformats.org/officeDocument/2006/relationships/hyperlink" Target="http://www.pbs.org/speak/words/sezwho/lik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news/magazine-11426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AnnetteAdmin</dc:creator>
  <cp:lastModifiedBy>AnnetteAdmin</cp:lastModifiedBy>
  <cp:revision>2</cp:revision>
  <dcterms:created xsi:type="dcterms:W3CDTF">2014-03-12T00:42:00Z</dcterms:created>
  <dcterms:modified xsi:type="dcterms:W3CDTF">2014-03-12T00:42:00Z</dcterms:modified>
</cp:coreProperties>
</file>