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A7" w:rsidRDefault="005E2457">
      <w:pPr>
        <w:pStyle w:val="Heading1"/>
        <w:jc w:val="center"/>
        <w:rPr>
          <w:rFonts w:ascii="Times New Roman" w:hAnsi="Times New Roman" w:cs="Times New Roman"/>
          <w:color w:val="C00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color w:val="C00000"/>
          <w:sz w:val="40"/>
          <w:szCs w:val="40"/>
        </w:rPr>
        <w:t>MGT 322: Logistics Management</w:t>
      </w:r>
    </w:p>
    <w:p w:rsidR="00CA7AA7" w:rsidRDefault="00CA7AA7">
      <w:pPr>
        <w:pStyle w:val="Heading1"/>
        <w:jc w:val="center"/>
        <w:rPr>
          <w:rFonts w:ascii="Times New Roman" w:hAnsi="Times New Roman" w:cs="Times New Roman"/>
          <w:color w:val="0D0D0D" w:themeColor="text1" w:themeTint="F2"/>
          <w:szCs w:val="24"/>
        </w:rPr>
      </w:pPr>
    </w:p>
    <w:p w:rsidR="00CA7AA7" w:rsidRDefault="005E2457">
      <w:pPr>
        <w:pStyle w:val="Heading1"/>
        <w:jc w:val="center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SECOND SEMESTER 2018-19</w:t>
      </w:r>
    </w:p>
    <w:p w:rsidR="00CA7AA7" w:rsidRDefault="005E2457">
      <w:pPr>
        <w:pStyle w:val="Heading1"/>
        <w:jc w:val="center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ASSIGNMENT 3</w:t>
      </w:r>
    </w:p>
    <w:tbl>
      <w:tblPr>
        <w:tblStyle w:val="TableGrid"/>
        <w:tblpPr w:leftFromText="180" w:rightFromText="180" w:vertAnchor="text" w:horzAnchor="margin" w:tblpY="1194"/>
        <w:tblW w:w="12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120"/>
        <w:gridCol w:w="90"/>
        <w:gridCol w:w="6498"/>
        <w:gridCol w:w="90"/>
      </w:tblGrid>
      <w:tr w:rsidR="00CA7AA7">
        <w:trPr>
          <w:gridAfter w:val="1"/>
          <w:wAfter w:w="90" w:type="dxa"/>
          <w:trHeight w:val="990"/>
        </w:trPr>
        <w:tc>
          <w:tcPr>
            <w:tcW w:w="6120" w:type="dxa"/>
          </w:tcPr>
          <w:p w:rsidR="00CA7AA7" w:rsidRDefault="005E2457">
            <w:pPr>
              <w:spacing w:after="200" w:line="276" w:lineRule="auto"/>
              <w:rPr>
                <w:rFonts w:ascii="Californian FB" w:hAnsi="Californian FB"/>
                <w:b/>
                <w:bCs/>
                <w:sz w:val="32"/>
                <w:szCs w:val="32"/>
              </w:rPr>
            </w:pPr>
            <w:r>
              <w:rPr>
                <w:rFonts w:ascii="Californian FB" w:hAnsi="Californian FB"/>
                <w:b/>
                <w:bCs/>
                <w:sz w:val="32"/>
                <w:szCs w:val="32"/>
              </w:rPr>
              <w:t>Course:</w:t>
            </w:r>
          </w:p>
          <w:p w:rsidR="00CA7AA7" w:rsidRDefault="005E2457">
            <w:pPr>
              <w:spacing w:after="200" w:line="276" w:lineRule="auto"/>
              <w:rPr>
                <w:rFonts w:ascii="Californian FB" w:hAnsi="Californian FB"/>
                <w:b/>
                <w:bCs/>
                <w:sz w:val="36"/>
                <w:szCs w:val="36"/>
              </w:rPr>
            </w:pPr>
            <w:r>
              <w:rPr>
                <w:rFonts w:ascii="Californian FB" w:hAnsi="Californian FB"/>
                <w:i/>
                <w:iCs/>
                <w:color w:val="767171" w:themeColor="background2" w:themeShade="80"/>
                <w:sz w:val="32"/>
                <w:szCs w:val="32"/>
              </w:rPr>
              <w:t>MGT322</w:t>
            </w:r>
          </w:p>
        </w:tc>
        <w:tc>
          <w:tcPr>
            <w:tcW w:w="6588" w:type="dxa"/>
            <w:gridSpan w:val="2"/>
          </w:tcPr>
          <w:p w:rsidR="00CA7AA7" w:rsidRDefault="005E2457">
            <w:pPr>
              <w:spacing w:after="200" w:line="276" w:lineRule="auto"/>
              <w:rPr>
                <w:rFonts w:ascii="Californian FB" w:hAnsi="Californian FB"/>
                <w:b/>
                <w:bCs/>
                <w:sz w:val="32"/>
                <w:szCs w:val="32"/>
              </w:rPr>
            </w:pPr>
            <w:r>
              <w:rPr>
                <w:rFonts w:ascii="Californian FB" w:hAnsi="Californian FB"/>
                <w:b/>
                <w:bCs/>
                <w:sz w:val="32"/>
                <w:szCs w:val="32"/>
              </w:rPr>
              <w:t xml:space="preserve">Student name: </w:t>
            </w:r>
          </w:p>
          <w:p w:rsidR="00CA7AA7" w:rsidRDefault="00CA7AA7">
            <w:pPr>
              <w:spacing w:after="200" w:line="276" w:lineRule="auto"/>
              <w:rPr>
                <w:rFonts w:ascii="Californian FB" w:hAnsi="Californian FB"/>
                <w:b/>
                <w:bCs/>
                <w:sz w:val="36"/>
                <w:szCs w:val="36"/>
              </w:rPr>
            </w:pPr>
          </w:p>
        </w:tc>
      </w:tr>
      <w:tr w:rsidR="00CA7AA7">
        <w:trPr>
          <w:trHeight w:val="990"/>
        </w:trPr>
        <w:tc>
          <w:tcPr>
            <w:tcW w:w="6210" w:type="dxa"/>
            <w:gridSpan w:val="2"/>
          </w:tcPr>
          <w:p w:rsidR="00CA7AA7" w:rsidRDefault="005E2457">
            <w:pPr>
              <w:spacing w:after="200" w:line="276" w:lineRule="auto"/>
              <w:rPr>
                <w:rFonts w:ascii="Californian FB" w:hAnsi="Californian FB"/>
                <w:b/>
                <w:bCs/>
                <w:sz w:val="32"/>
                <w:szCs w:val="32"/>
              </w:rPr>
            </w:pPr>
            <w:r>
              <w:rPr>
                <w:rFonts w:ascii="Californian FB" w:hAnsi="Californian FB"/>
                <w:b/>
                <w:bCs/>
                <w:sz w:val="32"/>
                <w:szCs w:val="32"/>
              </w:rPr>
              <w:t>Academic Year</w:t>
            </w:r>
          </w:p>
          <w:p w:rsidR="00CA7AA7" w:rsidRDefault="005E2457">
            <w:pPr>
              <w:spacing w:after="200" w:line="276" w:lineRule="auto"/>
              <w:rPr>
                <w:rFonts w:ascii="Californian FB" w:hAnsi="Californian FB"/>
                <w:b/>
                <w:bCs/>
                <w:color w:val="767171" w:themeColor="background2" w:themeShade="80"/>
                <w:sz w:val="32"/>
                <w:szCs w:val="32"/>
              </w:rPr>
            </w:pPr>
            <w:r>
              <w:rPr>
                <w:rFonts w:ascii="Californian FB" w:hAnsi="Californian FB"/>
                <w:b/>
                <w:bCs/>
                <w:color w:val="767171" w:themeColor="background2" w:themeShade="80"/>
                <w:sz w:val="32"/>
                <w:szCs w:val="32"/>
              </w:rPr>
              <w:t>1439-1440 H</w:t>
            </w:r>
          </w:p>
        </w:tc>
        <w:tc>
          <w:tcPr>
            <w:tcW w:w="6588" w:type="dxa"/>
            <w:gridSpan w:val="2"/>
          </w:tcPr>
          <w:p w:rsidR="00CA7AA7" w:rsidRDefault="005E2457">
            <w:pPr>
              <w:spacing w:after="200" w:line="276" w:lineRule="auto"/>
              <w:rPr>
                <w:rFonts w:ascii="Californian FB" w:hAnsi="Californian FB"/>
                <w:b/>
                <w:bCs/>
                <w:sz w:val="32"/>
                <w:szCs w:val="32"/>
              </w:rPr>
            </w:pPr>
            <w:r>
              <w:rPr>
                <w:rFonts w:ascii="Californian FB" w:hAnsi="Californian FB"/>
                <w:b/>
                <w:bCs/>
                <w:sz w:val="32"/>
                <w:szCs w:val="32"/>
              </w:rPr>
              <w:t>Students number:</w:t>
            </w:r>
          </w:p>
          <w:p w:rsidR="00CA7AA7" w:rsidRDefault="00CA7AA7">
            <w:pPr>
              <w:spacing w:after="200" w:line="276" w:lineRule="auto"/>
              <w:rPr>
                <w:rFonts w:ascii="Californian FB" w:hAnsi="Californian FB"/>
                <w:b/>
                <w:bCs/>
                <w:sz w:val="36"/>
                <w:szCs w:val="36"/>
              </w:rPr>
            </w:pPr>
          </w:p>
        </w:tc>
      </w:tr>
      <w:tr w:rsidR="00CA7AA7">
        <w:trPr>
          <w:trHeight w:val="900"/>
        </w:trPr>
        <w:tc>
          <w:tcPr>
            <w:tcW w:w="6210" w:type="dxa"/>
            <w:gridSpan w:val="2"/>
          </w:tcPr>
          <w:p w:rsidR="00CA7AA7" w:rsidRDefault="005E2457">
            <w:pPr>
              <w:spacing w:after="200" w:line="276" w:lineRule="auto"/>
              <w:rPr>
                <w:rFonts w:ascii="Californian FB" w:hAnsi="Californian FB"/>
                <w:b/>
                <w:bCs/>
                <w:sz w:val="32"/>
                <w:szCs w:val="32"/>
              </w:rPr>
            </w:pPr>
            <w:r>
              <w:rPr>
                <w:rFonts w:ascii="Californian FB" w:hAnsi="Californian FB"/>
                <w:b/>
                <w:bCs/>
                <w:sz w:val="32"/>
                <w:szCs w:val="32"/>
              </w:rPr>
              <w:t>Semester:</w:t>
            </w:r>
          </w:p>
          <w:p w:rsidR="00CA7AA7" w:rsidRDefault="005E2457">
            <w:pPr>
              <w:spacing w:after="200" w:line="276" w:lineRule="auto"/>
              <w:rPr>
                <w:rFonts w:ascii="Californian FB" w:hAnsi="Californian FB"/>
                <w:b/>
                <w:bCs/>
                <w:sz w:val="32"/>
                <w:szCs w:val="32"/>
              </w:rPr>
            </w:pPr>
            <w:r>
              <w:rPr>
                <w:rFonts w:ascii="Californian FB" w:hAnsi="Californian FB"/>
                <w:b/>
                <w:bCs/>
                <w:color w:val="767171" w:themeColor="background2" w:themeShade="80"/>
                <w:sz w:val="32"/>
                <w:szCs w:val="32"/>
              </w:rPr>
              <w:t xml:space="preserve"> 2</w:t>
            </w:r>
            <w:r>
              <w:rPr>
                <w:rFonts w:ascii="Californian FB" w:hAnsi="Californian FB"/>
                <w:b/>
                <w:bCs/>
                <w:color w:val="767171" w:themeColor="background2" w:themeShade="80"/>
                <w:sz w:val="32"/>
                <w:szCs w:val="32"/>
                <w:vertAlign w:val="superscript"/>
              </w:rPr>
              <w:t>nd</w:t>
            </w:r>
            <w:r>
              <w:rPr>
                <w:rFonts w:ascii="Californian FB" w:hAnsi="Californian FB"/>
                <w:b/>
                <w:bCs/>
                <w:color w:val="767171" w:themeColor="background2" w:themeShade="80"/>
                <w:sz w:val="32"/>
                <w:szCs w:val="32"/>
              </w:rPr>
              <w:t xml:space="preserve"> </w:t>
            </w:r>
          </w:p>
        </w:tc>
        <w:tc>
          <w:tcPr>
            <w:tcW w:w="6588" w:type="dxa"/>
            <w:gridSpan w:val="2"/>
          </w:tcPr>
          <w:p w:rsidR="00CA7AA7" w:rsidRDefault="005E2457">
            <w:pPr>
              <w:spacing w:after="200" w:line="276" w:lineRule="auto"/>
              <w:rPr>
                <w:rFonts w:ascii="Californian FB" w:hAnsi="Californian FB"/>
                <w:b/>
                <w:bCs/>
                <w:sz w:val="16"/>
                <w:szCs w:val="16"/>
              </w:rPr>
            </w:pPr>
            <w:r>
              <w:rPr>
                <w:rFonts w:ascii="Californian FB" w:hAnsi="Californian FB"/>
                <w:b/>
                <w:bCs/>
                <w:sz w:val="32"/>
                <w:szCs w:val="32"/>
              </w:rPr>
              <w:t xml:space="preserve">student grade: </w:t>
            </w:r>
          </w:p>
          <w:p w:rsidR="00CA7AA7" w:rsidRDefault="00CA7AA7">
            <w:pPr>
              <w:spacing w:after="200" w:line="276" w:lineRule="auto"/>
              <w:rPr>
                <w:rFonts w:ascii="Californian FB" w:hAnsi="Californian FB"/>
                <w:b/>
                <w:bCs/>
                <w:color w:val="767171" w:themeColor="background2" w:themeShade="80"/>
                <w:sz w:val="32"/>
                <w:szCs w:val="32"/>
              </w:rPr>
            </w:pPr>
          </w:p>
        </w:tc>
      </w:tr>
      <w:tr w:rsidR="00CA7AA7">
        <w:trPr>
          <w:trHeight w:val="1170"/>
        </w:trPr>
        <w:tc>
          <w:tcPr>
            <w:tcW w:w="6210" w:type="dxa"/>
            <w:gridSpan w:val="2"/>
          </w:tcPr>
          <w:p w:rsidR="00CA7AA7" w:rsidRDefault="005E2457">
            <w:pPr>
              <w:spacing w:after="200" w:line="276" w:lineRule="auto"/>
              <w:rPr>
                <w:rFonts w:ascii="Californian FB" w:hAnsi="Californian FB"/>
                <w:b/>
                <w:bCs/>
                <w:sz w:val="32"/>
                <w:szCs w:val="32"/>
              </w:rPr>
            </w:pPr>
            <w:r>
              <w:rPr>
                <w:rFonts w:ascii="Californian FB" w:hAnsi="Californian FB"/>
                <w:b/>
                <w:bCs/>
                <w:sz w:val="32"/>
                <w:szCs w:val="32"/>
              </w:rPr>
              <w:t>Section:</w:t>
            </w:r>
          </w:p>
          <w:p w:rsidR="00CA7AA7" w:rsidRDefault="005E2457">
            <w:pPr>
              <w:spacing w:after="200" w:line="276" w:lineRule="auto"/>
              <w:rPr>
                <w:rFonts w:ascii="Californian FB" w:hAnsi="Californian FB"/>
                <w:b/>
                <w:bCs/>
                <w:sz w:val="32"/>
                <w:szCs w:val="32"/>
              </w:rPr>
            </w:pPr>
            <w:r>
              <w:rPr>
                <w:rFonts w:ascii="Californian FB" w:hAnsi="Californian FB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alifornian FB" w:hAnsi="Californian FB"/>
                <w:i/>
                <w:iCs/>
                <w:color w:val="767171" w:themeColor="background2" w:themeShade="80"/>
                <w:sz w:val="32"/>
                <w:szCs w:val="32"/>
              </w:rPr>
              <w:t xml:space="preserve">CRN: </w:t>
            </w:r>
            <w:r>
              <w:rPr>
                <w:rFonts w:ascii="Californian FB" w:hAnsi="Californian FB"/>
                <w:b/>
                <w:bCs/>
                <w:color w:val="767171" w:themeColor="background2" w:themeShade="80"/>
                <w:sz w:val="32"/>
                <w:szCs w:val="32"/>
              </w:rPr>
              <w:t xml:space="preserve"> </w:t>
            </w:r>
          </w:p>
        </w:tc>
        <w:tc>
          <w:tcPr>
            <w:tcW w:w="6588" w:type="dxa"/>
            <w:gridSpan w:val="2"/>
          </w:tcPr>
          <w:p w:rsidR="00CA7AA7" w:rsidRDefault="005E2457">
            <w:pPr>
              <w:spacing w:after="200" w:line="276" w:lineRule="auto"/>
              <w:rPr>
                <w:rFonts w:ascii="Californian FB" w:hAnsi="Californian FB"/>
                <w:b/>
                <w:bCs/>
                <w:sz w:val="32"/>
                <w:szCs w:val="32"/>
              </w:rPr>
            </w:pPr>
            <w:r>
              <w:rPr>
                <w:rFonts w:ascii="Californian FB" w:hAnsi="Californian FB"/>
                <w:b/>
                <w:bCs/>
                <w:sz w:val="32"/>
                <w:szCs w:val="32"/>
              </w:rPr>
              <w:t>Level of the Mark:</w:t>
            </w:r>
          </w:p>
          <w:p w:rsidR="00CA7AA7" w:rsidRDefault="00CA7AA7">
            <w:pPr>
              <w:spacing w:after="200" w:line="276" w:lineRule="auto"/>
              <w:rPr>
                <w:rFonts w:ascii="Californian FB" w:hAnsi="Californian FB"/>
                <w:b/>
                <w:bCs/>
                <w:sz w:val="36"/>
                <w:szCs w:val="36"/>
              </w:rPr>
            </w:pPr>
          </w:p>
        </w:tc>
      </w:tr>
    </w:tbl>
    <w:p w:rsidR="00CA7AA7" w:rsidRDefault="00CA7AA7">
      <w:pPr>
        <w:pStyle w:val="Heading1"/>
        <w:jc w:val="center"/>
        <w:rPr>
          <w:rFonts w:ascii="Times New Roman" w:hAnsi="Times New Roman" w:cs="Times New Roman"/>
          <w:color w:val="C45911" w:themeColor="accent2" w:themeShade="BF"/>
          <w:sz w:val="34"/>
          <w:szCs w:val="24"/>
        </w:rPr>
      </w:pPr>
    </w:p>
    <w:p w:rsidR="00CA7AA7" w:rsidRDefault="00CA7AA7">
      <w:pPr>
        <w:pStyle w:val="Heading1"/>
        <w:jc w:val="center"/>
        <w:rPr>
          <w:rFonts w:ascii="Times New Roman" w:hAnsi="Times New Roman" w:cs="Times New Roman"/>
          <w:color w:val="C45911" w:themeColor="accent2" w:themeShade="BF"/>
          <w:sz w:val="34"/>
          <w:szCs w:val="24"/>
        </w:rPr>
      </w:pPr>
    </w:p>
    <w:p w:rsidR="00CA7AA7" w:rsidRDefault="00CA7AA7">
      <w:pPr>
        <w:pStyle w:val="Heading1"/>
        <w:jc w:val="center"/>
        <w:rPr>
          <w:rFonts w:ascii="Times New Roman" w:hAnsi="Times New Roman" w:cs="Times New Roman"/>
          <w:color w:val="C45911" w:themeColor="accent2" w:themeShade="BF"/>
          <w:sz w:val="34"/>
          <w:szCs w:val="24"/>
        </w:rPr>
      </w:pPr>
    </w:p>
    <w:p w:rsidR="00CA7AA7" w:rsidRDefault="005E2457">
      <w:pPr>
        <w:pStyle w:val="Heading1"/>
        <w:jc w:val="center"/>
        <w:rPr>
          <w:rFonts w:ascii="Times New Roman" w:hAnsi="Times New Roman" w:cs="Times New Roman"/>
          <w:color w:val="C45911" w:themeColor="accent2" w:themeShade="BF"/>
          <w:sz w:val="34"/>
          <w:szCs w:val="24"/>
        </w:rPr>
      </w:pPr>
      <w:r>
        <w:rPr>
          <w:rFonts w:ascii="Times New Roman" w:hAnsi="Times New Roman" w:cs="Times New Roman"/>
          <w:color w:val="C45911" w:themeColor="accent2" w:themeShade="BF"/>
          <w:sz w:val="34"/>
          <w:szCs w:val="24"/>
        </w:rPr>
        <w:t>Instructions for Assignment</w:t>
      </w:r>
    </w:p>
    <w:tbl>
      <w:tblPr>
        <w:tblStyle w:val="TableGrid"/>
        <w:tblW w:w="7410" w:type="dxa"/>
        <w:tblInd w:w="1070" w:type="dxa"/>
        <w:tblLayout w:type="fixed"/>
        <w:tblLook w:val="04A0"/>
      </w:tblPr>
      <w:tblGrid>
        <w:gridCol w:w="3666"/>
        <w:gridCol w:w="3744"/>
      </w:tblGrid>
      <w:tr w:rsidR="00CA7AA7">
        <w:tc>
          <w:tcPr>
            <w:tcW w:w="3666" w:type="dxa"/>
            <w:vAlign w:val="center"/>
          </w:tcPr>
          <w:p w:rsidR="00CA7AA7" w:rsidRDefault="005E2457">
            <w:pPr>
              <w:tabs>
                <w:tab w:val="left" w:pos="820"/>
                <w:tab w:val="left" w:pos="8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date for Submission</w:t>
            </w:r>
          </w:p>
        </w:tc>
        <w:tc>
          <w:tcPr>
            <w:tcW w:w="3744" w:type="dxa"/>
            <w:vAlign w:val="center"/>
          </w:tcPr>
          <w:p w:rsidR="00CA7AA7" w:rsidRDefault="005E2457">
            <w:pPr>
              <w:tabs>
                <w:tab w:val="left" w:pos="820"/>
                <w:tab w:val="left" w:pos="8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of Week 13</w:t>
            </w:r>
          </w:p>
        </w:tc>
      </w:tr>
      <w:tr w:rsidR="00CA7AA7">
        <w:tc>
          <w:tcPr>
            <w:tcW w:w="3666" w:type="dxa"/>
            <w:vAlign w:val="center"/>
          </w:tcPr>
          <w:p w:rsidR="00CA7AA7" w:rsidRDefault="005E2457">
            <w:pPr>
              <w:tabs>
                <w:tab w:val="left" w:pos="820"/>
                <w:tab w:val="left" w:pos="8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Marks:</w:t>
            </w:r>
          </w:p>
        </w:tc>
        <w:tc>
          <w:tcPr>
            <w:tcW w:w="3744" w:type="dxa"/>
            <w:vAlign w:val="center"/>
          </w:tcPr>
          <w:p w:rsidR="00CA7AA7" w:rsidRDefault="005E2457">
            <w:pPr>
              <w:tabs>
                <w:tab w:val="left" w:pos="820"/>
                <w:tab w:val="left" w:pos="8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CA7AA7">
        <w:tc>
          <w:tcPr>
            <w:tcW w:w="3666" w:type="dxa"/>
            <w:vAlign w:val="center"/>
          </w:tcPr>
          <w:p w:rsidR="00CA7AA7" w:rsidRDefault="005E2457">
            <w:pPr>
              <w:tabs>
                <w:tab w:val="left" w:pos="820"/>
                <w:tab w:val="left" w:pos="8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Submission Mode</w:t>
            </w:r>
          </w:p>
        </w:tc>
        <w:tc>
          <w:tcPr>
            <w:tcW w:w="3744" w:type="dxa"/>
            <w:vAlign w:val="center"/>
          </w:tcPr>
          <w:p w:rsidR="00CA7AA7" w:rsidRDefault="005E2457">
            <w:pPr>
              <w:tabs>
                <w:tab w:val="left" w:pos="820"/>
                <w:tab w:val="left" w:pos="8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through</w:t>
            </w:r>
            <w:r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blackboard</w:t>
            </w:r>
          </w:p>
        </w:tc>
      </w:tr>
      <w:tr w:rsidR="00CA7AA7">
        <w:tc>
          <w:tcPr>
            <w:tcW w:w="3666" w:type="dxa"/>
            <w:vAlign w:val="center"/>
          </w:tcPr>
          <w:p w:rsidR="00CA7AA7" w:rsidRDefault="005E2457">
            <w:pPr>
              <w:tabs>
                <w:tab w:val="left" w:pos="820"/>
                <w:tab w:val="left" w:pos="821"/>
              </w:tabs>
              <w:spacing w:before="193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Submission method</w:t>
            </w:r>
          </w:p>
        </w:tc>
        <w:tc>
          <w:tcPr>
            <w:tcW w:w="3744" w:type="dxa"/>
            <w:vAlign w:val="center"/>
          </w:tcPr>
          <w:p w:rsidR="00CA7AA7" w:rsidRDefault="005E2457">
            <w:pPr>
              <w:tabs>
                <w:tab w:val="left" w:pos="820"/>
                <w:tab w:val="left" w:pos="8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Only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WORD DOCUMENT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AA7" w:rsidRDefault="005E2457">
            <w:pPr>
              <w:tabs>
                <w:tab w:val="left" w:pos="820"/>
                <w:tab w:val="left" w:pos="8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 not accepted</w:t>
            </w:r>
          </w:p>
        </w:tc>
      </w:tr>
    </w:tbl>
    <w:p w:rsidR="00CA7AA7" w:rsidRDefault="005E2457">
      <w:pPr>
        <w:pStyle w:val="Heading1"/>
        <w:spacing w:before="157"/>
        <w:rPr>
          <w:rFonts w:ascii="Times New Roman" w:hAnsi="Times New Roman" w:cs="Times New Roman"/>
          <w:color w:val="C45911" w:themeColor="accent2" w:themeShade="BF"/>
          <w:sz w:val="28"/>
          <w:szCs w:val="24"/>
        </w:rPr>
      </w:pPr>
      <w:r>
        <w:rPr>
          <w:rFonts w:ascii="Times New Roman" w:hAnsi="Times New Roman" w:cs="Times New Roman"/>
          <w:color w:val="C45911" w:themeColor="accent2" w:themeShade="BF"/>
          <w:sz w:val="28"/>
          <w:szCs w:val="24"/>
        </w:rPr>
        <w:t>Assignment Regulations:</w:t>
      </w:r>
    </w:p>
    <w:p w:rsidR="00CA7AA7" w:rsidRDefault="005E24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0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assignment is an individual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assignment.</w:t>
      </w:r>
    </w:p>
    <w:p w:rsidR="00CA7AA7" w:rsidRDefault="005E24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0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students are encouraged to use their</w:t>
      </w:r>
      <w:r>
        <w:rPr>
          <w:rFonts w:ascii="Times New Roman" w:hAnsi="Times New Roman" w:cs="Times New Roman"/>
          <w:sz w:val="24"/>
          <w:szCs w:val="24"/>
        </w:rPr>
        <w:t xml:space="preserve"> own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word.</w:t>
      </w:r>
    </w:p>
    <w:p w:rsidR="00CA7AA7" w:rsidRDefault="005E24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0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must apply Harvard Referencing Style within their</w:t>
      </w:r>
      <w:r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reports.</w:t>
      </w:r>
    </w:p>
    <w:p w:rsidR="00CA7AA7" w:rsidRDefault="005E245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941"/>
        <w:rPr>
          <w:rFonts w:ascii="Times New Roman" w:hAnsi="Times New Roman" w:cs="Times New Roman"/>
          <w:sz w:val="24"/>
          <w:szCs w:val="24"/>
        </w:rPr>
        <w:sectPr w:rsidR="00CA7AA7">
          <w:headerReference w:type="default" r:id="rId8"/>
          <w:pgSz w:w="12240" w:h="15840"/>
          <w:pgMar w:top="1400" w:right="1320" w:bottom="280" w:left="13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A mark of zero will be given for any submission that includes copying from</w:t>
      </w:r>
      <w:r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other resource without </w:t>
      </w:r>
      <w:r>
        <w:rPr>
          <w:rFonts w:ascii="Times New Roman" w:hAnsi="Times New Roman" w:cs="Times New Roman"/>
          <w:sz w:val="24"/>
          <w:szCs w:val="24"/>
        </w:rPr>
        <w:t>referencing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</w:p>
    <w:p w:rsidR="00CA7AA7" w:rsidRDefault="005E2457">
      <w:pPr>
        <w:jc w:val="center"/>
        <w:rPr>
          <w:rFonts w:ascii="Times New Roman" w:eastAsia="Calibri" w:hAnsi="Times New Roman" w:cs="Times New Roman"/>
          <w:b/>
          <w:bCs/>
          <w:color w:val="C45911" w:themeColor="accent2" w:themeShade="BF"/>
          <w:sz w:val="34"/>
          <w:szCs w:val="24"/>
        </w:rPr>
      </w:pPr>
      <w:r>
        <w:rPr>
          <w:rFonts w:ascii="Times New Roman" w:eastAsia="Calibri" w:hAnsi="Times New Roman" w:cs="Times New Roman"/>
          <w:b/>
          <w:bCs/>
          <w:color w:val="C45911" w:themeColor="accent2" w:themeShade="BF"/>
          <w:sz w:val="34"/>
          <w:szCs w:val="24"/>
        </w:rPr>
        <w:lastRenderedPageBreak/>
        <w:t>Logistics Management</w:t>
      </w:r>
    </w:p>
    <w:p w:rsidR="00CA7AA7" w:rsidRDefault="005E2457">
      <w:pPr>
        <w:pStyle w:val="Heading1"/>
        <w:jc w:val="center"/>
        <w:rPr>
          <w:rFonts w:ascii="Times New Roman" w:hAnsi="Times New Roman" w:cs="Times New Roman"/>
          <w:color w:val="C45911" w:themeColor="accent2" w:themeShade="BF"/>
          <w:sz w:val="34"/>
          <w:szCs w:val="24"/>
        </w:rPr>
      </w:pPr>
      <w:r>
        <w:rPr>
          <w:rFonts w:ascii="Times New Roman" w:hAnsi="Times New Roman" w:cs="Times New Roman"/>
          <w:color w:val="C45911" w:themeColor="accent2" w:themeShade="BF"/>
          <w:sz w:val="34"/>
          <w:szCs w:val="24"/>
        </w:rPr>
        <w:t>ASSIGNMENT -3</w:t>
      </w:r>
    </w:p>
    <w:p w:rsidR="00CA7AA7" w:rsidRDefault="00CA7AA7">
      <w:pPr>
        <w:pStyle w:val="Heading1"/>
        <w:jc w:val="center"/>
        <w:rPr>
          <w:rFonts w:ascii="Times New Roman" w:hAnsi="Times New Roman" w:cs="Times New Roman"/>
          <w:color w:val="C45911" w:themeColor="accent2" w:themeShade="BF"/>
          <w:sz w:val="34"/>
          <w:szCs w:val="24"/>
        </w:rPr>
      </w:pPr>
    </w:p>
    <w:p w:rsidR="00CA7AA7" w:rsidRDefault="005E2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Submission Date by students:  </w:t>
      </w:r>
      <w:r>
        <w:rPr>
          <w:rFonts w:ascii="Times New Roman" w:eastAsia="Times New Roman" w:hAnsi="Times New Roman" w:cs="Times New Roman"/>
          <w:sz w:val="24"/>
          <w:szCs w:val="24"/>
        </w:rPr>
        <w:t>Before the end of</w:t>
      </w:r>
      <w:r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Week- 13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AA7" w:rsidRDefault="005E24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Place of Submission:</w:t>
      </w:r>
      <w:r>
        <w:rPr>
          <w:rFonts w:ascii="Times New Roman" w:hAnsi="Times New Roman" w:cs="Times New Roman"/>
          <w:sz w:val="24"/>
          <w:szCs w:val="24"/>
        </w:rPr>
        <w:t xml:space="preserve"> Students Grade Centre </w:t>
      </w:r>
    </w:p>
    <w:p w:rsidR="00CA7AA7" w:rsidRDefault="005E2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>Weight:</w:t>
      </w:r>
      <w:r>
        <w:rPr>
          <w:rFonts w:ascii="Times New Roman" w:hAnsi="Times New Roman" w:cs="Times New Roman"/>
          <w:sz w:val="24"/>
          <w:szCs w:val="24"/>
        </w:rPr>
        <w:t xml:space="preserve">     05 Marks</w:t>
      </w:r>
    </w:p>
    <w:p w:rsidR="00CA7AA7" w:rsidRDefault="005E24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Learning Outcome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7AA7" w:rsidRDefault="005E24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Analyze and identify challenges and issues pertaining to </w:t>
      </w:r>
      <w:r>
        <w:rPr>
          <w:rFonts w:ascii="Times New Roman" w:hAnsi="Times New Roman" w:cs="Times New Roman"/>
          <w:sz w:val="24"/>
          <w:szCs w:val="24"/>
        </w:rPr>
        <w:t>logistical processes.</w:t>
      </w:r>
    </w:p>
    <w:p w:rsidR="00CA7AA7" w:rsidRDefault="005E24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Apply essential elements of core logistic and supply chain management principles.</w:t>
      </w:r>
    </w:p>
    <w:p w:rsidR="00CA7AA7" w:rsidRDefault="005E24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The capacity to write coherent project about actual logistic case studies.</w:t>
      </w:r>
    </w:p>
    <w:p w:rsidR="00CA7AA7" w:rsidRDefault="005E24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Assignment Workload:</w:t>
      </w:r>
    </w:p>
    <w:p w:rsidR="00CA7AA7" w:rsidRDefault="005E24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assignment is an individual assignment.</w:t>
      </w:r>
    </w:p>
    <w:p w:rsidR="00CA7AA7" w:rsidRDefault="00CA7AA7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A7AA7" w:rsidRDefault="005E2457">
      <w:pPr>
        <w:shd w:val="clear" w:color="auto" w:fill="FFFFFF"/>
        <w:spacing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Critical Thinking</w:t>
      </w:r>
    </w:p>
    <w:p w:rsidR="00CA7AA7" w:rsidRDefault="005E2457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this assignment is to identify and apply Logistics and Supply Chain Management concepts/tools to suggest logistics performance priorities. To this purpose, you should review about these companies through secondary available</w:t>
      </w:r>
      <w:r>
        <w:rPr>
          <w:rFonts w:ascii="Times New Roman" w:hAnsi="Times New Roman" w:cs="Times New Roman"/>
          <w:sz w:val="24"/>
          <w:szCs w:val="24"/>
        </w:rPr>
        <w:t xml:space="preserve"> information. Think about how you can apply the concepts/tools that you learned in this course.</w:t>
      </w:r>
    </w:p>
    <w:p w:rsidR="00CA7AA7" w:rsidRDefault="005E2457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Just in time (JIT) is an inventory management method whereby materials, goods, and labor are scheduled to arrive or be replenished exactly when needed in the pr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oduction process? Using this concept of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JIT and Lean Thinking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you should answer the following questions by taking any Saudi Manufacturing company.</w:t>
      </w:r>
    </w:p>
    <w:p w:rsidR="00CA7AA7" w:rsidRPr="00E410AD" w:rsidRDefault="005E2457">
      <w:pPr>
        <w:spacing w:before="240" w:after="24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10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Question:</w:t>
      </w:r>
    </w:p>
    <w:p w:rsidR="00CA7AA7" w:rsidRPr="00E410AD" w:rsidRDefault="005E2457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410A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1. Why Companies adopted JIT model? </w:t>
      </w:r>
    </w:p>
    <w:p w:rsidR="00CA7AA7" w:rsidRPr="00E410AD" w:rsidRDefault="005E2457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410AD">
        <w:rPr>
          <w:rFonts w:ascii="Times New Roman" w:hAnsi="Times New Roman" w:cs="Times New Roman"/>
          <w:bCs/>
          <w:color w:val="FF0000"/>
          <w:sz w:val="24"/>
          <w:szCs w:val="24"/>
        </w:rPr>
        <w:t>2. Assess the reasons for using lean thinking. What are the be</w:t>
      </w:r>
      <w:r w:rsidRPr="00E410AD">
        <w:rPr>
          <w:rFonts w:ascii="Times New Roman" w:hAnsi="Times New Roman" w:cs="Times New Roman"/>
          <w:bCs/>
          <w:color w:val="FF0000"/>
          <w:sz w:val="24"/>
          <w:szCs w:val="24"/>
        </w:rPr>
        <w:t>nefits from Suppliers to end users?  Using examples and Reasons why Company more focus on lean thinking and make their production Optimal?</w:t>
      </w:r>
    </w:p>
    <w:p w:rsidR="00CA7AA7" w:rsidRPr="00E410AD" w:rsidRDefault="00CA7AA7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FF0000"/>
        </w:rPr>
      </w:pPr>
    </w:p>
    <w:p w:rsidR="00CA7AA7" w:rsidRPr="00E410AD" w:rsidRDefault="005E2457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FF0000"/>
        </w:rPr>
      </w:pPr>
      <w:r w:rsidRPr="00E410AD">
        <w:rPr>
          <w:color w:val="FF0000"/>
        </w:rPr>
        <w:t xml:space="preserve">The Answer should be 3- 4 pages in length including the cover and appendices, with 1" margins on all sides, </w:t>
      </w:r>
      <w:r w:rsidRPr="00E410AD">
        <w:rPr>
          <w:color w:val="FF0000"/>
        </w:rPr>
        <w:t>double-spacing, and 12 point font. The cover of the answer should include title, course code and name, your full name, and your University id number.</w:t>
      </w:r>
    </w:p>
    <w:p w:rsidR="00CA7AA7" w:rsidRPr="00E410AD" w:rsidRDefault="00CA7AA7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FF0000"/>
        </w:rPr>
      </w:pPr>
    </w:p>
    <w:p w:rsidR="00CA7AA7" w:rsidRPr="00E410AD" w:rsidRDefault="005E2457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/>
          <w:color w:val="FF0000"/>
        </w:rPr>
      </w:pPr>
      <w:r w:rsidRPr="00E410AD">
        <w:rPr>
          <w:b/>
          <w:color w:val="FF0000"/>
        </w:rPr>
        <w:t>The Answer must follow the outline points below:</w:t>
      </w:r>
    </w:p>
    <w:p w:rsidR="00CA7AA7" w:rsidRPr="00E410AD" w:rsidRDefault="005E245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410AD">
        <w:rPr>
          <w:rFonts w:ascii="Times New Roman" w:hAnsi="Times New Roman" w:cs="Times New Roman"/>
          <w:bCs/>
          <w:color w:val="FF0000"/>
          <w:sz w:val="24"/>
          <w:szCs w:val="24"/>
        </w:rPr>
        <w:t>JIT and Lean Thinking</w:t>
      </w:r>
    </w:p>
    <w:p w:rsidR="00CA7AA7" w:rsidRPr="00E410AD" w:rsidRDefault="005E245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410AD">
        <w:rPr>
          <w:rFonts w:ascii="Times New Roman" w:hAnsi="Times New Roman" w:cs="Times New Roman"/>
          <w:bCs/>
          <w:color w:val="FF0000"/>
          <w:sz w:val="24"/>
          <w:szCs w:val="24"/>
        </w:rPr>
        <w:t>Their Main functions</w:t>
      </w:r>
    </w:p>
    <w:p w:rsidR="00CA7AA7" w:rsidRPr="00E410AD" w:rsidRDefault="005E245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410AD">
        <w:rPr>
          <w:rFonts w:ascii="Times New Roman" w:hAnsi="Times New Roman" w:cs="Times New Roman"/>
          <w:bCs/>
          <w:color w:val="FF0000"/>
          <w:sz w:val="24"/>
          <w:szCs w:val="24"/>
        </w:rPr>
        <w:t>Any local exa</w:t>
      </w:r>
      <w:r w:rsidRPr="00E410AD">
        <w:rPr>
          <w:rFonts w:ascii="Times New Roman" w:hAnsi="Times New Roman" w:cs="Times New Roman"/>
          <w:bCs/>
          <w:color w:val="FF0000"/>
          <w:sz w:val="24"/>
          <w:szCs w:val="24"/>
        </w:rPr>
        <w:t>mple</w:t>
      </w:r>
    </w:p>
    <w:p w:rsidR="00CA7AA7" w:rsidRPr="00E410AD" w:rsidRDefault="005E245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410AD">
        <w:rPr>
          <w:rFonts w:ascii="Times New Roman" w:hAnsi="Times New Roman" w:cs="Times New Roman"/>
          <w:bCs/>
          <w:color w:val="FF0000"/>
          <w:sz w:val="24"/>
          <w:szCs w:val="24"/>
        </w:rPr>
        <w:t>Reasons with suitable Examples</w:t>
      </w:r>
    </w:p>
    <w:p w:rsidR="00CA7AA7" w:rsidRPr="00E410AD" w:rsidRDefault="005E245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410AD">
        <w:rPr>
          <w:rFonts w:ascii="Times New Roman" w:hAnsi="Times New Roman" w:cs="Times New Roman"/>
          <w:bCs/>
          <w:color w:val="FF0000"/>
          <w:sz w:val="24"/>
          <w:szCs w:val="24"/>
        </w:rPr>
        <w:t>Reference</w:t>
      </w:r>
    </w:p>
    <w:p w:rsidR="00CA7AA7" w:rsidRDefault="00CA7AA7">
      <w:pPr>
        <w:pStyle w:val="ListParagraph"/>
        <w:spacing w:line="360" w:lineRule="auto"/>
        <w:ind w:left="720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A7AA7" w:rsidSect="00CA7AA7">
      <w:pgSz w:w="12240" w:h="15840"/>
      <w:pgMar w:top="1400" w:right="132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457" w:rsidRDefault="005E2457" w:rsidP="00CA7AA7">
      <w:pPr>
        <w:spacing w:after="0" w:line="240" w:lineRule="auto"/>
      </w:pPr>
      <w:r>
        <w:separator/>
      </w:r>
    </w:p>
  </w:endnote>
  <w:endnote w:type="continuationSeparator" w:id="0">
    <w:p w:rsidR="005E2457" w:rsidRDefault="005E2457" w:rsidP="00CA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457" w:rsidRDefault="005E2457" w:rsidP="00CA7AA7">
      <w:pPr>
        <w:spacing w:after="0" w:line="240" w:lineRule="auto"/>
      </w:pPr>
      <w:r>
        <w:separator/>
      </w:r>
    </w:p>
  </w:footnote>
  <w:footnote w:type="continuationSeparator" w:id="0">
    <w:p w:rsidR="005E2457" w:rsidRDefault="005E2457" w:rsidP="00CA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A7" w:rsidRDefault="005E245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1003300</wp:posOffset>
          </wp:positionH>
          <wp:positionV relativeFrom="paragraph">
            <wp:posOffset>-438150</wp:posOffset>
          </wp:positionV>
          <wp:extent cx="4146550" cy="589280"/>
          <wp:effectExtent l="0" t="0" r="635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6550" cy="5893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57DE"/>
    <w:multiLevelType w:val="multilevel"/>
    <w:tmpl w:val="255157DE"/>
    <w:lvl w:ilvl="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1682" w:hanging="360"/>
      </w:pPr>
      <w:rPr>
        <w:rFonts w:hint="default"/>
      </w:rPr>
    </w:lvl>
    <w:lvl w:ilvl="2">
      <w:numFmt w:val="bullet"/>
      <w:lvlText w:val="•"/>
      <w:lvlJc w:val="left"/>
      <w:pPr>
        <w:ind w:left="2544" w:hanging="360"/>
      </w:pPr>
      <w:rPr>
        <w:rFonts w:hint="default"/>
      </w:rPr>
    </w:lvl>
    <w:lvl w:ilvl="3">
      <w:numFmt w:val="bullet"/>
      <w:lvlText w:val="•"/>
      <w:lvlJc w:val="left"/>
      <w:pPr>
        <w:ind w:left="3406" w:hanging="360"/>
      </w:pPr>
      <w:rPr>
        <w:rFonts w:hint="default"/>
      </w:rPr>
    </w:lvl>
    <w:lvl w:ilvl="4">
      <w:numFmt w:val="bullet"/>
      <w:lvlText w:val="•"/>
      <w:lvlJc w:val="left"/>
      <w:pPr>
        <w:ind w:left="4268" w:hanging="360"/>
      </w:pPr>
      <w:rPr>
        <w:rFonts w:hint="default"/>
      </w:rPr>
    </w:lvl>
    <w:lvl w:ilvl="5">
      <w:numFmt w:val="bullet"/>
      <w:lvlText w:val="•"/>
      <w:lvlJc w:val="left"/>
      <w:pPr>
        <w:ind w:left="5130" w:hanging="360"/>
      </w:pPr>
      <w:rPr>
        <w:rFonts w:hint="default"/>
      </w:rPr>
    </w:lvl>
    <w:lvl w:ilvl="6">
      <w:numFmt w:val="bullet"/>
      <w:lvlText w:val="•"/>
      <w:lvlJc w:val="left"/>
      <w:pPr>
        <w:ind w:left="5992" w:hanging="360"/>
      </w:pPr>
      <w:rPr>
        <w:rFonts w:hint="default"/>
      </w:rPr>
    </w:lvl>
    <w:lvl w:ilvl="7">
      <w:numFmt w:val="bullet"/>
      <w:lvlText w:val="•"/>
      <w:lvlJc w:val="left"/>
      <w:pPr>
        <w:ind w:left="6854" w:hanging="360"/>
      </w:pPr>
      <w:rPr>
        <w:rFonts w:hint="default"/>
      </w:rPr>
    </w:lvl>
    <w:lvl w:ilvl="8">
      <w:numFmt w:val="bullet"/>
      <w:lvlText w:val="•"/>
      <w:lvlJc w:val="left"/>
      <w:pPr>
        <w:ind w:left="7716" w:hanging="360"/>
      </w:pPr>
      <w:rPr>
        <w:rFonts w:hint="default"/>
      </w:rPr>
    </w:lvl>
  </w:abstractNum>
  <w:abstractNum w:abstractNumId="1">
    <w:nsid w:val="516B44C4"/>
    <w:multiLevelType w:val="multilevel"/>
    <w:tmpl w:val="516B44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013F8"/>
    <w:rsid w:val="00003AEE"/>
    <w:rsid w:val="000420BD"/>
    <w:rsid w:val="00074F8B"/>
    <w:rsid w:val="00090A2F"/>
    <w:rsid w:val="000F1B3F"/>
    <w:rsid w:val="001223A9"/>
    <w:rsid w:val="0012369C"/>
    <w:rsid w:val="00131FCD"/>
    <w:rsid w:val="001447DB"/>
    <w:rsid w:val="00146422"/>
    <w:rsid w:val="001879CF"/>
    <w:rsid w:val="00190D46"/>
    <w:rsid w:val="00192BFF"/>
    <w:rsid w:val="00245731"/>
    <w:rsid w:val="00265D6D"/>
    <w:rsid w:val="00276DFA"/>
    <w:rsid w:val="00294D11"/>
    <w:rsid w:val="002C16A9"/>
    <w:rsid w:val="002C5D05"/>
    <w:rsid w:val="002E7199"/>
    <w:rsid w:val="002F64EC"/>
    <w:rsid w:val="002F67E3"/>
    <w:rsid w:val="00303C46"/>
    <w:rsid w:val="00311FAC"/>
    <w:rsid w:val="00336013"/>
    <w:rsid w:val="003E2800"/>
    <w:rsid w:val="00413871"/>
    <w:rsid w:val="00494DFF"/>
    <w:rsid w:val="004C2A94"/>
    <w:rsid w:val="004E5AFF"/>
    <w:rsid w:val="004F339E"/>
    <w:rsid w:val="00527909"/>
    <w:rsid w:val="0054633C"/>
    <w:rsid w:val="00571BC9"/>
    <w:rsid w:val="005B211E"/>
    <w:rsid w:val="005C2D88"/>
    <w:rsid w:val="005E2457"/>
    <w:rsid w:val="005F5B0E"/>
    <w:rsid w:val="00650A6E"/>
    <w:rsid w:val="006745D4"/>
    <w:rsid w:val="006761E1"/>
    <w:rsid w:val="006B0433"/>
    <w:rsid w:val="006B79A4"/>
    <w:rsid w:val="00703193"/>
    <w:rsid w:val="0072431D"/>
    <w:rsid w:val="00730353"/>
    <w:rsid w:val="00747CF3"/>
    <w:rsid w:val="00772B88"/>
    <w:rsid w:val="00791A72"/>
    <w:rsid w:val="007B0838"/>
    <w:rsid w:val="007E2387"/>
    <w:rsid w:val="007E5DB9"/>
    <w:rsid w:val="008631DA"/>
    <w:rsid w:val="008912A8"/>
    <w:rsid w:val="008935A9"/>
    <w:rsid w:val="008950FF"/>
    <w:rsid w:val="009024FF"/>
    <w:rsid w:val="0090583C"/>
    <w:rsid w:val="00915975"/>
    <w:rsid w:val="009177A3"/>
    <w:rsid w:val="00923447"/>
    <w:rsid w:val="009337ED"/>
    <w:rsid w:val="009B1B6F"/>
    <w:rsid w:val="009C4C68"/>
    <w:rsid w:val="009E2813"/>
    <w:rsid w:val="009E32C7"/>
    <w:rsid w:val="00A171AE"/>
    <w:rsid w:val="00A329B2"/>
    <w:rsid w:val="00A615DD"/>
    <w:rsid w:val="00A778B0"/>
    <w:rsid w:val="00A97462"/>
    <w:rsid w:val="00AB079F"/>
    <w:rsid w:val="00AE3C6E"/>
    <w:rsid w:val="00AF19BF"/>
    <w:rsid w:val="00B33931"/>
    <w:rsid w:val="00BA2D29"/>
    <w:rsid w:val="00BD184A"/>
    <w:rsid w:val="00BE5B33"/>
    <w:rsid w:val="00C13990"/>
    <w:rsid w:val="00C51326"/>
    <w:rsid w:val="00C639F8"/>
    <w:rsid w:val="00CA7AA7"/>
    <w:rsid w:val="00CA7EEF"/>
    <w:rsid w:val="00CB2144"/>
    <w:rsid w:val="00CF1D42"/>
    <w:rsid w:val="00D26E71"/>
    <w:rsid w:val="00D72088"/>
    <w:rsid w:val="00DA4FE5"/>
    <w:rsid w:val="00DB12DB"/>
    <w:rsid w:val="00DD48D6"/>
    <w:rsid w:val="00DF28DA"/>
    <w:rsid w:val="00E410AD"/>
    <w:rsid w:val="00ED2CBC"/>
    <w:rsid w:val="00EF78EE"/>
    <w:rsid w:val="00F013F8"/>
    <w:rsid w:val="00F50DAF"/>
    <w:rsid w:val="2327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AA7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CA7AA7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7A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A7AA7"/>
    <w:pPr>
      <w:widowControl w:val="0"/>
      <w:autoSpaceDE w:val="0"/>
      <w:autoSpaceDN w:val="0"/>
      <w:spacing w:after="0" w:line="240" w:lineRule="auto"/>
      <w:ind w:left="820" w:hanging="360"/>
    </w:pPr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7AA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CA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7A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A7AA7"/>
    <w:rPr>
      <w:b/>
      <w:bCs/>
    </w:rPr>
  </w:style>
  <w:style w:type="table" w:styleId="TableGrid">
    <w:name w:val="Table Grid"/>
    <w:basedOn w:val="TableNormal"/>
    <w:uiPriority w:val="59"/>
    <w:rsid w:val="00CA7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CA7AA7"/>
    <w:rPr>
      <w:rFonts w:ascii="Calibri" w:eastAsia="Calibri" w:hAnsi="Calibri" w:cs="Calibri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CA7AA7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CA7AA7"/>
    <w:pPr>
      <w:widowControl w:val="0"/>
      <w:autoSpaceDE w:val="0"/>
      <w:autoSpaceDN w:val="0"/>
      <w:spacing w:after="0" w:line="240" w:lineRule="auto"/>
      <w:ind w:left="82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A7AA7"/>
    <w:pPr>
      <w:widowControl w:val="0"/>
      <w:autoSpaceDE w:val="0"/>
      <w:autoSpaceDN w:val="0"/>
      <w:spacing w:after="0" w:line="292" w:lineRule="exact"/>
      <w:ind w:left="102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CA7AA7"/>
    <w:rPr>
      <w:rFonts w:ascii="Calibri" w:eastAsia="Calibri" w:hAnsi="Calibri" w:cs="Calibr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7AA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Erick K Jr</cp:lastModifiedBy>
  <cp:revision>2</cp:revision>
  <dcterms:created xsi:type="dcterms:W3CDTF">2019-04-04T08:39:00Z</dcterms:created>
  <dcterms:modified xsi:type="dcterms:W3CDTF">2019-04-04T08:39:00Z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2057-10.2.0.7635</vt:lpwstr>
  </property>
</Properties>
</file>