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01" w:rsidRPr="00A55821" w:rsidRDefault="00512C01" w:rsidP="00512C01">
      <w:pPr>
        <w:autoSpaceDE w:val="0"/>
        <w:autoSpaceDN w:val="0"/>
        <w:adjustRightInd w:val="0"/>
        <w:spacing w:after="0" w:line="360" w:lineRule="auto"/>
        <w:jc w:val="center"/>
        <w:rPr>
          <w:rFonts w:ascii="Sylfaen" w:hAnsi="Sylfaen" w:cs="Century Gothic"/>
          <w:b/>
          <w:bCs/>
          <w:sz w:val="32"/>
          <w:szCs w:val="32"/>
          <w:lang w:val="en-GB"/>
        </w:rPr>
      </w:pPr>
      <w:bookmarkStart w:id="0" w:name="_GoBack"/>
      <w:bookmarkEnd w:id="0"/>
      <w:r w:rsidRPr="00A55821">
        <w:rPr>
          <w:rFonts w:ascii="Sylfaen" w:hAnsi="Sylfaen"/>
          <w:noProof/>
          <w:lang w:val="en-GB" w:eastAsia="en-GB"/>
        </w:rPr>
        <w:drawing>
          <wp:anchor distT="0" distB="0" distL="114300" distR="114300" simplePos="0" relativeHeight="251659264" behindDoc="0" locked="0" layoutInCell="1" allowOverlap="1" wp14:anchorId="3D64EF7A" wp14:editId="6443DFBA">
            <wp:simplePos x="0" y="0"/>
            <wp:positionH relativeFrom="column">
              <wp:posOffset>2481580</wp:posOffset>
            </wp:positionH>
            <wp:positionV relativeFrom="paragraph">
              <wp:posOffset>-66040</wp:posOffset>
            </wp:positionV>
            <wp:extent cx="1483995" cy="1353820"/>
            <wp:effectExtent l="0" t="0" r="190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83995" cy="1353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2C01" w:rsidRPr="00A55821" w:rsidRDefault="00512C01" w:rsidP="00512C01">
      <w:pPr>
        <w:autoSpaceDE w:val="0"/>
        <w:autoSpaceDN w:val="0"/>
        <w:adjustRightInd w:val="0"/>
        <w:spacing w:after="0" w:line="360" w:lineRule="auto"/>
        <w:jc w:val="center"/>
        <w:rPr>
          <w:rFonts w:ascii="Sylfaen" w:hAnsi="Sylfaen" w:cs="AdvTT5843c571-OV-XEMDDC"/>
          <w:b/>
          <w:bCs/>
          <w:sz w:val="60"/>
          <w:szCs w:val="60"/>
          <w:lang w:val="en-GB"/>
        </w:rPr>
      </w:pPr>
    </w:p>
    <w:p w:rsidR="00512C01" w:rsidRPr="00A55821" w:rsidRDefault="00512C01" w:rsidP="00512C01">
      <w:pPr>
        <w:autoSpaceDE w:val="0"/>
        <w:autoSpaceDN w:val="0"/>
        <w:adjustRightInd w:val="0"/>
        <w:spacing w:after="0" w:line="360" w:lineRule="auto"/>
        <w:jc w:val="center"/>
        <w:rPr>
          <w:rFonts w:ascii="Sylfaen" w:hAnsi="Sylfaen" w:cs="AdvTT5843c571-OV-XEMDDC"/>
          <w:b/>
          <w:bCs/>
          <w:sz w:val="40"/>
          <w:szCs w:val="40"/>
          <w:lang w:val="en-GB"/>
        </w:rPr>
      </w:pPr>
    </w:p>
    <w:p w:rsidR="00512C01" w:rsidRPr="00A55821" w:rsidRDefault="00512C01" w:rsidP="00512C01">
      <w:pPr>
        <w:autoSpaceDE w:val="0"/>
        <w:autoSpaceDN w:val="0"/>
        <w:adjustRightInd w:val="0"/>
        <w:spacing w:after="0" w:line="360" w:lineRule="auto"/>
        <w:jc w:val="center"/>
        <w:rPr>
          <w:rFonts w:ascii="Sylfaen" w:hAnsi="Sylfaen" w:cs="AdvTT5843c571-OV-XEMDDC"/>
          <w:b/>
          <w:bCs/>
          <w:sz w:val="40"/>
          <w:szCs w:val="40"/>
          <w:lang w:val="en-GB"/>
        </w:rPr>
      </w:pPr>
      <w:r w:rsidRPr="00A55821">
        <w:rPr>
          <w:rFonts w:ascii="Sylfaen" w:hAnsi="Sylfaen" w:cs="AdvTT5843c571-OV-XEMDDC"/>
          <w:b/>
          <w:bCs/>
          <w:sz w:val="40"/>
          <w:szCs w:val="40"/>
          <w:lang w:val="en-GB"/>
        </w:rPr>
        <w:t>Faculty of Business Studies</w:t>
      </w:r>
    </w:p>
    <w:p w:rsidR="00512C01" w:rsidRPr="00A55821" w:rsidRDefault="00512C01" w:rsidP="00512C01">
      <w:pPr>
        <w:autoSpaceDE w:val="0"/>
        <w:autoSpaceDN w:val="0"/>
        <w:adjustRightInd w:val="0"/>
        <w:spacing w:after="0" w:line="360" w:lineRule="auto"/>
        <w:jc w:val="center"/>
        <w:rPr>
          <w:rFonts w:ascii="Sylfaen" w:hAnsi="Sylfaen" w:cs="Century Gothic"/>
          <w:b/>
          <w:bCs/>
          <w:sz w:val="40"/>
          <w:szCs w:val="40"/>
          <w:lang w:val="en-GB"/>
        </w:rPr>
      </w:pPr>
      <w:r w:rsidRPr="00A55821">
        <w:rPr>
          <w:rFonts w:ascii="Sylfaen" w:hAnsi="Sylfaen" w:cs="AdvTT5843c571-OV-XEMDDC"/>
          <w:b/>
          <w:bCs/>
          <w:sz w:val="40"/>
          <w:szCs w:val="40"/>
          <w:lang w:val="en-GB"/>
        </w:rPr>
        <w:t>Arab Open University</w:t>
      </w:r>
    </w:p>
    <w:p w:rsidR="00512C01" w:rsidRPr="00A55821" w:rsidRDefault="00512C01" w:rsidP="00512C01">
      <w:pPr>
        <w:autoSpaceDE w:val="0"/>
        <w:autoSpaceDN w:val="0"/>
        <w:adjustRightInd w:val="0"/>
        <w:spacing w:after="0" w:line="360" w:lineRule="auto"/>
        <w:jc w:val="center"/>
        <w:rPr>
          <w:rFonts w:ascii="Sylfaen" w:hAnsi="Sylfaen" w:cs="AdvTT5843c571-OV-XEMDDC"/>
          <w:b/>
          <w:bCs/>
          <w:sz w:val="60"/>
          <w:szCs w:val="60"/>
          <w:lang w:val="en-GB"/>
        </w:rPr>
      </w:pPr>
    </w:p>
    <w:p w:rsidR="00512C01" w:rsidRPr="00A55821" w:rsidRDefault="00512C01" w:rsidP="00512C01">
      <w:pPr>
        <w:autoSpaceDE w:val="0"/>
        <w:autoSpaceDN w:val="0"/>
        <w:adjustRightInd w:val="0"/>
        <w:spacing w:after="0" w:line="360" w:lineRule="auto"/>
        <w:jc w:val="center"/>
        <w:rPr>
          <w:rFonts w:ascii="Sylfaen" w:hAnsi="Sylfaen" w:cs="AdvTT5843c571-OV-XEMDDC"/>
          <w:b/>
          <w:bCs/>
          <w:sz w:val="60"/>
          <w:szCs w:val="60"/>
          <w:lang w:val="en-GB"/>
        </w:rPr>
      </w:pPr>
    </w:p>
    <w:p w:rsidR="00512C01" w:rsidRPr="00A55821" w:rsidRDefault="00E4709B" w:rsidP="00512C01">
      <w:pPr>
        <w:spacing w:after="0" w:line="360" w:lineRule="auto"/>
        <w:jc w:val="center"/>
        <w:rPr>
          <w:rFonts w:ascii="Sylfaen" w:hAnsi="Sylfaen" w:cs="Times New Roman"/>
          <w:b/>
          <w:sz w:val="40"/>
          <w:szCs w:val="40"/>
          <w:lang w:val="en-GB"/>
        </w:rPr>
      </w:pPr>
      <w:r w:rsidRPr="00A55821">
        <w:rPr>
          <w:rFonts w:ascii="Sylfaen" w:hAnsi="Sylfaen" w:cs="Times New Roman"/>
          <w:b/>
          <w:sz w:val="40"/>
          <w:szCs w:val="40"/>
          <w:lang w:val="en-GB"/>
        </w:rPr>
        <w:t xml:space="preserve">Organizations and People </w:t>
      </w:r>
    </w:p>
    <w:p w:rsidR="00512C01" w:rsidRPr="00A55821" w:rsidRDefault="00E4709B" w:rsidP="00E4709B">
      <w:pPr>
        <w:spacing w:after="0" w:line="360" w:lineRule="auto"/>
        <w:jc w:val="center"/>
        <w:rPr>
          <w:rFonts w:ascii="Sylfaen" w:hAnsi="Sylfaen" w:cs="AdvTT5843c571-OV-XEMDDC"/>
          <w:b/>
          <w:bCs/>
          <w:sz w:val="56"/>
          <w:szCs w:val="56"/>
          <w:lang w:val="en-GB"/>
        </w:rPr>
      </w:pPr>
      <w:r w:rsidRPr="00A55821">
        <w:rPr>
          <w:rFonts w:ascii="Sylfaen" w:hAnsi="Sylfaen" w:cs="Times New Roman"/>
          <w:b/>
          <w:sz w:val="40"/>
          <w:szCs w:val="40"/>
          <w:lang w:val="en-GB"/>
        </w:rPr>
        <w:t>B628</w:t>
      </w:r>
    </w:p>
    <w:p w:rsidR="00512C01" w:rsidRPr="00A55821" w:rsidRDefault="00512C01" w:rsidP="00512C01">
      <w:pPr>
        <w:autoSpaceDE w:val="0"/>
        <w:autoSpaceDN w:val="0"/>
        <w:adjustRightInd w:val="0"/>
        <w:spacing w:after="0" w:line="360" w:lineRule="auto"/>
        <w:jc w:val="center"/>
        <w:rPr>
          <w:rFonts w:ascii="Sylfaen" w:hAnsi="Sylfaen" w:cs="AdvTT5843c571-OV-XEMDDC"/>
          <w:b/>
          <w:bCs/>
          <w:sz w:val="56"/>
          <w:szCs w:val="56"/>
          <w:lang w:val="en-GB"/>
        </w:rPr>
      </w:pPr>
    </w:p>
    <w:p w:rsidR="00512C01" w:rsidRPr="00A55821" w:rsidRDefault="00512C01" w:rsidP="00512C01">
      <w:pPr>
        <w:autoSpaceDE w:val="0"/>
        <w:autoSpaceDN w:val="0"/>
        <w:adjustRightInd w:val="0"/>
        <w:spacing w:after="0" w:line="360" w:lineRule="auto"/>
        <w:jc w:val="center"/>
        <w:rPr>
          <w:rFonts w:ascii="Sylfaen" w:hAnsi="Sylfaen" w:cs="AdvTT5843c571-OV-XEMDDC"/>
          <w:b/>
          <w:bCs/>
          <w:sz w:val="36"/>
          <w:szCs w:val="36"/>
          <w:lang w:val="en-GB"/>
        </w:rPr>
      </w:pPr>
      <w:r w:rsidRPr="00A55821">
        <w:rPr>
          <w:rFonts w:ascii="Sylfaen" w:hAnsi="Sylfaen" w:cs="AdvTT5843c571-OV-XEMDDC"/>
          <w:b/>
          <w:bCs/>
          <w:sz w:val="36"/>
          <w:szCs w:val="36"/>
          <w:lang w:val="en-GB"/>
        </w:rPr>
        <w:t xml:space="preserve">Tutor Monitoring Assignment </w:t>
      </w:r>
    </w:p>
    <w:p w:rsidR="00512C01" w:rsidRPr="00A55821" w:rsidRDefault="00FE36B5" w:rsidP="00512C01">
      <w:pPr>
        <w:autoSpaceDE w:val="0"/>
        <w:autoSpaceDN w:val="0"/>
        <w:adjustRightInd w:val="0"/>
        <w:spacing w:after="0" w:line="360" w:lineRule="auto"/>
        <w:jc w:val="center"/>
        <w:rPr>
          <w:rFonts w:ascii="Sylfaen" w:hAnsi="Sylfaen" w:cs="AdvTT5843c571-OV-XEMDDC"/>
          <w:b/>
          <w:bCs/>
          <w:sz w:val="36"/>
          <w:szCs w:val="36"/>
          <w:lang w:val="en-GB"/>
        </w:rPr>
      </w:pPr>
      <w:r w:rsidRPr="00A55821">
        <w:rPr>
          <w:rFonts w:ascii="Sylfaen" w:hAnsi="Sylfaen" w:cs="AdvTT5843c571-OV-XEMDDC"/>
          <w:b/>
          <w:bCs/>
          <w:sz w:val="36"/>
          <w:szCs w:val="36"/>
          <w:lang w:val="en-GB"/>
        </w:rPr>
        <w:t>Fall</w:t>
      </w:r>
      <w:r w:rsidR="006310D1" w:rsidRPr="00A55821">
        <w:rPr>
          <w:rFonts w:ascii="Sylfaen" w:hAnsi="Sylfaen" w:cs="AdvTT5843c571-OV-XEMDDC"/>
          <w:b/>
          <w:bCs/>
          <w:sz w:val="36"/>
          <w:szCs w:val="36"/>
          <w:lang w:val="en-GB"/>
        </w:rPr>
        <w:t xml:space="preserve"> 2017</w:t>
      </w:r>
    </w:p>
    <w:p w:rsidR="00863A66" w:rsidRDefault="00863A66" w:rsidP="00A01DD1">
      <w:pPr>
        <w:spacing w:after="0" w:line="360" w:lineRule="auto"/>
        <w:jc w:val="center"/>
        <w:rPr>
          <w:rFonts w:ascii="Sylfaen" w:hAnsi="Sylfaen"/>
          <w:b/>
          <w:bCs/>
          <w:sz w:val="32"/>
          <w:szCs w:val="32"/>
          <w:lang w:val="en-GB"/>
        </w:rPr>
      </w:pPr>
    </w:p>
    <w:p w:rsidR="00A01DD1" w:rsidRPr="00A55821" w:rsidRDefault="00863A66" w:rsidP="00A01DD1">
      <w:pPr>
        <w:spacing w:after="0" w:line="360" w:lineRule="auto"/>
        <w:jc w:val="center"/>
        <w:rPr>
          <w:rFonts w:ascii="Sylfaen" w:hAnsi="Sylfaen"/>
          <w:b/>
          <w:bCs/>
          <w:sz w:val="32"/>
          <w:szCs w:val="32"/>
          <w:lang w:val="en-GB"/>
        </w:rPr>
      </w:pPr>
      <w:r>
        <w:rPr>
          <w:rFonts w:ascii="Sylfaen" w:hAnsi="Sylfaen"/>
          <w:b/>
          <w:bCs/>
          <w:sz w:val="32"/>
          <w:szCs w:val="32"/>
          <w:lang w:val="en-GB"/>
        </w:rPr>
        <w:t>Q</w:t>
      </w:r>
      <w:r w:rsidR="00A01DD1" w:rsidRPr="00A55821">
        <w:rPr>
          <w:rFonts w:ascii="Sylfaen" w:hAnsi="Sylfaen"/>
          <w:b/>
          <w:bCs/>
          <w:sz w:val="32"/>
          <w:szCs w:val="32"/>
          <w:lang w:val="en-GB"/>
        </w:rPr>
        <w:t>UESTIONS</w:t>
      </w:r>
    </w:p>
    <w:p w:rsidR="00A01DD1" w:rsidRDefault="00A01DD1" w:rsidP="00E4709B">
      <w:pPr>
        <w:autoSpaceDE w:val="0"/>
        <w:autoSpaceDN w:val="0"/>
        <w:adjustRightInd w:val="0"/>
        <w:spacing w:after="0" w:line="360" w:lineRule="auto"/>
        <w:jc w:val="both"/>
        <w:rPr>
          <w:rFonts w:ascii="Sylfaen" w:hAnsi="Sylfaen"/>
          <w:b/>
          <w:bCs/>
          <w:color w:val="FF0000"/>
          <w:sz w:val="24"/>
          <w:szCs w:val="24"/>
          <w:lang w:val="en-GB"/>
        </w:rPr>
      </w:pPr>
    </w:p>
    <w:p w:rsidR="00863A66" w:rsidRDefault="00863A66" w:rsidP="00EF2620">
      <w:pPr>
        <w:spacing w:after="0" w:line="360" w:lineRule="auto"/>
        <w:jc w:val="both"/>
        <w:rPr>
          <w:rFonts w:ascii="Sylfaen" w:eastAsia="Times New Roman" w:hAnsi="Sylfaen" w:cstheme="majorBidi"/>
          <w:sz w:val="24"/>
          <w:szCs w:val="24"/>
          <w:lang w:val="en-GB"/>
        </w:rPr>
      </w:pPr>
    </w:p>
    <w:p w:rsidR="00863A66" w:rsidRDefault="00863A66" w:rsidP="00EF2620">
      <w:pPr>
        <w:spacing w:after="0" w:line="360" w:lineRule="auto"/>
        <w:jc w:val="both"/>
        <w:rPr>
          <w:rFonts w:ascii="Sylfaen" w:eastAsia="Times New Roman" w:hAnsi="Sylfaen" w:cstheme="majorBidi"/>
          <w:sz w:val="24"/>
          <w:szCs w:val="24"/>
          <w:lang w:val="en-GB"/>
        </w:rPr>
      </w:pPr>
    </w:p>
    <w:p w:rsidR="00863A66" w:rsidRDefault="00863A66" w:rsidP="00EF2620">
      <w:pPr>
        <w:spacing w:after="0" w:line="360" w:lineRule="auto"/>
        <w:jc w:val="both"/>
        <w:rPr>
          <w:rFonts w:ascii="Sylfaen" w:eastAsia="Times New Roman" w:hAnsi="Sylfaen" w:cstheme="majorBidi"/>
          <w:sz w:val="24"/>
          <w:szCs w:val="24"/>
          <w:lang w:val="en-GB"/>
        </w:rPr>
      </w:pPr>
    </w:p>
    <w:p w:rsidR="009E37C5" w:rsidRDefault="0008572B" w:rsidP="0008572B">
      <w:pPr>
        <w:spacing w:after="0" w:line="360" w:lineRule="auto"/>
        <w:jc w:val="both"/>
        <w:rPr>
          <w:rFonts w:ascii="Sylfaen" w:eastAsia="Times New Roman" w:hAnsi="Sylfaen" w:cstheme="majorBidi"/>
          <w:sz w:val="24"/>
          <w:szCs w:val="24"/>
          <w:lang w:val="en-GB"/>
        </w:rPr>
      </w:pPr>
      <w:r>
        <w:rPr>
          <w:rFonts w:ascii="Sylfaen" w:eastAsia="Times New Roman" w:hAnsi="Sylfaen" w:cstheme="majorBidi"/>
          <w:sz w:val="24"/>
          <w:szCs w:val="24"/>
          <w:lang w:val="en-GB"/>
        </w:rPr>
        <w:lastRenderedPageBreak/>
        <w:t>An ever going struggle has</w:t>
      </w:r>
      <w:r w:rsidR="00571AFE" w:rsidRPr="00A55821">
        <w:rPr>
          <w:rFonts w:ascii="Sylfaen" w:eastAsia="Times New Roman" w:hAnsi="Sylfaen" w:cstheme="majorBidi"/>
          <w:sz w:val="24"/>
          <w:szCs w:val="24"/>
          <w:lang w:val="en-GB"/>
        </w:rPr>
        <w:t xml:space="preserve"> been present about the concept of leadership: are we born; made or become leaders? </w:t>
      </w:r>
      <w:r w:rsidR="009E37C5">
        <w:rPr>
          <w:rFonts w:ascii="Sylfaen" w:eastAsia="Times New Roman" w:hAnsi="Sylfaen" w:cstheme="majorBidi"/>
          <w:sz w:val="24"/>
          <w:szCs w:val="24"/>
          <w:lang w:val="en-GB"/>
        </w:rPr>
        <w:t>With reference to B628 attached article</w:t>
      </w:r>
      <w:r>
        <w:rPr>
          <w:rFonts w:ascii="Sylfaen" w:eastAsia="Times New Roman" w:hAnsi="Sylfaen" w:cstheme="majorBidi"/>
          <w:sz w:val="24"/>
          <w:szCs w:val="24"/>
          <w:lang w:val="en-GB"/>
        </w:rPr>
        <w:t>,</w:t>
      </w:r>
      <w:r w:rsidR="009E37C5">
        <w:rPr>
          <w:rFonts w:ascii="Sylfaen" w:eastAsia="Times New Roman" w:hAnsi="Sylfaen" w:cstheme="majorBidi"/>
          <w:sz w:val="24"/>
          <w:szCs w:val="24"/>
          <w:lang w:val="en-GB"/>
        </w:rPr>
        <w:t xml:space="preserve"> and course material, you are requested to answer the following </w:t>
      </w:r>
      <w:r w:rsidR="00A01DD1">
        <w:rPr>
          <w:rFonts w:ascii="Sylfaen" w:eastAsia="Times New Roman" w:hAnsi="Sylfaen" w:cstheme="majorBidi"/>
          <w:sz w:val="24"/>
          <w:szCs w:val="24"/>
          <w:lang w:val="en-GB"/>
        </w:rPr>
        <w:t xml:space="preserve">TMA </w:t>
      </w:r>
      <w:r w:rsidR="009E37C5">
        <w:rPr>
          <w:rFonts w:ascii="Sylfaen" w:eastAsia="Times New Roman" w:hAnsi="Sylfaen" w:cstheme="majorBidi"/>
          <w:sz w:val="24"/>
          <w:szCs w:val="24"/>
          <w:lang w:val="en-GB"/>
        </w:rPr>
        <w:t xml:space="preserve">questions in </w:t>
      </w:r>
      <w:r w:rsidR="00A01DD1">
        <w:rPr>
          <w:rFonts w:ascii="Sylfaen" w:eastAsia="Times New Roman" w:hAnsi="Sylfaen" w:cstheme="majorBidi"/>
          <w:sz w:val="24"/>
          <w:szCs w:val="24"/>
          <w:lang w:val="en-GB"/>
        </w:rPr>
        <w:t>2000</w:t>
      </w:r>
      <w:r w:rsidR="009E37C5">
        <w:rPr>
          <w:rFonts w:ascii="Sylfaen" w:eastAsia="Times New Roman" w:hAnsi="Sylfaen" w:cstheme="majorBidi"/>
          <w:sz w:val="24"/>
          <w:szCs w:val="24"/>
          <w:lang w:val="en-GB"/>
        </w:rPr>
        <w:t xml:space="preserve"> words</w:t>
      </w:r>
    </w:p>
    <w:p w:rsidR="00A01DD1" w:rsidRPr="00A55821" w:rsidRDefault="00A01DD1" w:rsidP="00A01DD1">
      <w:pPr>
        <w:spacing w:after="0" w:line="360" w:lineRule="auto"/>
        <w:jc w:val="both"/>
        <w:rPr>
          <w:rFonts w:ascii="Sylfaen" w:eastAsia="Times New Roman" w:hAnsi="Sylfaen" w:cstheme="majorBidi"/>
          <w:sz w:val="24"/>
          <w:szCs w:val="24"/>
          <w:lang w:val="en-GB"/>
        </w:rPr>
      </w:pPr>
    </w:p>
    <w:p w:rsidR="005D2EF0" w:rsidRPr="00A55821" w:rsidRDefault="005D2EF0" w:rsidP="009E37C5">
      <w:pPr>
        <w:spacing w:after="0" w:line="360" w:lineRule="auto"/>
        <w:jc w:val="both"/>
        <w:rPr>
          <w:rFonts w:ascii="Sylfaen" w:hAnsi="Sylfaen" w:cs="Times New Roman"/>
          <w:b/>
          <w:sz w:val="24"/>
          <w:szCs w:val="24"/>
          <w:lang w:val="en-GB" w:bidi="ar-KW"/>
        </w:rPr>
      </w:pPr>
      <w:r w:rsidRPr="00A55821">
        <w:rPr>
          <w:rFonts w:ascii="Sylfaen" w:hAnsi="Sylfaen" w:cs="Times New Roman"/>
          <w:b/>
          <w:sz w:val="24"/>
          <w:szCs w:val="24"/>
          <w:lang w:val="en-GB" w:bidi="ar-KW"/>
        </w:rPr>
        <w:t>Question 1</w:t>
      </w:r>
      <w:r w:rsidR="008F0292" w:rsidRPr="00A55821">
        <w:rPr>
          <w:rFonts w:ascii="Sylfaen" w:hAnsi="Sylfaen" w:cs="Times New Roman"/>
          <w:b/>
          <w:sz w:val="24"/>
          <w:szCs w:val="24"/>
          <w:lang w:val="en-GB" w:bidi="ar-KW"/>
        </w:rPr>
        <w:t xml:space="preserve"> (</w:t>
      </w:r>
      <w:r w:rsidR="009E37C5">
        <w:rPr>
          <w:rFonts w:ascii="Sylfaen" w:hAnsi="Sylfaen" w:cs="Times New Roman"/>
          <w:b/>
          <w:sz w:val="24"/>
          <w:szCs w:val="24"/>
          <w:lang w:val="en-GB" w:bidi="ar-KW"/>
        </w:rPr>
        <w:t>50</w:t>
      </w:r>
      <w:r w:rsidR="008F0292" w:rsidRPr="00A55821">
        <w:rPr>
          <w:rFonts w:ascii="Sylfaen" w:hAnsi="Sylfaen" w:cs="Times New Roman"/>
          <w:b/>
          <w:sz w:val="24"/>
          <w:szCs w:val="24"/>
          <w:lang w:val="en-GB" w:bidi="ar-KW"/>
        </w:rPr>
        <w:t xml:space="preserve"> Marks)</w:t>
      </w:r>
    </w:p>
    <w:p w:rsidR="007D2838" w:rsidRPr="00A55821" w:rsidRDefault="007D2838" w:rsidP="00BF68AE">
      <w:pPr>
        <w:spacing w:after="0" w:line="360" w:lineRule="auto"/>
        <w:jc w:val="both"/>
        <w:rPr>
          <w:rFonts w:ascii="Sylfaen" w:hAnsi="Sylfaen" w:cs="Times New Roman"/>
          <w:b/>
          <w:sz w:val="24"/>
          <w:szCs w:val="24"/>
          <w:lang w:val="en-GB" w:bidi="ar-KW"/>
        </w:rPr>
      </w:pPr>
    </w:p>
    <w:p w:rsidR="00E4709B" w:rsidRPr="00EF2620" w:rsidRDefault="009E37C5" w:rsidP="0008572B">
      <w:pPr>
        <w:pStyle w:val="NormalWeb"/>
        <w:spacing w:before="0" w:beforeAutospacing="0" w:after="0" w:afterAutospacing="0" w:line="360" w:lineRule="auto"/>
        <w:jc w:val="both"/>
        <w:rPr>
          <w:rFonts w:ascii="Sylfaen" w:hAnsi="Sylfaen" w:cstheme="majorBidi"/>
          <w:bCs/>
          <w:lang w:val="en-GB"/>
        </w:rPr>
      </w:pPr>
      <w:r w:rsidRPr="00EF2620">
        <w:rPr>
          <w:rFonts w:ascii="Sylfaen" w:hAnsi="Sylfaen" w:cstheme="majorBidi"/>
          <w:bCs/>
          <w:lang w:val="en-GB"/>
        </w:rPr>
        <w:t>Discuss the concept of a leader. Is a leader born or made? Reflect in your discussion not only on B628 course material particularly chapter 7 but also on the article in hand. Reflect in your discussion on how the author sees the leader from both theoretical and personal</w:t>
      </w:r>
      <w:r w:rsidR="00A01DD1" w:rsidRPr="00EF2620">
        <w:rPr>
          <w:rFonts w:ascii="Sylfaen" w:hAnsi="Sylfaen" w:cstheme="majorBidi"/>
          <w:bCs/>
          <w:lang w:val="en-GB"/>
        </w:rPr>
        <w:t xml:space="preserve"> experience (word limi</w:t>
      </w:r>
      <w:r w:rsidR="00236501" w:rsidRPr="00EF2620">
        <w:rPr>
          <w:rFonts w:ascii="Sylfaen" w:hAnsi="Sylfaen" w:cstheme="majorBidi"/>
          <w:bCs/>
          <w:lang w:val="en-GB"/>
        </w:rPr>
        <w:t xml:space="preserve">t: 1000 words). </w:t>
      </w:r>
    </w:p>
    <w:p w:rsidR="00BF68AE" w:rsidRPr="00A55821" w:rsidRDefault="00BF68AE" w:rsidP="002645A9">
      <w:pPr>
        <w:pBdr>
          <w:bottom w:val="single" w:sz="4" w:space="1" w:color="auto"/>
        </w:pBdr>
        <w:spacing w:after="0" w:line="360" w:lineRule="auto"/>
        <w:jc w:val="both"/>
        <w:rPr>
          <w:rFonts w:ascii="Sylfaen" w:hAnsi="Sylfaen" w:cs="Times New Roman"/>
          <w:bCs/>
          <w:sz w:val="24"/>
          <w:szCs w:val="24"/>
          <w:lang w:val="en-GB" w:bidi="ar-KW"/>
        </w:rPr>
      </w:pPr>
    </w:p>
    <w:p w:rsidR="002645A9" w:rsidRDefault="002645A9" w:rsidP="004965B8">
      <w:pPr>
        <w:pStyle w:val="ListParagraph"/>
        <w:spacing w:after="0" w:line="360" w:lineRule="auto"/>
        <w:ind w:left="405"/>
        <w:jc w:val="both"/>
        <w:rPr>
          <w:rFonts w:ascii="Sylfaen" w:hAnsi="Sylfaen" w:cs="Times New Roman"/>
          <w:bCs/>
          <w:sz w:val="24"/>
          <w:szCs w:val="24"/>
          <w:lang w:val="en-GB" w:bidi="ar-KW"/>
        </w:rPr>
      </w:pPr>
    </w:p>
    <w:p w:rsidR="00511A64" w:rsidRPr="00A55821" w:rsidRDefault="00511A64" w:rsidP="00125743">
      <w:pPr>
        <w:spacing w:after="0" w:line="360" w:lineRule="auto"/>
        <w:jc w:val="both"/>
        <w:rPr>
          <w:rFonts w:ascii="Sylfaen" w:hAnsi="Sylfaen" w:cs="Times New Roman"/>
          <w:b/>
          <w:sz w:val="24"/>
          <w:szCs w:val="24"/>
          <w:lang w:val="en-GB" w:bidi="ar-KW"/>
        </w:rPr>
      </w:pPr>
      <w:r w:rsidRPr="00A55821">
        <w:rPr>
          <w:rFonts w:ascii="Sylfaen" w:hAnsi="Sylfaen" w:cs="Times New Roman"/>
          <w:b/>
          <w:sz w:val="24"/>
          <w:szCs w:val="24"/>
          <w:lang w:val="en-GB" w:bidi="ar-KW"/>
        </w:rPr>
        <w:t>Question 2</w:t>
      </w:r>
      <w:r w:rsidR="00A2448C" w:rsidRPr="00A55821">
        <w:rPr>
          <w:rFonts w:ascii="Sylfaen" w:hAnsi="Sylfaen" w:cs="Times New Roman"/>
          <w:b/>
          <w:sz w:val="24"/>
          <w:szCs w:val="24"/>
          <w:lang w:val="en-GB" w:bidi="ar-KW"/>
        </w:rPr>
        <w:t xml:space="preserve"> (</w:t>
      </w:r>
      <w:r w:rsidR="00125743">
        <w:rPr>
          <w:rFonts w:ascii="Sylfaen" w:hAnsi="Sylfaen" w:cs="Times New Roman"/>
          <w:b/>
          <w:sz w:val="24"/>
          <w:szCs w:val="24"/>
          <w:lang w:val="en-GB" w:bidi="ar-KW"/>
        </w:rPr>
        <w:t>50</w:t>
      </w:r>
      <w:r w:rsidR="008F0292" w:rsidRPr="00A55821">
        <w:rPr>
          <w:rFonts w:ascii="Sylfaen" w:hAnsi="Sylfaen" w:cs="Times New Roman"/>
          <w:b/>
          <w:sz w:val="24"/>
          <w:szCs w:val="24"/>
          <w:lang w:val="en-GB" w:bidi="ar-KW"/>
        </w:rPr>
        <w:t xml:space="preserve"> Marks) </w:t>
      </w:r>
    </w:p>
    <w:p w:rsidR="007D2838" w:rsidRPr="00A55821" w:rsidRDefault="007D2838" w:rsidP="00FF5423">
      <w:pPr>
        <w:spacing w:after="0" w:line="360" w:lineRule="auto"/>
        <w:jc w:val="both"/>
        <w:rPr>
          <w:rFonts w:ascii="Sylfaen" w:hAnsi="Sylfaen" w:cs="Times New Roman"/>
          <w:b/>
          <w:sz w:val="24"/>
          <w:szCs w:val="24"/>
          <w:lang w:val="en-GB" w:bidi="ar-KW"/>
        </w:rPr>
      </w:pPr>
    </w:p>
    <w:p w:rsidR="007E300F" w:rsidRPr="00A55821" w:rsidRDefault="003521DF" w:rsidP="0008572B">
      <w:pPr>
        <w:pStyle w:val="Default"/>
        <w:spacing w:line="360" w:lineRule="auto"/>
        <w:jc w:val="both"/>
        <w:rPr>
          <w:rFonts w:ascii="Sylfaen" w:hAnsi="Sylfaen" w:cstheme="majorBidi"/>
          <w:b/>
          <w:bCs/>
          <w:lang w:val="en-GB"/>
        </w:rPr>
      </w:pPr>
      <w:r w:rsidRPr="00EF2620">
        <w:rPr>
          <w:rFonts w:ascii="Sylfaen" w:hAnsi="Sylfaen" w:cstheme="majorBidi"/>
          <w:lang w:val="en-GB"/>
        </w:rPr>
        <w:t xml:space="preserve">Being a leader is </w:t>
      </w:r>
      <w:r w:rsidR="0008572B">
        <w:rPr>
          <w:rFonts w:ascii="Sylfaen" w:hAnsi="Sylfaen" w:cstheme="majorBidi"/>
          <w:lang w:val="en-GB"/>
        </w:rPr>
        <w:t>an on-going</w:t>
      </w:r>
      <w:r w:rsidRPr="00EF2620">
        <w:rPr>
          <w:rFonts w:ascii="Sylfaen" w:hAnsi="Sylfaen" w:cstheme="majorBidi"/>
          <w:lang w:val="en-GB"/>
        </w:rPr>
        <w:t xml:space="preserve"> struggle and debate. Discuss, based on your course material, how leadership skills can be developed. </w:t>
      </w:r>
      <w:r w:rsidR="00390C62" w:rsidRPr="00EF2620">
        <w:rPr>
          <w:rFonts w:ascii="Sylfaen" w:hAnsi="Sylfaen" w:cstheme="majorBidi"/>
          <w:lang w:val="en-GB"/>
        </w:rPr>
        <w:t>Reflect</w:t>
      </w:r>
      <w:r w:rsidR="00236501" w:rsidRPr="00EF2620">
        <w:rPr>
          <w:rFonts w:ascii="Sylfaen" w:hAnsi="Sylfaen" w:cstheme="majorBidi"/>
          <w:lang w:val="en-GB"/>
        </w:rPr>
        <w:t xml:space="preserve"> on the article in this regard</w:t>
      </w:r>
      <w:r w:rsidR="0008572B">
        <w:rPr>
          <w:rFonts w:ascii="Sylfaen" w:hAnsi="Sylfaen" w:cstheme="majorBidi"/>
          <w:lang w:val="en-GB"/>
        </w:rPr>
        <w:t>. Support your answer with evidence from external reference</w:t>
      </w:r>
      <w:r w:rsidR="00236501" w:rsidRPr="00EF2620">
        <w:rPr>
          <w:rFonts w:ascii="Sylfaen" w:hAnsi="Sylfaen" w:cstheme="majorBidi"/>
          <w:lang w:val="en-GB"/>
        </w:rPr>
        <w:t xml:space="preserve"> (1000 words).</w:t>
      </w:r>
    </w:p>
    <w:p w:rsidR="00125743" w:rsidRPr="00125743" w:rsidRDefault="00125743" w:rsidP="00125743">
      <w:pPr>
        <w:pBdr>
          <w:bottom w:val="single" w:sz="4" w:space="1" w:color="auto"/>
        </w:pBdr>
        <w:spacing w:after="0" w:line="360" w:lineRule="auto"/>
        <w:jc w:val="both"/>
        <w:rPr>
          <w:rFonts w:ascii="Sylfaen" w:hAnsi="Sylfaen" w:cs="Times New Roman"/>
          <w:bCs/>
          <w:color w:val="FF0000"/>
          <w:sz w:val="24"/>
          <w:szCs w:val="24"/>
          <w:lang w:val="en-GB" w:bidi="ar-KW"/>
        </w:rPr>
      </w:pPr>
    </w:p>
    <w:p w:rsidR="00A606AD" w:rsidRPr="00A55821" w:rsidRDefault="00A606AD" w:rsidP="00A2448C">
      <w:pPr>
        <w:pStyle w:val="NormalWeb"/>
        <w:spacing w:before="0" w:beforeAutospacing="0" w:after="0" w:afterAutospacing="0" w:line="360" w:lineRule="auto"/>
        <w:jc w:val="both"/>
        <w:rPr>
          <w:rFonts w:ascii="Sylfaen" w:hAnsi="Sylfaen" w:cstheme="majorBidi"/>
          <w:b/>
          <w:bCs/>
          <w:lang w:val="en-GB"/>
        </w:rPr>
      </w:pPr>
    </w:p>
    <w:p w:rsidR="002645A9" w:rsidRPr="00A55821" w:rsidRDefault="002645A9" w:rsidP="00E832D4">
      <w:pPr>
        <w:spacing w:after="0" w:line="360" w:lineRule="auto"/>
        <w:jc w:val="both"/>
        <w:rPr>
          <w:rFonts w:ascii="Sylfaen" w:hAnsi="Sylfaen" w:cs="Times New Roman"/>
          <w:bCs/>
          <w:sz w:val="24"/>
          <w:szCs w:val="24"/>
          <w:lang w:val="en-GB" w:bidi="ar-KW"/>
        </w:rPr>
      </w:pPr>
    </w:p>
    <w:p w:rsidR="002645A9" w:rsidRPr="00A55821" w:rsidRDefault="002645A9" w:rsidP="00E832D4">
      <w:pPr>
        <w:spacing w:after="0" w:line="360" w:lineRule="auto"/>
        <w:jc w:val="both"/>
        <w:rPr>
          <w:rFonts w:ascii="Sylfaen" w:hAnsi="Sylfaen" w:cs="Times New Roman"/>
          <w:bCs/>
          <w:sz w:val="24"/>
          <w:szCs w:val="24"/>
          <w:lang w:val="en-GB" w:bidi="ar-KW"/>
        </w:rPr>
      </w:pPr>
    </w:p>
    <w:p w:rsidR="00A01DD1" w:rsidRDefault="00A01DD1" w:rsidP="00A01DD1">
      <w:pPr>
        <w:spacing w:after="0" w:line="360" w:lineRule="auto"/>
        <w:jc w:val="both"/>
        <w:rPr>
          <w:rFonts w:ascii="Sylfaen" w:eastAsia="Calibri" w:hAnsi="Sylfaen" w:cstheme="majorBidi"/>
          <w:bCs/>
          <w:i/>
          <w:sz w:val="24"/>
          <w:szCs w:val="24"/>
          <w:lang w:val="en-GB"/>
        </w:rPr>
      </w:pPr>
    </w:p>
    <w:p w:rsidR="00EF2620" w:rsidRDefault="00EF2620" w:rsidP="00A01DD1">
      <w:pPr>
        <w:spacing w:after="0" w:line="360" w:lineRule="auto"/>
        <w:jc w:val="both"/>
        <w:rPr>
          <w:rFonts w:ascii="Sylfaen" w:eastAsia="Calibri" w:hAnsi="Sylfaen" w:cstheme="majorBidi"/>
          <w:bCs/>
          <w:i/>
          <w:sz w:val="24"/>
          <w:szCs w:val="24"/>
          <w:lang w:val="en-GB"/>
        </w:rPr>
      </w:pPr>
    </w:p>
    <w:p w:rsidR="00EF2620" w:rsidRDefault="00EF2620" w:rsidP="00A01DD1">
      <w:pPr>
        <w:spacing w:after="0" w:line="360" w:lineRule="auto"/>
        <w:jc w:val="both"/>
        <w:rPr>
          <w:rFonts w:ascii="Sylfaen" w:eastAsia="Calibri" w:hAnsi="Sylfaen" w:cstheme="majorBidi"/>
          <w:bCs/>
          <w:i/>
          <w:sz w:val="24"/>
          <w:szCs w:val="24"/>
          <w:lang w:val="en-GB"/>
        </w:rPr>
      </w:pPr>
    </w:p>
    <w:p w:rsidR="00A01DD1" w:rsidRDefault="00A01DD1" w:rsidP="00A01DD1">
      <w:pPr>
        <w:spacing w:after="0" w:line="360" w:lineRule="auto"/>
        <w:jc w:val="both"/>
        <w:rPr>
          <w:rFonts w:ascii="Sylfaen" w:hAnsi="Sylfaen" w:cstheme="majorBidi"/>
          <w:bCs/>
          <w:i/>
          <w:color w:val="000000"/>
          <w:sz w:val="24"/>
          <w:szCs w:val="24"/>
          <w:lang w:val="en-GB"/>
        </w:rPr>
      </w:pPr>
    </w:p>
    <w:p w:rsidR="00EF2620" w:rsidRDefault="00EF2620" w:rsidP="00A01DD1">
      <w:pPr>
        <w:spacing w:after="0" w:line="360" w:lineRule="auto"/>
        <w:jc w:val="both"/>
        <w:rPr>
          <w:rFonts w:ascii="Sylfaen" w:hAnsi="Sylfaen" w:cstheme="majorBidi"/>
          <w:bCs/>
          <w:i/>
          <w:color w:val="000000"/>
          <w:sz w:val="24"/>
          <w:szCs w:val="24"/>
          <w:lang w:val="en-GB"/>
        </w:rPr>
      </w:pPr>
    </w:p>
    <w:p w:rsidR="00EF2620" w:rsidRDefault="00EF2620" w:rsidP="00A01DD1">
      <w:pPr>
        <w:spacing w:after="0" w:line="360" w:lineRule="auto"/>
        <w:jc w:val="both"/>
        <w:rPr>
          <w:rFonts w:ascii="Sylfaen" w:hAnsi="Sylfaen" w:cstheme="majorBidi"/>
          <w:bCs/>
          <w:i/>
          <w:color w:val="000000"/>
          <w:sz w:val="24"/>
          <w:szCs w:val="24"/>
          <w:lang w:val="en-GB"/>
        </w:rPr>
      </w:pPr>
    </w:p>
    <w:p w:rsidR="00EF2620" w:rsidRPr="00A55821" w:rsidRDefault="00EF2620" w:rsidP="00A01DD1">
      <w:pPr>
        <w:spacing w:after="0" w:line="360" w:lineRule="auto"/>
        <w:jc w:val="both"/>
        <w:rPr>
          <w:rFonts w:ascii="Sylfaen" w:hAnsi="Sylfaen" w:cstheme="majorBidi"/>
          <w:bCs/>
          <w:i/>
          <w:color w:val="000000"/>
          <w:sz w:val="24"/>
          <w:szCs w:val="24"/>
          <w:lang w:val="en-GB"/>
        </w:rPr>
      </w:pPr>
    </w:p>
    <w:p w:rsidR="007D2838" w:rsidRDefault="007D2838" w:rsidP="000A6509">
      <w:pPr>
        <w:spacing w:after="0" w:line="360" w:lineRule="auto"/>
        <w:jc w:val="both"/>
        <w:rPr>
          <w:rFonts w:ascii="Sylfaen" w:hAnsi="Sylfaen" w:cs="Times New Roman"/>
          <w:bCs/>
          <w:sz w:val="24"/>
          <w:szCs w:val="24"/>
          <w:lang w:val="en-GB" w:bidi="ar-KW"/>
        </w:rPr>
      </w:pPr>
    </w:p>
    <w:p w:rsidR="00863A66" w:rsidRDefault="00863A66" w:rsidP="000A6509">
      <w:pPr>
        <w:spacing w:after="0" w:line="360" w:lineRule="auto"/>
        <w:jc w:val="both"/>
        <w:rPr>
          <w:rFonts w:ascii="Sylfaen" w:hAnsi="Sylfaen" w:cs="Times New Roman"/>
          <w:bCs/>
          <w:sz w:val="24"/>
          <w:szCs w:val="24"/>
          <w:lang w:val="en-GB" w:bidi="ar-KW"/>
        </w:rPr>
      </w:pPr>
    </w:p>
    <w:p w:rsidR="00863A66" w:rsidRPr="00A55821" w:rsidRDefault="00863A66" w:rsidP="000A6509">
      <w:pPr>
        <w:spacing w:after="0" w:line="360" w:lineRule="auto"/>
        <w:jc w:val="both"/>
        <w:rPr>
          <w:rFonts w:ascii="Sylfaen" w:hAnsi="Sylfaen" w:cs="Times New Roman"/>
          <w:bCs/>
          <w:sz w:val="24"/>
          <w:szCs w:val="24"/>
          <w:lang w:val="en-GB" w:bidi="ar-KW"/>
        </w:rPr>
      </w:pPr>
    </w:p>
    <w:p w:rsidR="009E4488" w:rsidRPr="00A55821" w:rsidRDefault="009E4488" w:rsidP="00512C01">
      <w:pPr>
        <w:spacing w:after="0" w:line="360" w:lineRule="auto"/>
        <w:jc w:val="both"/>
        <w:rPr>
          <w:rFonts w:ascii="Sylfaen" w:hAnsi="Sylfaen" w:cs="Times New Roman"/>
          <w:b/>
          <w:sz w:val="24"/>
          <w:szCs w:val="24"/>
          <w:u w:val="single"/>
          <w:lang w:val="en-GB" w:bidi="ar-KW"/>
        </w:rPr>
      </w:pPr>
    </w:p>
    <w:p w:rsidR="007D6F00" w:rsidRDefault="007D6F00" w:rsidP="00512C01">
      <w:pPr>
        <w:spacing w:after="0" w:line="360" w:lineRule="auto"/>
        <w:jc w:val="center"/>
        <w:rPr>
          <w:rFonts w:ascii="Sylfaen" w:hAnsi="Sylfaen" w:cs="Times New Roman"/>
          <w:b/>
          <w:sz w:val="24"/>
          <w:szCs w:val="24"/>
          <w:u w:val="single"/>
          <w:lang w:val="en-GB" w:bidi="ar-KW"/>
        </w:rPr>
      </w:pPr>
    </w:p>
    <w:p w:rsidR="00512C01" w:rsidRPr="00A55821" w:rsidRDefault="00512C01" w:rsidP="00512C01">
      <w:pPr>
        <w:spacing w:after="0" w:line="360" w:lineRule="auto"/>
        <w:jc w:val="center"/>
        <w:rPr>
          <w:rFonts w:ascii="Sylfaen" w:hAnsi="Sylfaen" w:cs="Times New Roman"/>
          <w:b/>
          <w:sz w:val="24"/>
          <w:szCs w:val="24"/>
          <w:u w:val="single"/>
          <w:lang w:val="en-GB" w:bidi="ar-KW"/>
        </w:rPr>
      </w:pPr>
      <w:r w:rsidRPr="00A55821">
        <w:rPr>
          <w:rFonts w:ascii="Sylfaen" w:hAnsi="Sylfaen" w:cs="Times New Roman"/>
          <w:b/>
          <w:sz w:val="24"/>
          <w:szCs w:val="24"/>
          <w:u w:val="single"/>
          <w:lang w:val="en-GB" w:bidi="ar-KW"/>
        </w:rPr>
        <w:t>GENERAL INSTRUCTIONS FOR STUDENTS</w:t>
      </w:r>
    </w:p>
    <w:p w:rsidR="00B952C6" w:rsidRPr="00A55821" w:rsidRDefault="00B952C6" w:rsidP="00512C01">
      <w:pPr>
        <w:spacing w:after="0" w:line="360" w:lineRule="auto"/>
        <w:jc w:val="center"/>
        <w:rPr>
          <w:rFonts w:ascii="Sylfaen" w:hAnsi="Sylfaen" w:cs="Times New Roman"/>
          <w:b/>
          <w:sz w:val="24"/>
          <w:szCs w:val="24"/>
          <w:u w:val="single"/>
          <w:lang w:val="en-GB" w:bidi="ar-KW"/>
        </w:rPr>
      </w:pPr>
    </w:p>
    <w:p w:rsidR="00512C01" w:rsidRPr="00A55821" w:rsidRDefault="00512C01" w:rsidP="00E6054C">
      <w:pPr>
        <w:pStyle w:val="ListParagraph"/>
        <w:numPr>
          <w:ilvl w:val="0"/>
          <w:numId w:val="20"/>
        </w:numPr>
        <w:spacing w:after="0" w:line="360" w:lineRule="auto"/>
        <w:jc w:val="lowKashida"/>
        <w:rPr>
          <w:rFonts w:ascii="Sylfaen" w:hAnsi="Sylfaen"/>
          <w:lang w:val="en-GB"/>
        </w:rPr>
      </w:pPr>
      <w:r w:rsidRPr="00A55821">
        <w:rPr>
          <w:rFonts w:ascii="Sylfaen" w:hAnsi="Sylfaen" w:cs="Times New Roman"/>
          <w:b/>
          <w:sz w:val="24"/>
          <w:szCs w:val="24"/>
          <w:lang w:val="en-GB" w:bidi="ar-KW"/>
        </w:rPr>
        <w:t>Cut-off date:</w:t>
      </w:r>
      <w:r w:rsidRPr="00A55821">
        <w:rPr>
          <w:rFonts w:ascii="Sylfaen" w:hAnsi="Sylfaen" w:cs="Times New Roman"/>
          <w:sz w:val="24"/>
          <w:szCs w:val="24"/>
          <w:lang w:val="en-GB" w:bidi="ar-KW"/>
        </w:rPr>
        <w:t xml:space="preserve"> </w:t>
      </w:r>
      <w:r w:rsidR="00A55C07" w:rsidRPr="00A55821">
        <w:rPr>
          <w:rFonts w:ascii="Sylfaen" w:hAnsi="Sylfaen" w:cs="Times New Roman"/>
          <w:sz w:val="24"/>
          <w:szCs w:val="24"/>
          <w:lang w:val="en-GB" w:bidi="ar-KW"/>
        </w:rPr>
        <w:t>Week 11 (</w:t>
      </w:r>
      <w:r w:rsidR="00E6054C">
        <w:rPr>
          <w:rFonts w:ascii="Sylfaen" w:hAnsi="Sylfaen" w:cs="Times New Roman"/>
          <w:sz w:val="24"/>
          <w:szCs w:val="24"/>
          <w:lang w:val="en-GB" w:bidi="ar-KW"/>
        </w:rPr>
        <w:t>28 April-3 May 2018</w:t>
      </w:r>
      <w:r w:rsidR="00A55C07" w:rsidRPr="00A55821">
        <w:rPr>
          <w:rFonts w:ascii="Sylfaen" w:hAnsi="Sylfaen" w:cs="Times New Roman"/>
          <w:sz w:val="24"/>
          <w:szCs w:val="24"/>
          <w:lang w:val="en-GB" w:bidi="ar-KW"/>
        </w:rPr>
        <w:t>)</w:t>
      </w:r>
      <w:r w:rsidRPr="00A55821">
        <w:rPr>
          <w:rFonts w:ascii="Sylfaen" w:hAnsi="Sylfaen" w:cs="Times New Roman"/>
          <w:sz w:val="24"/>
          <w:szCs w:val="24"/>
          <w:lang w:val="en-GB" w:bidi="ar-KW"/>
        </w:rPr>
        <w:t xml:space="preserve">. </w:t>
      </w:r>
      <w:r w:rsidRPr="00A55821">
        <w:rPr>
          <w:rFonts w:ascii="Sylfaen" w:hAnsi="Sylfaen"/>
          <w:lang w:val="en-GB"/>
        </w:rPr>
        <w:t>If you feel that you are unable to meet the cut-off date of the TMA because of unusual circumstances, please contact your tutor as soon as possible to discuss a possible extension to the cut-off date.</w:t>
      </w:r>
      <w:r w:rsidR="000A6509" w:rsidRPr="00A55821">
        <w:rPr>
          <w:rFonts w:ascii="Sylfaen" w:hAnsi="Sylfaen"/>
          <w:lang w:val="en-GB"/>
        </w:rPr>
        <w:t xml:space="preserve"> The exact cut-off date will be assigned in due date. </w:t>
      </w:r>
    </w:p>
    <w:p w:rsidR="00512C01" w:rsidRPr="00A55821" w:rsidRDefault="00512C01" w:rsidP="00B1482E">
      <w:pPr>
        <w:spacing w:after="0" w:line="360" w:lineRule="auto"/>
        <w:ind w:firstLine="720"/>
        <w:jc w:val="both"/>
        <w:rPr>
          <w:rFonts w:ascii="Sylfaen" w:hAnsi="Sylfaen" w:cs="Times New Roman"/>
          <w:sz w:val="24"/>
          <w:szCs w:val="24"/>
          <w:lang w:val="en-GB" w:bidi="ar-KW"/>
        </w:rPr>
      </w:pPr>
      <w:r w:rsidRPr="00A55821">
        <w:rPr>
          <w:rFonts w:ascii="Sylfaen" w:hAnsi="Sylfaen" w:cs="Times New Roman"/>
          <w:b/>
          <w:sz w:val="24"/>
          <w:szCs w:val="24"/>
          <w:lang w:val="en-GB" w:bidi="ar-KW"/>
        </w:rPr>
        <w:t>TMA weight:</w:t>
      </w:r>
      <w:r w:rsidRPr="00A55821">
        <w:rPr>
          <w:rFonts w:ascii="Sylfaen" w:hAnsi="Sylfaen" w:cs="Times New Roman"/>
          <w:sz w:val="24"/>
          <w:szCs w:val="24"/>
          <w:lang w:val="en-GB" w:bidi="ar-KW"/>
        </w:rPr>
        <w:t xml:space="preserve"> 20% of total course grade.</w:t>
      </w:r>
    </w:p>
    <w:p w:rsidR="00DD5E5F" w:rsidRPr="00A55821" w:rsidRDefault="00DD5E5F" w:rsidP="00512C01">
      <w:pPr>
        <w:spacing w:after="0" w:line="360" w:lineRule="auto"/>
        <w:jc w:val="both"/>
        <w:rPr>
          <w:rFonts w:ascii="Sylfaen" w:hAnsi="Sylfaen" w:cs="Times New Roman"/>
          <w:b/>
          <w:sz w:val="24"/>
          <w:szCs w:val="24"/>
          <w:lang w:val="en-GB" w:bidi="ar-KW"/>
        </w:rPr>
      </w:pPr>
    </w:p>
    <w:p w:rsidR="00512C01" w:rsidRPr="00A55821" w:rsidRDefault="00512C01" w:rsidP="00DD5E5F">
      <w:pPr>
        <w:pStyle w:val="ListParagraph"/>
        <w:numPr>
          <w:ilvl w:val="0"/>
          <w:numId w:val="20"/>
        </w:numPr>
        <w:spacing w:after="0" w:line="360" w:lineRule="auto"/>
        <w:jc w:val="both"/>
        <w:rPr>
          <w:rFonts w:ascii="Sylfaen" w:hAnsi="Sylfaen" w:cs="Times New Roman"/>
          <w:sz w:val="24"/>
          <w:szCs w:val="24"/>
          <w:lang w:val="en-GB" w:bidi="ar-KW"/>
        </w:rPr>
      </w:pPr>
      <w:r w:rsidRPr="00A55821">
        <w:rPr>
          <w:rFonts w:ascii="Sylfaen" w:hAnsi="Sylfaen" w:cs="Times New Roman"/>
          <w:b/>
          <w:sz w:val="24"/>
          <w:szCs w:val="24"/>
          <w:lang w:val="en-GB" w:bidi="ar-KW"/>
        </w:rPr>
        <w:t>Course material:</w:t>
      </w:r>
      <w:r w:rsidRPr="00A55821">
        <w:rPr>
          <w:rFonts w:ascii="Sylfaen" w:hAnsi="Sylfaen" w:cs="Times New Roman"/>
          <w:sz w:val="24"/>
          <w:szCs w:val="24"/>
          <w:lang w:val="en-GB" w:bidi="ar-KW"/>
        </w:rPr>
        <w:t xml:space="preserve"> </w:t>
      </w:r>
    </w:p>
    <w:p w:rsidR="00B952C6" w:rsidRPr="00A55821" w:rsidRDefault="00E6054C" w:rsidP="00B952C6">
      <w:pPr>
        <w:pStyle w:val="ListParagraph"/>
        <w:numPr>
          <w:ilvl w:val="0"/>
          <w:numId w:val="3"/>
        </w:numPr>
        <w:spacing w:after="0" w:line="360" w:lineRule="auto"/>
        <w:jc w:val="both"/>
        <w:rPr>
          <w:rFonts w:ascii="Sylfaen" w:hAnsi="Sylfaen" w:cs="Times New Roman"/>
          <w:sz w:val="24"/>
          <w:szCs w:val="24"/>
          <w:lang w:val="en-GB" w:bidi="ar-KW"/>
        </w:rPr>
      </w:pPr>
      <w:r>
        <w:rPr>
          <w:rFonts w:ascii="Sylfaen" w:hAnsi="Sylfaen" w:cs="Times New Roman"/>
          <w:sz w:val="24"/>
          <w:szCs w:val="24"/>
          <w:lang w:val="en-GB" w:bidi="ar-KW"/>
        </w:rPr>
        <w:t>Chapter 7</w:t>
      </w:r>
      <w:r w:rsidR="00A2448C" w:rsidRPr="00A55821">
        <w:rPr>
          <w:rFonts w:ascii="Sylfaen" w:hAnsi="Sylfaen" w:cs="Times New Roman"/>
          <w:sz w:val="24"/>
          <w:szCs w:val="24"/>
          <w:lang w:val="en-GB" w:bidi="ar-KW"/>
        </w:rPr>
        <w:t xml:space="preserve">. Students can refer to other course material if needed. </w:t>
      </w:r>
    </w:p>
    <w:p w:rsidR="00DD5E5F" w:rsidRPr="00A55821" w:rsidRDefault="00DD5E5F" w:rsidP="00A84F5B">
      <w:pPr>
        <w:spacing w:after="0" w:line="360" w:lineRule="auto"/>
        <w:jc w:val="both"/>
        <w:rPr>
          <w:rFonts w:ascii="Sylfaen" w:hAnsi="Sylfaen" w:cs="Times New Roman"/>
          <w:b/>
          <w:sz w:val="24"/>
          <w:szCs w:val="24"/>
          <w:lang w:val="en-GB" w:bidi="ar-KW"/>
        </w:rPr>
      </w:pPr>
    </w:p>
    <w:p w:rsidR="0008572B" w:rsidRPr="00A55821" w:rsidRDefault="0008572B" w:rsidP="0008572B">
      <w:pPr>
        <w:pStyle w:val="ListParagraph"/>
        <w:numPr>
          <w:ilvl w:val="0"/>
          <w:numId w:val="20"/>
        </w:numPr>
        <w:spacing w:after="0" w:line="360" w:lineRule="auto"/>
        <w:jc w:val="both"/>
        <w:rPr>
          <w:rFonts w:ascii="Sylfaen" w:hAnsi="Sylfaen" w:cs="Times New Roman"/>
          <w:sz w:val="24"/>
          <w:szCs w:val="24"/>
          <w:lang w:val="en-GB" w:bidi="ar-KW"/>
        </w:rPr>
      </w:pPr>
      <w:r w:rsidRPr="00A55821">
        <w:rPr>
          <w:rFonts w:ascii="Sylfaen" w:hAnsi="Sylfaen" w:cs="Times New Roman"/>
          <w:b/>
          <w:sz w:val="24"/>
          <w:szCs w:val="24"/>
          <w:lang w:val="en-GB" w:bidi="ar-KW"/>
        </w:rPr>
        <w:t xml:space="preserve">Format: </w:t>
      </w:r>
      <w:r>
        <w:rPr>
          <w:rFonts w:ascii="Sylfaen" w:hAnsi="Sylfaen" w:cs="Times New Roman"/>
          <w:sz w:val="24"/>
          <w:szCs w:val="24"/>
          <w:lang w:val="en-GB" w:bidi="ar-KW"/>
        </w:rPr>
        <w:t>W</w:t>
      </w:r>
      <w:r w:rsidRPr="00A55821">
        <w:rPr>
          <w:rFonts w:ascii="Sylfaen" w:hAnsi="Sylfaen" w:cs="Times New Roman"/>
          <w:sz w:val="24"/>
          <w:szCs w:val="24"/>
          <w:lang w:val="en-GB" w:bidi="ar-KW"/>
        </w:rPr>
        <w:t xml:space="preserve">rite your answers in essay format. Failing to do so could result in grade deduction from presentation marks up to 5 marks. You may, however, use bullet points, diagrams, tables, or any graphs to support your arguments. </w:t>
      </w:r>
    </w:p>
    <w:p w:rsidR="0008572B" w:rsidRPr="00A55821" w:rsidRDefault="0008572B" w:rsidP="0008572B">
      <w:pPr>
        <w:pStyle w:val="ListParagraph"/>
        <w:spacing w:after="0" w:line="360" w:lineRule="auto"/>
        <w:jc w:val="both"/>
        <w:rPr>
          <w:rFonts w:ascii="Sylfaen" w:hAnsi="Sylfaen" w:cs="Times New Roman"/>
          <w:sz w:val="24"/>
          <w:szCs w:val="24"/>
          <w:lang w:val="en-GB" w:bidi="ar-KW"/>
        </w:rPr>
      </w:pPr>
    </w:p>
    <w:p w:rsidR="0008572B" w:rsidRPr="00A55821" w:rsidRDefault="0008572B" w:rsidP="0008572B">
      <w:pPr>
        <w:pStyle w:val="ListParagraph"/>
        <w:numPr>
          <w:ilvl w:val="0"/>
          <w:numId w:val="20"/>
        </w:numPr>
        <w:spacing w:after="0" w:line="360" w:lineRule="auto"/>
        <w:jc w:val="both"/>
        <w:rPr>
          <w:rFonts w:ascii="Sylfaen" w:hAnsi="Sylfaen" w:cs="Times New Roman"/>
          <w:sz w:val="24"/>
          <w:szCs w:val="24"/>
          <w:lang w:val="en-GB" w:bidi="ar-KW"/>
        </w:rPr>
      </w:pPr>
      <w:r w:rsidRPr="00A55821">
        <w:rPr>
          <w:rFonts w:ascii="Sylfaen" w:hAnsi="Sylfaen" w:cs="Times New Roman"/>
          <w:b/>
          <w:sz w:val="24"/>
          <w:szCs w:val="24"/>
          <w:lang w:val="en-GB" w:bidi="ar-KW"/>
        </w:rPr>
        <w:t xml:space="preserve">Plagiarism: </w:t>
      </w:r>
      <w:r>
        <w:rPr>
          <w:rFonts w:ascii="Sylfaen" w:hAnsi="Sylfaen" w:cs="Times New Roman"/>
          <w:sz w:val="24"/>
          <w:szCs w:val="24"/>
          <w:lang w:val="en-GB" w:bidi="ar-KW"/>
        </w:rPr>
        <w:t>It is</w:t>
      </w:r>
      <w:r w:rsidRPr="00A55821">
        <w:rPr>
          <w:rFonts w:ascii="Sylfaen" w:hAnsi="Sylfaen" w:cs="Times New Roman"/>
          <w:sz w:val="24"/>
          <w:szCs w:val="24"/>
          <w:lang w:val="en-GB" w:bidi="ar-KW"/>
        </w:rPr>
        <w:t xml:space="preserve"> imperative that you write your answers using your own words. Plagiarism will be penalized depending on its severity and according to AOU plagiarism policy (Enclosed after these instructions you will find the Arab Open University </w:t>
      </w:r>
      <w:r>
        <w:rPr>
          <w:rFonts w:ascii="Sylfaen" w:hAnsi="Sylfaen" w:cs="Times New Roman"/>
          <w:sz w:val="24"/>
          <w:szCs w:val="24"/>
          <w:lang w:val="en-GB" w:bidi="ar-KW"/>
        </w:rPr>
        <w:t>R</w:t>
      </w:r>
      <w:r w:rsidRPr="00A55821">
        <w:rPr>
          <w:rFonts w:ascii="Sylfaen" w:hAnsi="Sylfaen" w:cs="Times New Roman"/>
          <w:sz w:val="24"/>
          <w:szCs w:val="24"/>
          <w:lang w:val="en-GB" w:bidi="ar-KW"/>
        </w:rPr>
        <w:t xml:space="preserve">ules of </w:t>
      </w:r>
      <w:r>
        <w:rPr>
          <w:rFonts w:ascii="Sylfaen" w:hAnsi="Sylfaen" w:cs="Times New Roman"/>
          <w:sz w:val="24"/>
          <w:szCs w:val="24"/>
          <w:lang w:val="en-GB" w:bidi="ar-KW"/>
        </w:rPr>
        <w:t>C</w:t>
      </w:r>
      <w:r w:rsidRPr="00A55821">
        <w:rPr>
          <w:rFonts w:ascii="Sylfaen" w:hAnsi="Sylfaen" w:cs="Times New Roman"/>
          <w:sz w:val="24"/>
          <w:szCs w:val="24"/>
          <w:lang w:val="en-GB" w:bidi="ar-KW"/>
        </w:rPr>
        <w:t xml:space="preserve">heating and </w:t>
      </w:r>
      <w:r>
        <w:rPr>
          <w:rFonts w:ascii="Sylfaen" w:hAnsi="Sylfaen" w:cs="Times New Roman"/>
          <w:sz w:val="24"/>
          <w:szCs w:val="24"/>
          <w:lang w:val="en-GB" w:bidi="ar-KW"/>
        </w:rPr>
        <w:t>P</w:t>
      </w:r>
      <w:r w:rsidRPr="00A55821">
        <w:rPr>
          <w:rFonts w:ascii="Sylfaen" w:hAnsi="Sylfaen" w:cs="Times New Roman"/>
          <w:sz w:val="24"/>
          <w:szCs w:val="24"/>
          <w:lang w:val="en-GB" w:bidi="ar-KW"/>
        </w:rPr>
        <w:t>lagiarism).</w:t>
      </w:r>
    </w:p>
    <w:p w:rsidR="0008572B" w:rsidRPr="00A55821" w:rsidRDefault="0008572B" w:rsidP="0008572B">
      <w:pPr>
        <w:pStyle w:val="ListParagraph"/>
        <w:spacing w:after="0" w:line="360" w:lineRule="auto"/>
        <w:jc w:val="both"/>
        <w:rPr>
          <w:rFonts w:ascii="Sylfaen" w:hAnsi="Sylfaen" w:cs="Times New Roman"/>
          <w:sz w:val="24"/>
          <w:szCs w:val="24"/>
          <w:lang w:val="en-GB" w:bidi="ar-KW"/>
        </w:rPr>
      </w:pPr>
    </w:p>
    <w:p w:rsidR="0008572B" w:rsidRPr="00A55821" w:rsidRDefault="0008572B" w:rsidP="0008572B">
      <w:pPr>
        <w:pStyle w:val="ListParagraph"/>
        <w:numPr>
          <w:ilvl w:val="0"/>
          <w:numId w:val="20"/>
        </w:numPr>
        <w:spacing w:after="0" w:line="360" w:lineRule="auto"/>
        <w:jc w:val="both"/>
        <w:rPr>
          <w:rFonts w:ascii="Sylfaen" w:hAnsi="Sylfaen" w:cs="Times New Roman"/>
          <w:sz w:val="24"/>
          <w:szCs w:val="24"/>
          <w:lang w:val="en-GB" w:bidi="ar-KW"/>
        </w:rPr>
      </w:pPr>
      <w:r w:rsidRPr="00A55821">
        <w:rPr>
          <w:rFonts w:ascii="Sylfaen" w:hAnsi="Sylfaen" w:cs="Times New Roman"/>
          <w:b/>
          <w:sz w:val="24"/>
          <w:szCs w:val="24"/>
          <w:lang w:val="en-GB" w:bidi="ar-KW"/>
        </w:rPr>
        <w:t>Word count:</w:t>
      </w:r>
      <w:r w:rsidRPr="00A55821">
        <w:rPr>
          <w:rFonts w:ascii="Sylfaen" w:hAnsi="Sylfaen" w:cs="Times New Roman"/>
          <w:sz w:val="24"/>
          <w:szCs w:val="24"/>
          <w:lang w:val="en-GB" w:bidi="ar-KW"/>
        </w:rPr>
        <w:t xml:space="preserve"> </w:t>
      </w:r>
      <w:r>
        <w:rPr>
          <w:rFonts w:ascii="Sylfaen" w:hAnsi="Sylfaen" w:cs="Times New Roman"/>
          <w:sz w:val="24"/>
          <w:szCs w:val="24"/>
          <w:lang w:val="en-GB" w:bidi="ar-KW"/>
        </w:rPr>
        <w:t xml:space="preserve">Answers must be within +/-10% of the word count. Answer that fall below or above this range can be deducted up to 5 marks. </w:t>
      </w:r>
    </w:p>
    <w:p w:rsidR="0008572B" w:rsidRPr="00A55821" w:rsidRDefault="0008572B" w:rsidP="0008572B">
      <w:pPr>
        <w:spacing w:after="0" w:line="360" w:lineRule="auto"/>
        <w:jc w:val="both"/>
        <w:rPr>
          <w:rFonts w:ascii="Sylfaen" w:hAnsi="Sylfaen" w:cs="Times New Roman"/>
          <w:b/>
          <w:sz w:val="24"/>
          <w:szCs w:val="24"/>
          <w:lang w:val="en-GB" w:bidi="ar-KW"/>
        </w:rPr>
      </w:pPr>
    </w:p>
    <w:p w:rsidR="0008572B" w:rsidRDefault="0008572B" w:rsidP="0008572B">
      <w:pPr>
        <w:pStyle w:val="ListParagraph"/>
        <w:numPr>
          <w:ilvl w:val="0"/>
          <w:numId w:val="20"/>
        </w:numPr>
        <w:spacing w:after="0" w:line="360" w:lineRule="auto"/>
        <w:jc w:val="both"/>
        <w:rPr>
          <w:rFonts w:ascii="Sylfaen" w:hAnsi="Sylfaen" w:cs="Times New Roman"/>
          <w:sz w:val="24"/>
          <w:szCs w:val="24"/>
          <w:lang w:val="en-GB" w:bidi="ar-KW"/>
        </w:rPr>
      </w:pPr>
      <w:r w:rsidRPr="00A55821">
        <w:rPr>
          <w:rFonts w:ascii="Sylfaen" w:hAnsi="Sylfaen" w:cs="Times New Roman"/>
          <w:b/>
          <w:sz w:val="24"/>
          <w:szCs w:val="24"/>
          <w:lang w:val="en-GB" w:bidi="ar-KW"/>
        </w:rPr>
        <w:t>Referencing:</w:t>
      </w:r>
      <w:r w:rsidRPr="00A55821">
        <w:rPr>
          <w:rFonts w:ascii="Sylfaen" w:hAnsi="Sylfaen" w:cs="Times New Roman"/>
          <w:sz w:val="24"/>
          <w:szCs w:val="24"/>
          <w:lang w:val="en-GB" w:bidi="ar-KW"/>
        </w:rPr>
        <w:t xml:space="preserve">  </w:t>
      </w:r>
      <w:r>
        <w:rPr>
          <w:rFonts w:ascii="Sylfaen" w:hAnsi="Sylfaen" w:cs="Times New Roman"/>
          <w:sz w:val="24"/>
          <w:szCs w:val="24"/>
          <w:lang w:val="en-GB" w:bidi="ar-KW"/>
        </w:rPr>
        <w:t>Use</w:t>
      </w:r>
      <w:r w:rsidRPr="00A55821">
        <w:rPr>
          <w:rFonts w:ascii="Sylfaen" w:hAnsi="Sylfaen" w:cs="Times New Roman"/>
          <w:sz w:val="24"/>
          <w:szCs w:val="24"/>
          <w:lang w:val="en-GB" w:bidi="ar-KW"/>
        </w:rPr>
        <w:t xml:space="preserve"> the Harvard referencing style for in-text referencing and </w:t>
      </w:r>
      <w:r>
        <w:rPr>
          <w:rFonts w:ascii="Sylfaen" w:hAnsi="Sylfaen" w:cs="Times New Roman"/>
          <w:sz w:val="24"/>
          <w:szCs w:val="24"/>
          <w:lang w:val="en-GB" w:bidi="ar-KW"/>
        </w:rPr>
        <w:t>make a Table of References</w:t>
      </w:r>
      <w:r w:rsidRPr="00A55821">
        <w:rPr>
          <w:rFonts w:ascii="Sylfaen" w:hAnsi="Sylfaen" w:cs="Times New Roman"/>
          <w:sz w:val="24"/>
          <w:szCs w:val="24"/>
          <w:lang w:val="en-GB" w:bidi="ar-KW"/>
        </w:rPr>
        <w:t xml:space="preserve"> at the end. Failing to do so could result grade deduction of up to 5 marks. </w:t>
      </w:r>
    </w:p>
    <w:p w:rsidR="0008572B" w:rsidRPr="0008572B" w:rsidRDefault="0008572B" w:rsidP="0008572B">
      <w:pPr>
        <w:pStyle w:val="ListParagraph"/>
        <w:rPr>
          <w:rFonts w:ascii="Sylfaen" w:hAnsi="Sylfaen" w:cs="Times New Roman"/>
          <w:sz w:val="24"/>
          <w:szCs w:val="24"/>
          <w:lang w:val="en-GB" w:bidi="ar-KW"/>
        </w:rPr>
      </w:pPr>
    </w:p>
    <w:p w:rsidR="0008572B" w:rsidRPr="00A55821" w:rsidRDefault="0008572B" w:rsidP="0008572B">
      <w:pPr>
        <w:pStyle w:val="ListParagraph"/>
        <w:numPr>
          <w:ilvl w:val="0"/>
          <w:numId w:val="20"/>
        </w:numPr>
        <w:spacing w:after="0" w:line="360" w:lineRule="auto"/>
        <w:jc w:val="both"/>
        <w:rPr>
          <w:rFonts w:ascii="Sylfaen" w:hAnsi="Sylfaen" w:cs="Times New Roman"/>
          <w:sz w:val="24"/>
          <w:szCs w:val="24"/>
          <w:lang w:val="en-GB" w:bidi="ar-KW"/>
        </w:rPr>
      </w:pPr>
      <w:r w:rsidRPr="0008572B">
        <w:rPr>
          <w:rFonts w:ascii="Sylfaen" w:hAnsi="Sylfaen" w:cs="Times New Roman"/>
          <w:b/>
          <w:bCs/>
          <w:sz w:val="24"/>
          <w:szCs w:val="24"/>
          <w:lang w:val="en-GB" w:bidi="ar-KW"/>
        </w:rPr>
        <w:t>Research:</w:t>
      </w:r>
      <w:r w:rsidRPr="00A55821">
        <w:rPr>
          <w:rFonts w:ascii="Sylfaen" w:hAnsi="Sylfaen" w:cs="Times New Roman"/>
          <w:sz w:val="24"/>
          <w:szCs w:val="24"/>
          <w:lang w:val="en-GB" w:bidi="ar-KW"/>
        </w:rPr>
        <w:t xml:space="preserve"> In addition, although text books assigned in the course may be used freely as references,</w:t>
      </w:r>
      <w:r w:rsidRPr="00A55821">
        <w:rPr>
          <w:rFonts w:ascii="Sylfaen" w:hAnsi="Sylfaen" w:cs="Times New Roman"/>
          <w:b/>
          <w:sz w:val="24"/>
          <w:szCs w:val="24"/>
          <w:lang w:val="en-GB" w:bidi="ar-KW"/>
        </w:rPr>
        <w:t xml:space="preserve"> </w:t>
      </w:r>
      <w:r w:rsidRPr="00A55821">
        <w:rPr>
          <w:rFonts w:ascii="Sylfaen" w:hAnsi="Sylfaen" w:cs="Times New Roman"/>
          <w:b/>
          <w:bCs/>
          <w:i/>
          <w:iCs/>
          <w:sz w:val="24"/>
          <w:szCs w:val="24"/>
          <w:u w:val="single"/>
          <w:lang w:val="en-GB" w:bidi="ar-KW"/>
        </w:rPr>
        <w:t>you are required to use a minimum of 2 external sources</w:t>
      </w:r>
      <w:r w:rsidRPr="00A55821">
        <w:rPr>
          <w:rFonts w:ascii="Sylfaen" w:hAnsi="Sylfaen" w:cs="Times New Roman"/>
          <w:sz w:val="24"/>
          <w:szCs w:val="24"/>
          <w:lang w:val="en-GB" w:bidi="ar-KW"/>
        </w:rPr>
        <w:t xml:space="preserve">. It is recommended that you use scholarly studies found in the E-library link at the LMS. Failing to do so could result in grade deduction of referencing marks up to 5 marks. </w:t>
      </w:r>
    </w:p>
    <w:p w:rsidR="00A2448C" w:rsidRPr="00A55821" w:rsidRDefault="00A2448C" w:rsidP="00A2448C">
      <w:pPr>
        <w:pStyle w:val="ListParagraph"/>
        <w:rPr>
          <w:rFonts w:ascii="Sylfaen" w:hAnsi="Sylfaen" w:cs="Times New Roman"/>
          <w:sz w:val="24"/>
          <w:szCs w:val="24"/>
          <w:lang w:val="en-GB" w:bidi="ar-KW"/>
        </w:rPr>
      </w:pPr>
    </w:p>
    <w:p w:rsidR="00A2448C" w:rsidRPr="00A55821" w:rsidRDefault="00A2448C" w:rsidP="00A2448C">
      <w:pPr>
        <w:spacing w:after="0" w:line="360" w:lineRule="auto"/>
        <w:jc w:val="both"/>
        <w:rPr>
          <w:rFonts w:ascii="Sylfaen" w:hAnsi="Sylfaen" w:cs="Times New Roman"/>
          <w:sz w:val="24"/>
          <w:szCs w:val="24"/>
          <w:lang w:val="en-GB" w:bidi="ar-KW"/>
        </w:rPr>
      </w:pPr>
    </w:p>
    <w:p w:rsidR="00A2448C" w:rsidRPr="00A55821" w:rsidRDefault="00A2448C" w:rsidP="00A2448C">
      <w:pPr>
        <w:spacing w:after="0" w:line="360" w:lineRule="auto"/>
        <w:jc w:val="both"/>
        <w:rPr>
          <w:rFonts w:ascii="Sylfaen" w:hAnsi="Sylfaen" w:cs="Times New Roman"/>
          <w:sz w:val="24"/>
          <w:szCs w:val="24"/>
          <w:lang w:val="en-GB" w:bidi="ar-KW"/>
        </w:rPr>
      </w:pPr>
    </w:p>
    <w:p w:rsidR="00DD5E5F" w:rsidRPr="00A55821" w:rsidRDefault="004A7F96" w:rsidP="00DD5E5F">
      <w:pPr>
        <w:pStyle w:val="ListParagraph"/>
        <w:numPr>
          <w:ilvl w:val="0"/>
          <w:numId w:val="20"/>
        </w:numPr>
        <w:spacing w:after="0" w:line="240" w:lineRule="auto"/>
        <w:jc w:val="both"/>
        <w:rPr>
          <w:rFonts w:ascii="Sylfaen" w:hAnsi="Sylfaen" w:cstheme="majorBidi"/>
          <w:b/>
          <w:lang w:val="en-GB"/>
        </w:rPr>
      </w:pPr>
      <w:r w:rsidRPr="00A55821">
        <w:rPr>
          <w:rFonts w:ascii="Sylfaen" w:hAnsi="Sylfaen" w:cstheme="majorBidi"/>
          <w:b/>
          <w:lang w:val="en-GB"/>
        </w:rPr>
        <w:t xml:space="preserve">Proposed </w:t>
      </w:r>
      <w:r w:rsidR="00DD5E5F" w:rsidRPr="00A55821">
        <w:rPr>
          <w:rFonts w:ascii="Sylfaen" w:hAnsi="Sylfaen" w:cstheme="majorBidi"/>
          <w:b/>
          <w:lang w:val="en-GB"/>
        </w:rPr>
        <w:t xml:space="preserve">Marking Criteria </w:t>
      </w:r>
    </w:p>
    <w:p w:rsidR="00DD5E5F" w:rsidRPr="00A55821" w:rsidRDefault="00DD5E5F" w:rsidP="00DD5E5F">
      <w:pPr>
        <w:pStyle w:val="ListParagraph"/>
        <w:spacing w:after="0" w:line="240" w:lineRule="auto"/>
        <w:ind w:left="405"/>
        <w:jc w:val="both"/>
        <w:rPr>
          <w:rFonts w:ascii="Sylfaen" w:hAnsi="Sylfaen" w:cstheme="majorBidi"/>
          <w:b/>
          <w:lang w:val="en-GB"/>
        </w:rPr>
      </w:pPr>
    </w:p>
    <w:tbl>
      <w:tblPr>
        <w:tblStyle w:val="LightGrid-Accent2"/>
        <w:tblW w:w="105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6"/>
        <w:gridCol w:w="4155"/>
        <w:gridCol w:w="1709"/>
        <w:gridCol w:w="1529"/>
        <w:gridCol w:w="810"/>
        <w:gridCol w:w="1296"/>
        <w:gridCol w:w="1079"/>
      </w:tblGrid>
      <w:tr w:rsidR="00D67386" w:rsidRPr="00A55821" w:rsidTr="00D67386">
        <w:trPr>
          <w:gridBefore w:val="1"/>
          <w:cnfStyle w:val="100000000000" w:firstRow="1" w:lastRow="0" w:firstColumn="0" w:lastColumn="0" w:oddVBand="0" w:evenVBand="0" w:oddHBand="0" w:evenHBand="0"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pStyle w:val="Heading2"/>
              <w:spacing w:before="0"/>
              <w:jc w:val="center"/>
              <w:outlineLvl w:val="1"/>
              <w:rPr>
                <w:rFonts w:ascii="Sylfaen" w:hAnsi="Sylfaen"/>
                <w:b/>
                <w:bCs/>
                <w:color w:val="auto"/>
                <w:sz w:val="22"/>
                <w:szCs w:val="22"/>
                <w:u w:val="single"/>
                <w:lang w:val="en-GB"/>
              </w:rPr>
            </w:pPr>
            <w:r w:rsidRPr="00A55821">
              <w:rPr>
                <w:rFonts w:ascii="Sylfaen" w:hAnsi="Sylfaen"/>
                <w:b/>
                <w:bCs/>
                <w:color w:val="auto"/>
                <w:sz w:val="22"/>
                <w:szCs w:val="22"/>
                <w:u w:val="single"/>
                <w:lang w:val="en-GB"/>
              </w:rPr>
              <w:t>Content</w:t>
            </w:r>
          </w:p>
        </w:tc>
        <w:tc>
          <w:tcPr>
            <w:tcW w:w="1709"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spacing w:before="180"/>
              <w:jc w:val="center"/>
              <w:cnfStyle w:val="100000000000" w:firstRow="1" w:lastRow="0" w:firstColumn="0" w:lastColumn="0" w:oddVBand="0" w:evenVBand="0" w:oddHBand="0" w:evenHBand="0" w:firstRowFirstColumn="0" w:firstRowLastColumn="0" w:lastRowFirstColumn="0" w:lastRowLastColumn="0"/>
              <w:rPr>
                <w:rFonts w:ascii="Sylfaen" w:hAnsi="Sylfaen"/>
                <w:lang w:val="en-GB"/>
              </w:rPr>
            </w:pPr>
            <w:r w:rsidRPr="00A55821">
              <w:rPr>
                <w:rFonts w:ascii="Sylfaen" w:hAnsi="Sylfaen"/>
                <w:lang w:val="en-GB"/>
              </w:rPr>
              <w:t>Unsatisfactory</w:t>
            </w:r>
          </w:p>
        </w:tc>
        <w:tc>
          <w:tcPr>
            <w:tcW w:w="1529"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spacing w:before="180"/>
              <w:jc w:val="center"/>
              <w:cnfStyle w:val="100000000000" w:firstRow="1" w:lastRow="0" w:firstColumn="0" w:lastColumn="0" w:oddVBand="0" w:evenVBand="0" w:oddHBand="0" w:evenHBand="0" w:firstRowFirstColumn="0" w:firstRowLastColumn="0" w:lastRowFirstColumn="0" w:lastRowLastColumn="0"/>
              <w:rPr>
                <w:rFonts w:ascii="Sylfaen" w:hAnsi="Sylfaen"/>
                <w:lang w:val="en-GB"/>
              </w:rPr>
            </w:pPr>
            <w:r w:rsidRPr="00A55821">
              <w:rPr>
                <w:rFonts w:ascii="Sylfaen" w:hAnsi="Sylfaen"/>
                <w:lang w:val="en-GB"/>
              </w:rPr>
              <w:t>Satisfactory</w:t>
            </w:r>
          </w:p>
        </w:tc>
        <w:tc>
          <w:tcPr>
            <w:tcW w:w="810"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spacing w:before="180"/>
              <w:jc w:val="center"/>
              <w:cnfStyle w:val="100000000000" w:firstRow="1" w:lastRow="0" w:firstColumn="0" w:lastColumn="0" w:oddVBand="0" w:evenVBand="0" w:oddHBand="0" w:evenHBand="0" w:firstRowFirstColumn="0" w:firstRowLastColumn="0" w:lastRowFirstColumn="0" w:lastRowLastColumn="0"/>
              <w:rPr>
                <w:rFonts w:ascii="Sylfaen" w:hAnsi="Sylfaen"/>
                <w:lang w:val="en-GB"/>
              </w:rPr>
            </w:pPr>
            <w:r w:rsidRPr="00A55821">
              <w:rPr>
                <w:rFonts w:ascii="Sylfaen" w:hAnsi="Sylfaen"/>
                <w:lang w:val="en-GB"/>
              </w:rPr>
              <w:t>Good</w:t>
            </w:r>
          </w:p>
        </w:tc>
        <w:tc>
          <w:tcPr>
            <w:tcW w:w="1296"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spacing w:before="180"/>
              <w:jc w:val="center"/>
              <w:cnfStyle w:val="100000000000" w:firstRow="1" w:lastRow="0" w:firstColumn="0" w:lastColumn="0" w:oddVBand="0" w:evenVBand="0" w:oddHBand="0" w:evenHBand="0" w:firstRowFirstColumn="0" w:firstRowLastColumn="0" w:lastRowFirstColumn="0" w:lastRowLastColumn="0"/>
              <w:rPr>
                <w:rFonts w:ascii="Sylfaen" w:hAnsi="Sylfaen"/>
                <w:lang w:val="en-GB"/>
              </w:rPr>
            </w:pPr>
            <w:r w:rsidRPr="00A55821">
              <w:rPr>
                <w:rFonts w:ascii="Sylfaen" w:hAnsi="Sylfaen"/>
                <w:lang w:val="en-GB"/>
              </w:rPr>
              <w:t>Very good</w:t>
            </w:r>
          </w:p>
        </w:tc>
        <w:tc>
          <w:tcPr>
            <w:tcW w:w="1079" w:type="dxa"/>
            <w:tcBorders>
              <w:top w:val="none" w:sz="0" w:space="0" w:color="auto"/>
              <w:left w:val="none" w:sz="0" w:space="0" w:color="auto"/>
              <w:bottom w:val="single" w:sz="8" w:space="0" w:color="000000" w:themeColor="text1"/>
              <w:right w:val="none" w:sz="0" w:space="0" w:color="auto"/>
            </w:tcBorders>
            <w:vAlign w:val="center"/>
            <w:hideMark/>
          </w:tcPr>
          <w:p w:rsidR="00DD5E5F" w:rsidRPr="00A55821" w:rsidRDefault="00DD5E5F" w:rsidP="00D67386">
            <w:pPr>
              <w:spacing w:before="180"/>
              <w:jc w:val="center"/>
              <w:cnfStyle w:val="100000000000" w:firstRow="1" w:lastRow="0" w:firstColumn="0" w:lastColumn="0" w:oddVBand="0" w:evenVBand="0" w:oddHBand="0" w:evenHBand="0" w:firstRowFirstColumn="0" w:firstRowLastColumn="0" w:lastRowFirstColumn="0" w:lastRowLastColumn="0"/>
              <w:rPr>
                <w:rFonts w:ascii="Sylfaen" w:hAnsi="Sylfaen"/>
                <w:lang w:val="en-GB"/>
              </w:rPr>
            </w:pPr>
            <w:r w:rsidRPr="00A55821">
              <w:rPr>
                <w:rFonts w:ascii="Sylfaen" w:hAnsi="Sylfaen"/>
                <w:lang w:val="en-GB"/>
              </w:rPr>
              <w:t>Out-standing</w:t>
            </w:r>
          </w:p>
        </w:tc>
      </w:tr>
      <w:tr w:rsidR="00D67386" w:rsidRPr="00A55821" w:rsidTr="00D67386">
        <w:trPr>
          <w:gridBefore w:val="1"/>
          <w:cnfStyle w:val="000000100000" w:firstRow="0" w:lastRow="0" w:firstColumn="0" w:lastColumn="0" w:oddVBand="0" w:evenVBand="0" w:oddHBand="1" w:evenHBand="0"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rPr>
                <w:rFonts w:ascii="Sylfaen" w:hAnsi="Sylfaen"/>
                <w:b w:val="0"/>
                <w:color w:val="4C4C4C"/>
                <w:lang w:val="en-GB"/>
              </w:rPr>
            </w:pPr>
            <w:r w:rsidRPr="00A55821">
              <w:rPr>
                <w:rFonts w:ascii="Sylfaen" w:hAnsi="Sylfaen"/>
                <w:b w:val="0"/>
                <w:u w:val="single"/>
                <w:lang w:val="en-GB"/>
              </w:rPr>
              <w:t>Coverage:</w:t>
            </w:r>
            <w:r w:rsidRPr="00A55821">
              <w:rPr>
                <w:rFonts w:ascii="Sylfaen" w:hAnsi="Sylfaen"/>
                <w:b w:val="0"/>
                <w:lang w:val="en-GB"/>
              </w:rPr>
              <w:t xml:space="preserve"> all the requirements of the assignment are followed thoroughly.</w:t>
            </w:r>
          </w:p>
        </w:tc>
        <w:tc>
          <w:tcPr>
            <w:tcW w:w="1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010000" w:firstRow="0" w:lastRow="0" w:firstColumn="0" w:lastColumn="0" w:oddVBand="0" w:evenVBand="0" w:oddHBand="0" w:evenHBand="1"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numPr>
                <w:ilvl w:val="0"/>
                <w:numId w:val="13"/>
              </w:numPr>
              <w:ind w:left="0"/>
              <w:jc w:val="both"/>
              <w:rPr>
                <w:rFonts w:ascii="Sylfaen" w:hAnsi="Sylfaen"/>
                <w:b w:val="0"/>
                <w:lang w:val="en-GB"/>
              </w:rPr>
            </w:pPr>
            <w:r w:rsidRPr="00A55821">
              <w:rPr>
                <w:rFonts w:ascii="Sylfaen" w:hAnsi="Sylfaen"/>
                <w:b w:val="0"/>
                <w:u w:val="single"/>
                <w:lang w:val="en-GB"/>
              </w:rPr>
              <w:t>Relevance</w:t>
            </w:r>
            <w:r w:rsidR="004A7F96" w:rsidRPr="00A55821">
              <w:rPr>
                <w:rFonts w:ascii="Sylfaen" w:hAnsi="Sylfaen"/>
                <w:b w:val="0"/>
                <w:color w:val="4C4C4C"/>
                <w:lang w:val="en-GB"/>
              </w:rPr>
              <w:t>:</w:t>
            </w:r>
            <w:r w:rsidRPr="00A55821">
              <w:rPr>
                <w:rFonts w:ascii="Sylfaen" w:hAnsi="Sylfaen"/>
                <w:b w:val="0"/>
                <w:color w:val="4C4C4C"/>
                <w:lang w:val="en-GB"/>
              </w:rPr>
              <w:t xml:space="preserve"> </w:t>
            </w:r>
            <w:r w:rsidRPr="00A55821">
              <w:rPr>
                <w:rFonts w:ascii="Sylfaen" w:hAnsi="Sylfaen"/>
                <w:b w:val="0"/>
                <w:lang w:val="en-GB"/>
              </w:rPr>
              <w:t>answer is relevant to the requirements of the assignment.</w:t>
            </w:r>
          </w:p>
        </w:tc>
        <w:tc>
          <w:tcPr>
            <w:tcW w:w="1709"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single" w:sz="8" w:space="0" w:color="000000" w:themeColor="text1"/>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100000" w:firstRow="0" w:lastRow="0" w:firstColumn="0" w:lastColumn="0" w:oddVBand="0" w:evenVBand="0" w:oddHBand="1" w:evenHBand="0"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67386" w:rsidP="00D67386">
            <w:pPr>
              <w:numPr>
                <w:ilvl w:val="0"/>
                <w:numId w:val="13"/>
              </w:numPr>
              <w:ind w:left="0"/>
              <w:jc w:val="both"/>
              <w:rPr>
                <w:rFonts w:ascii="Sylfaen" w:hAnsi="Sylfaen"/>
                <w:b w:val="0"/>
                <w:lang w:val="en-GB"/>
              </w:rPr>
            </w:pPr>
            <w:r w:rsidRPr="00A55821">
              <w:rPr>
                <w:rFonts w:ascii="Sylfaen" w:hAnsi="Sylfaen"/>
                <w:b w:val="0"/>
                <w:u w:val="single"/>
                <w:lang w:val="en-GB"/>
              </w:rPr>
              <w:t>Overall structure</w:t>
            </w:r>
            <w:r w:rsidRPr="00A55821">
              <w:rPr>
                <w:rFonts w:ascii="Sylfaen" w:hAnsi="Sylfaen"/>
                <w:b w:val="0"/>
                <w:lang w:val="en-GB"/>
              </w:rPr>
              <w:t xml:space="preserve">: </w:t>
            </w:r>
            <w:r w:rsidR="00DD5E5F" w:rsidRPr="00A55821">
              <w:rPr>
                <w:rFonts w:ascii="Sylfaen" w:hAnsi="Sylfaen"/>
                <w:b w:val="0"/>
                <w:lang w:val="en-GB"/>
              </w:rPr>
              <w:t>the overall structure of the assignment is clear and following guidelines set for that specific question, report or essay.</w:t>
            </w: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010000" w:firstRow="0" w:lastRow="0" w:firstColumn="0" w:lastColumn="0" w:oddVBand="0" w:evenVBand="0" w:oddHBand="0" w:evenHBand="1" w:firstRowFirstColumn="0" w:firstRowLastColumn="0" w:lastRowFirstColumn="0" w:lastRowLastColumn="0"/>
          <w:wBefore w:w="6" w:type="dxa"/>
          <w:trHeight w:val="457"/>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rPr>
                <w:rFonts w:ascii="Sylfaen" w:hAnsi="Sylfaen"/>
                <w:b w:val="0"/>
                <w:lang w:val="en-GB"/>
              </w:rPr>
            </w:pPr>
            <w:r w:rsidRPr="00A55821">
              <w:rPr>
                <w:rFonts w:ascii="Sylfaen" w:hAnsi="Sylfaen"/>
                <w:b w:val="0"/>
                <w:u w:val="single"/>
                <w:lang w:val="en-GB"/>
              </w:rPr>
              <w:t>Understanding</w:t>
            </w:r>
            <w:r w:rsidRPr="00A55821">
              <w:rPr>
                <w:rFonts w:ascii="Sylfaen" w:hAnsi="Sylfaen"/>
                <w:b w:val="0"/>
                <w:lang w:val="en-GB"/>
              </w:rPr>
              <w:t>:  the answer and discussion show understanding of the content of the topic in question and all relevant concepts</w:t>
            </w:r>
          </w:p>
        </w:tc>
        <w:tc>
          <w:tcPr>
            <w:tcW w:w="1709"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100000" w:firstRow="0" w:lastRow="0" w:firstColumn="0" w:lastColumn="0" w:oddVBand="0" w:evenVBand="0" w:oddHBand="1" w:evenHBand="0"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jc w:val="both"/>
              <w:rPr>
                <w:rFonts w:ascii="Sylfaen" w:hAnsi="Sylfaen"/>
                <w:b w:val="0"/>
                <w:lang w:val="en-GB"/>
              </w:rPr>
            </w:pPr>
            <w:r w:rsidRPr="00A55821">
              <w:rPr>
                <w:rFonts w:ascii="Sylfaen" w:hAnsi="Sylfaen"/>
                <w:b w:val="0"/>
                <w:u w:val="single"/>
                <w:lang w:val="en-GB"/>
              </w:rPr>
              <w:t>Use of terms</w:t>
            </w:r>
            <w:r w:rsidR="00D67386" w:rsidRPr="00A55821">
              <w:rPr>
                <w:rFonts w:ascii="Sylfaen" w:hAnsi="Sylfaen"/>
                <w:b w:val="0"/>
                <w:lang w:val="en-GB"/>
              </w:rPr>
              <w:t>:</w:t>
            </w:r>
            <w:r w:rsidRPr="00A55821">
              <w:rPr>
                <w:rFonts w:ascii="Sylfaen" w:hAnsi="Sylfaen"/>
                <w:b w:val="0"/>
                <w:lang w:val="en-GB"/>
              </w:rPr>
              <w:t xml:space="preserve"> technical terms are used accurately and appropriately</w:t>
            </w: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010000" w:firstRow="0" w:lastRow="0" w:firstColumn="0" w:lastColumn="0" w:oddVBand="0" w:evenVBand="0" w:oddHBand="0" w:evenHBand="1"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D67386">
            <w:pPr>
              <w:rPr>
                <w:rFonts w:ascii="Sylfaen" w:hAnsi="Sylfaen"/>
                <w:b w:val="0"/>
                <w:lang w:val="en-GB"/>
              </w:rPr>
            </w:pPr>
            <w:r w:rsidRPr="00A55821">
              <w:rPr>
                <w:rFonts w:ascii="Sylfaen" w:hAnsi="Sylfaen"/>
                <w:b w:val="0"/>
                <w:u w:val="single"/>
                <w:lang w:val="en-GB"/>
              </w:rPr>
              <w:t>Clarity of explanation</w:t>
            </w:r>
            <w:r w:rsidR="004A7F96" w:rsidRPr="00A55821">
              <w:rPr>
                <w:rFonts w:ascii="Sylfaen" w:hAnsi="Sylfaen"/>
                <w:b w:val="0"/>
                <w:lang w:val="en-GB"/>
              </w:rPr>
              <w:t>:</w:t>
            </w:r>
            <w:r w:rsidRPr="00A55821">
              <w:rPr>
                <w:rFonts w:ascii="Sylfaen" w:hAnsi="Sylfaen"/>
                <w:b w:val="0"/>
                <w:lang w:val="en-GB"/>
              </w:rPr>
              <w:t xml:space="preserve"> explanations are clear, logical, and understandable</w:t>
            </w:r>
          </w:p>
        </w:tc>
        <w:tc>
          <w:tcPr>
            <w:tcW w:w="170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100000" w:firstRow="0" w:lastRow="0" w:firstColumn="0" w:lastColumn="0" w:oddVBand="0" w:evenVBand="0" w:oddHBand="1" w:evenHBand="0"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D67386">
            <w:pPr>
              <w:numPr>
                <w:ilvl w:val="0"/>
                <w:numId w:val="13"/>
              </w:numPr>
              <w:ind w:left="0"/>
              <w:jc w:val="both"/>
              <w:rPr>
                <w:rFonts w:ascii="Sylfaen" w:hAnsi="Sylfaen"/>
                <w:b w:val="0"/>
                <w:lang w:val="en-GB"/>
              </w:rPr>
            </w:pPr>
            <w:r w:rsidRPr="00A55821">
              <w:rPr>
                <w:rFonts w:ascii="Sylfaen" w:hAnsi="Sylfaen"/>
                <w:b w:val="0"/>
                <w:u w:val="single"/>
                <w:lang w:val="en-GB"/>
              </w:rPr>
              <w:t>Extensive Reading</w:t>
            </w:r>
            <w:r w:rsidR="00D67386" w:rsidRPr="00A55821">
              <w:rPr>
                <w:rFonts w:ascii="Sylfaen" w:hAnsi="Sylfaen"/>
                <w:b w:val="0"/>
                <w:u w:val="single"/>
                <w:lang w:val="en-GB"/>
              </w:rPr>
              <w:t>:</w:t>
            </w:r>
            <w:r w:rsidRPr="00A55821">
              <w:rPr>
                <w:rFonts w:ascii="Sylfaen" w:hAnsi="Sylfaen"/>
                <w:b w:val="0"/>
                <w:lang w:val="en-GB"/>
              </w:rPr>
              <w:t xml:space="preserve"> Discussion show</w:t>
            </w:r>
            <w:r w:rsidR="004A7F96" w:rsidRPr="00A55821">
              <w:rPr>
                <w:rFonts w:ascii="Sylfaen" w:hAnsi="Sylfaen"/>
                <w:b w:val="0"/>
                <w:lang w:val="en-GB"/>
              </w:rPr>
              <w:t>s</w:t>
            </w:r>
            <w:r w:rsidRPr="00A55821">
              <w:rPr>
                <w:rFonts w:ascii="Sylfaen" w:hAnsi="Sylfaen"/>
                <w:b w:val="0"/>
                <w:lang w:val="en-GB"/>
              </w:rPr>
              <w:t xml:space="preserve"> evidence of having read widely in the relevant area.</w:t>
            </w: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r w:rsidR="00D67386" w:rsidRPr="00A55821" w:rsidTr="00D67386">
        <w:trPr>
          <w:gridBefore w:val="1"/>
          <w:cnfStyle w:val="000000010000" w:firstRow="0" w:lastRow="0" w:firstColumn="0" w:lastColumn="0" w:oddVBand="0" w:evenVBand="0" w:oddHBand="0" w:evenHBand="1" w:firstRowFirstColumn="0" w:firstRowLastColumn="0" w:lastRowFirstColumn="0" w:lastRowLastColumn="0"/>
          <w:wBefore w:w="6" w:type="dxa"/>
          <w:trHeight w:val="144"/>
        </w:trPr>
        <w:tc>
          <w:tcPr>
            <w:cnfStyle w:val="001000000000" w:firstRow="0" w:lastRow="0" w:firstColumn="1" w:lastColumn="0" w:oddVBand="0" w:evenVBand="0" w:oddHBand="0" w:evenHBand="0" w:firstRowFirstColumn="0" w:firstRowLastColumn="0" w:lastRowFirstColumn="0" w:lastRowLastColumn="0"/>
            <w:tcW w:w="4155" w:type="dxa"/>
            <w:tcBorders>
              <w:top w:val="none" w:sz="0" w:space="0" w:color="auto"/>
              <w:left w:val="none" w:sz="0" w:space="0" w:color="auto"/>
              <w:bottom w:val="none" w:sz="0" w:space="0" w:color="auto"/>
              <w:right w:val="none" w:sz="0" w:space="0" w:color="auto"/>
            </w:tcBorders>
            <w:hideMark/>
          </w:tcPr>
          <w:p w:rsidR="00DD5E5F" w:rsidRPr="00A55821" w:rsidRDefault="00DD5E5F" w:rsidP="004A7F96">
            <w:pPr>
              <w:numPr>
                <w:ilvl w:val="0"/>
                <w:numId w:val="13"/>
              </w:numPr>
              <w:ind w:left="0"/>
              <w:jc w:val="both"/>
              <w:rPr>
                <w:rFonts w:ascii="Sylfaen" w:hAnsi="Sylfaen"/>
                <w:b w:val="0"/>
                <w:lang w:val="en-GB"/>
              </w:rPr>
            </w:pPr>
            <w:r w:rsidRPr="00A55821">
              <w:rPr>
                <w:rFonts w:ascii="Sylfaen" w:hAnsi="Sylfaen"/>
                <w:b w:val="0"/>
                <w:u w:val="single"/>
                <w:lang w:val="en-GB"/>
              </w:rPr>
              <w:t>Critical viewpoint</w:t>
            </w:r>
            <w:r w:rsidR="00D67386" w:rsidRPr="00A55821">
              <w:rPr>
                <w:rFonts w:ascii="Sylfaen" w:hAnsi="Sylfaen"/>
                <w:b w:val="0"/>
                <w:u w:val="single"/>
                <w:lang w:val="en-GB"/>
              </w:rPr>
              <w:t>:</w:t>
            </w:r>
            <w:r w:rsidRPr="00A55821">
              <w:rPr>
                <w:rFonts w:ascii="Sylfaen" w:hAnsi="Sylfaen"/>
                <w:b w:val="0"/>
                <w:lang w:val="en-GB"/>
              </w:rPr>
              <w:t xml:space="preserve"> answer shows well developed critical evaluation of theories and concepts, can identify flaws in the theories/frameworks used in the topic being discussed.</w:t>
            </w:r>
          </w:p>
        </w:tc>
        <w:tc>
          <w:tcPr>
            <w:tcW w:w="1709" w:type="dxa"/>
            <w:tcBorders>
              <w:top w:val="none" w:sz="0" w:space="0" w:color="auto"/>
              <w:left w:val="none" w:sz="0" w:space="0" w:color="auto"/>
              <w:bottom w:val="none" w:sz="0" w:space="0" w:color="auto"/>
              <w:right w:val="none" w:sz="0" w:space="0" w:color="auto"/>
            </w:tcBorders>
          </w:tcPr>
          <w:p w:rsidR="00DD5E5F" w:rsidRPr="00A55821" w:rsidRDefault="00DD5E5F" w:rsidP="00D67386">
            <w:pPr>
              <w:spacing w:before="180"/>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tcPr>
          <w:p w:rsidR="00DD5E5F" w:rsidRPr="00A55821" w:rsidRDefault="00DD5E5F" w:rsidP="00D67386">
            <w:pPr>
              <w:spacing w:before="180"/>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tcPr>
          <w:p w:rsidR="00DD5E5F" w:rsidRPr="00A55821" w:rsidRDefault="00DD5E5F" w:rsidP="00D67386">
            <w:pPr>
              <w:spacing w:before="180"/>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tcPr>
          <w:p w:rsidR="00DD5E5F" w:rsidRPr="00A55821" w:rsidRDefault="00DD5E5F" w:rsidP="00D67386">
            <w:pPr>
              <w:spacing w:before="180"/>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tcPr>
          <w:p w:rsidR="00DD5E5F" w:rsidRPr="00A55821" w:rsidRDefault="00DD5E5F" w:rsidP="00D67386">
            <w:pPr>
              <w:spacing w:before="180"/>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4A7F96">
        <w:tblPrEx>
          <w:tblCellMar>
            <w:left w:w="115" w:type="dxa"/>
            <w:right w:w="115" w:type="dxa"/>
          </w:tblCellMar>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161"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pStyle w:val="Heading3"/>
              <w:spacing w:before="0"/>
              <w:jc w:val="center"/>
              <w:outlineLvl w:val="2"/>
              <w:rPr>
                <w:rFonts w:ascii="Sylfaen" w:hAnsi="Sylfaen"/>
                <w:b/>
                <w:bCs/>
                <w:color w:val="auto"/>
                <w:u w:val="single"/>
                <w:lang w:val="en-GB"/>
              </w:rPr>
            </w:pPr>
            <w:r w:rsidRPr="00A55821">
              <w:rPr>
                <w:rFonts w:ascii="Sylfaen" w:hAnsi="Sylfaen"/>
                <w:b/>
                <w:bCs/>
                <w:color w:val="auto"/>
                <w:u w:val="single"/>
                <w:lang w:val="en-GB"/>
              </w:rPr>
              <w:t>Form</w:t>
            </w:r>
          </w:p>
          <w:p w:rsidR="00DD5E5F" w:rsidRPr="00A55821" w:rsidRDefault="00DD5E5F" w:rsidP="00D67386">
            <w:pPr>
              <w:jc w:val="center"/>
              <w:rPr>
                <w:rFonts w:ascii="Sylfaen" w:hAnsi="Sylfaen"/>
                <w:color w:val="4C4C4C"/>
                <w:lang w:val="en-GB"/>
              </w:rPr>
            </w:pP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jc w:val="center"/>
              <w:cnfStyle w:val="000000100000" w:firstRow="0" w:lastRow="0" w:firstColumn="0" w:lastColumn="0" w:oddVBand="0" w:evenVBand="0" w:oddHBand="1" w:evenHBand="0" w:firstRowFirstColumn="0" w:firstRowLastColumn="0" w:lastRowFirstColumn="0" w:lastRowLastColumn="0"/>
              <w:rPr>
                <w:rFonts w:ascii="Sylfaen" w:hAnsi="Sylfaen" w:cstheme="majorBidi"/>
                <w:b/>
                <w:bCs/>
                <w:lang w:val="en-GB"/>
              </w:rPr>
            </w:pPr>
            <w:r w:rsidRPr="00A55821">
              <w:rPr>
                <w:rFonts w:ascii="Sylfaen" w:hAnsi="Sylfaen" w:cstheme="majorBidi"/>
                <w:b/>
                <w:bCs/>
                <w:lang w:val="en-GB"/>
              </w:rPr>
              <w:t>Unsatisfactory</w:t>
            </w: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jc w:val="center"/>
              <w:cnfStyle w:val="000000100000" w:firstRow="0" w:lastRow="0" w:firstColumn="0" w:lastColumn="0" w:oddVBand="0" w:evenVBand="0" w:oddHBand="1" w:evenHBand="0" w:firstRowFirstColumn="0" w:firstRowLastColumn="0" w:lastRowFirstColumn="0" w:lastRowLastColumn="0"/>
              <w:rPr>
                <w:rFonts w:ascii="Sylfaen" w:hAnsi="Sylfaen" w:cstheme="majorBidi"/>
                <w:b/>
                <w:bCs/>
                <w:lang w:val="en-GB"/>
              </w:rPr>
            </w:pPr>
            <w:r w:rsidRPr="00A55821">
              <w:rPr>
                <w:rFonts w:ascii="Sylfaen" w:hAnsi="Sylfaen" w:cstheme="majorBidi"/>
                <w:b/>
                <w:bCs/>
                <w:lang w:val="en-GB"/>
              </w:rPr>
              <w:t>Satisfactory</w:t>
            </w: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jc w:val="center"/>
              <w:cnfStyle w:val="000000100000" w:firstRow="0" w:lastRow="0" w:firstColumn="0" w:lastColumn="0" w:oddVBand="0" w:evenVBand="0" w:oddHBand="1" w:evenHBand="0" w:firstRowFirstColumn="0" w:firstRowLastColumn="0" w:lastRowFirstColumn="0" w:lastRowLastColumn="0"/>
              <w:rPr>
                <w:rFonts w:ascii="Sylfaen" w:hAnsi="Sylfaen" w:cstheme="majorBidi"/>
                <w:b/>
                <w:bCs/>
                <w:lang w:val="en-GB"/>
              </w:rPr>
            </w:pPr>
            <w:r w:rsidRPr="00A55821">
              <w:rPr>
                <w:rFonts w:ascii="Sylfaen" w:hAnsi="Sylfaen" w:cstheme="majorBidi"/>
                <w:b/>
                <w:bCs/>
                <w:lang w:val="en-GB"/>
              </w:rPr>
              <w:t>Good</w:t>
            </w: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jc w:val="center"/>
              <w:cnfStyle w:val="000000100000" w:firstRow="0" w:lastRow="0" w:firstColumn="0" w:lastColumn="0" w:oddVBand="0" w:evenVBand="0" w:oddHBand="1" w:evenHBand="0" w:firstRowFirstColumn="0" w:firstRowLastColumn="0" w:lastRowFirstColumn="0" w:lastRowLastColumn="0"/>
              <w:rPr>
                <w:rFonts w:ascii="Sylfaen" w:hAnsi="Sylfaen" w:cstheme="majorBidi"/>
                <w:b/>
                <w:bCs/>
                <w:lang w:val="en-GB"/>
              </w:rPr>
            </w:pPr>
            <w:r w:rsidRPr="00A55821">
              <w:rPr>
                <w:rFonts w:ascii="Sylfaen" w:hAnsi="Sylfaen" w:cstheme="majorBidi"/>
                <w:b/>
                <w:bCs/>
                <w:lang w:val="en-GB"/>
              </w:rPr>
              <w:t>Very good</w:t>
            </w: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D67386">
            <w:pPr>
              <w:jc w:val="center"/>
              <w:cnfStyle w:val="000000100000" w:firstRow="0" w:lastRow="0" w:firstColumn="0" w:lastColumn="0" w:oddVBand="0" w:evenVBand="0" w:oddHBand="1" w:evenHBand="0" w:firstRowFirstColumn="0" w:firstRowLastColumn="0" w:lastRowFirstColumn="0" w:lastRowLastColumn="0"/>
              <w:rPr>
                <w:rFonts w:ascii="Sylfaen" w:hAnsi="Sylfaen" w:cstheme="majorBidi"/>
                <w:b/>
                <w:bCs/>
                <w:lang w:val="en-GB"/>
              </w:rPr>
            </w:pPr>
            <w:r w:rsidRPr="00A55821">
              <w:rPr>
                <w:rFonts w:ascii="Sylfaen" w:hAnsi="Sylfaen" w:cstheme="majorBidi"/>
                <w:b/>
                <w:bCs/>
                <w:lang w:val="en-GB"/>
              </w:rPr>
              <w:t>Out-standing</w:t>
            </w:r>
          </w:p>
        </w:tc>
      </w:tr>
      <w:tr w:rsidR="00D67386" w:rsidRPr="00A55821" w:rsidTr="00D67386">
        <w:tblPrEx>
          <w:tblCellMar>
            <w:left w:w="115" w:type="dxa"/>
            <w:right w:w="115" w:type="dxa"/>
          </w:tblCellMar>
        </w:tblPrEx>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161" w:type="dxa"/>
            <w:gridSpan w:val="2"/>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4A7F96">
            <w:pPr>
              <w:jc w:val="both"/>
              <w:rPr>
                <w:rFonts w:ascii="Sylfaen" w:hAnsi="Sylfaen"/>
                <w:b w:val="0"/>
                <w:lang w:val="en-GB"/>
              </w:rPr>
            </w:pPr>
            <w:r w:rsidRPr="00A55821">
              <w:rPr>
                <w:rFonts w:ascii="Sylfaen" w:hAnsi="Sylfaen"/>
                <w:b w:val="0"/>
                <w:u w:val="single"/>
                <w:lang w:val="en-GB"/>
              </w:rPr>
              <w:t>Written expression</w:t>
            </w:r>
            <w:r w:rsidRPr="00A55821">
              <w:rPr>
                <w:rFonts w:ascii="Sylfaen" w:hAnsi="Sylfaen"/>
                <w:b w:val="0"/>
                <w:lang w:val="en-GB"/>
              </w:rPr>
              <w:t>: Grammar, spelling, and punctuation.</w:t>
            </w:r>
          </w:p>
        </w:tc>
        <w:tc>
          <w:tcPr>
            <w:tcW w:w="170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D67386">
        <w:tblPrEx>
          <w:tblCellMar>
            <w:left w:w="115" w:type="dxa"/>
            <w:right w:w="115" w:type="dxa"/>
          </w:tblCellMar>
        </w:tblPrEx>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161"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DD5E5F" w:rsidRPr="00A55821" w:rsidRDefault="00DD5E5F" w:rsidP="004A7F96">
            <w:pPr>
              <w:jc w:val="both"/>
              <w:rPr>
                <w:rFonts w:ascii="Sylfaen" w:hAnsi="Sylfaen"/>
                <w:b w:val="0"/>
                <w:lang w:val="en-GB"/>
              </w:rPr>
            </w:pPr>
            <w:r w:rsidRPr="00A55821">
              <w:rPr>
                <w:rFonts w:ascii="Sylfaen" w:hAnsi="Sylfaen"/>
                <w:b w:val="0"/>
                <w:u w:val="single"/>
                <w:lang w:val="en-GB"/>
              </w:rPr>
              <w:t>Documentation</w:t>
            </w:r>
            <w:r w:rsidR="00D67386" w:rsidRPr="00A55821">
              <w:rPr>
                <w:rFonts w:ascii="Sylfaen" w:hAnsi="Sylfaen"/>
                <w:b w:val="0"/>
                <w:u w:val="single"/>
                <w:lang w:val="en-GB"/>
              </w:rPr>
              <w:t>:</w:t>
            </w:r>
            <w:r w:rsidRPr="00A55821">
              <w:rPr>
                <w:rFonts w:ascii="Sylfaen" w:hAnsi="Sylfaen"/>
                <w:b w:val="0"/>
                <w:lang w:val="en-GB"/>
              </w:rPr>
              <w:t xml:space="preserve"> what references have been used to support ideas</w:t>
            </w:r>
            <w:r w:rsidR="004A7F96" w:rsidRPr="00A55821">
              <w:rPr>
                <w:rFonts w:ascii="Sylfaen" w:hAnsi="Sylfaen"/>
                <w:b w:val="0"/>
                <w:lang w:val="en-GB"/>
              </w:rPr>
              <w:t>?</w:t>
            </w:r>
            <w:r w:rsidRPr="00A55821">
              <w:rPr>
                <w:rFonts w:ascii="Sylfaen" w:hAnsi="Sylfaen"/>
                <w:b w:val="0"/>
                <w:lang w:val="en-GB"/>
              </w:rPr>
              <w:t xml:space="preserve"> Are they correctly listed at the end and correctly cite</w:t>
            </w:r>
            <w:r w:rsidR="004A7F96" w:rsidRPr="00A55821">
              <w:rPr>
                <w:rFonts w:ascii="Sylfaen" w:hAnsi="Sylfaen"/>
                <w:b w:val="0"/>
                <w:lang w:val="en-GB"/>
              </w:rPr>
              <w:t>d in the text of the assignment?</w:t>
            </w: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r w:rsidR="00D67386" w:rsidRPr="00A55821" w:rsidTr="00D67386">
        <w:tblPrEx>
          <w:tblCellMar>
            <w:left w:w="115" w:type="dxa"/>
            <w:right w:w="115" w:type="dxa"/>
          </w:tblCellMar>
        </w:tblPrEx>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161" w:type="dxa"/>
            <w:gridSpan w:val="2"/>
            <w:tcBorders>
              <w:top w:val="none" w:sz="0" w:space="0" w:color="auto"/>
              <w:left w:val="none" w:sz="0" w:space="0" w:color="auto"/>
              <w:bottom w:val="single" w:sz="8" w:space="0" w:color="000000" w:themeColor="text1"/>
              <w:right w:val="none" w:sz="0" w:space="0" w:color="auto"/>
            </w:tcBorders>
            <w:hideMark/>
          </w:tcPr>
          <w:p w:rsidR="00DD5E5F" w:rsidRPr="00A55821" w:rsidRDefault="00DD5E5F" w:rsidP="004A7F96">
            <w:pPr>
              <w:jc w:val="both"/>
              <w:rPr>
                <w:rFonts w:ascii="Sylfaen" w:hAnsi="Sylfaen"/>
                <w:b w:val="0"/>
                <w:lang w:val="en-GB"/>
              </w:rPr>
            </w:pPr>
            <w:r w:rsidRPr="00A55821">
              <w:rPr>
                <w:rFonts w:ascii="Sylfaen" w:hAnsi="Sylfaen"/>
                <w:b w:val="0"/>
                <w:u w:val="single"/>
                <w:lang w:val="en-GB"/>
              </w:rPr>
              <w:t>Word limits</w:t>
            </w:r>
            <w:r w:rsidR="00D67386" w:rsidRPr="00A55821">
              <w:rPr>
                <w:rFonts w:ascii="Sylfaen" w:hAnsi="Sylfaen"/>
                <w:b w:val="0"/>
                <w:lang w:val="en-GB"/>
              </w:rPr>
              <w:t>:</w:t>
            </w:r>
            <w:r w:rsidRPr="00A55821">
              <w:rPr>
                <w:rFonts w:ascii="Sylfaen" w:hAnsi="Sylfaen"/>
                <w:b w:val="0"/>
                <w:lang w:val="en-GB"/>
              </w:rPr>
              <w:t xml:space="preserve"> Did the student keep to the word limit set for the question</w:t>
            </w:r>
            <w:r w:rsidR="004A7F96" w:rsidRPr="00A55821">
              <w:rPr>
                <w:rFonts w:ascii="Sylfaen" w:hAnsi="Sylfaen"/>
                <w:b w:val="0"/>
                <w:lang w:val="en-GB"/>
              </w:rPr>
              <w:t>?</w:t>
            </w:r>
          </w:p>
        </w:tc>
        <w:tc>
          <w:tcPr>
            <w:tcW w:w="170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single" w:sz="8" w:space="0" w:color="000000" w:themeColor="text1"/>
              <w:right w:val="none" w:sz="0" w:space="0" w:color="auto"/>
            </w:tcBorders>
          </w:tcPr>
          <w:p w:rsidR="00DD5E5F" w:rsidRPr="00A55821" w:rsidRDefault="00DD5E5F" w:rsidP="00D67386">
            <w:pPr>
              <w:jc w:val="both"/>
              <w:cnfStyle w:val="000000010000" w:firstRow="0" w:lastRow="0" w:firstColumn="0" w:lastColumn="0" w:oddVBand="0" w:evenVBand="0" w:oddHBand="0" w:evenHBand="1" w:firstRowFirstColumn="0" w:firstRowLastColumn="0" w:lastRowFirstColumn="0" w:lastRowLastColumn="0"/>
              <w:rPr>
                <w:rFonts w:ascii="Sylfaen" w:hAnsi="Sylfaen" w:cstheme="majorBidi"/>
                <w:color w:val="4C4C4C"/>
                <w:lang w:val="en-GB"/>
              </w:rPr>
            </w:pPr>
          </w:p>
        </w:tc>
      </w:tr>
      <w:tr w:rsidR="00D67386" w:rsidRPr="00A55821" w:rsidTr="00D67386">
        <w:tblPrEx>
          <w:tblCellMar>
            <w:left w:w="115" w:type="dxa"/>
            <w:right w:w="115" w:type="dxa"/>
          </w:tblCellMar>
        </w:tblPrEx>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161"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DD5E5F" w:rsidRPr="00A55821" w:rsidRDefault="00DD5E5F" w:rsidP="004A7F96">
            <w:pPr>
              <w:jc w:val="both"/>
              <w:rPr>
                <w:rFonts w:ascii="Sylfaen" w:hAnsi="Sylfaen"/>
                <w:b w:val="0"/>
                <w:lang w:val="en-GB"/>
              </w:rPr>
            </w:pPr>
            <w:r w:rsidRPr="00A55821">
              <w:rPr>
                <w:rFonts w:ascii="Sylfaen" w:hAnsi="Sylfaen"/>
                <w:b w:val="0"/>
                <w:u w:val="single"/>
                <w:lang w:val="en-GB"/>
              </w:rPr>
              <w:t>Presentation</w:t>
            </w:r>
            <w:r w:rsidR="00D67386" w:rsidRPr="00A55821">
              <w:rPr>
                <w:rFonts w:ascii="Sylfaen" w:hAnsi="Sylfaen"/>
                <w:b w:val="0"/>
                <w:lang w:val="en-GB"/>
              </w:rPr>
              <w:t>:</w:t>
            </w:r>
            <w:r w:rsidRPr="00A55821">
              <w:rPr>
                <w:rFonts w:ascii="Sylfaen" w:hAnsi="Sylfaen"/>
                <w:b w:val="0"/>
                <w:lang w:val="en-GB"/>
              </w:rPr>
              <w:t xml:space="preserve"> Is the question or assignment clearly presented, well organized and readable</w:t>
            </w:r>
            <w:r w:rsidR="004A7F96" w:rsidRPr="00A55821">
              <w:rPr>
                <w:rFonts w:ascii="Sylfaen" w:hAnsi="Sylfaen"/>
                <w:b w:val="0"/>
                <w:lang w:val="en-GB"/>
              </w:rPr>
              <w:t>?</w:t>
            </w:r>
          </w:p>
        </w:tc>
        <w:tc>
          <w:tcPr>
            <w:tcW w:w="17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52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8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2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c>
          <w:tcPr>
            <w:tcW w:w="107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D5E5F" w:rsidRPr="00A55821" w:rsidRDefault="00DD5E5F" w:rsidP="00D67386">
            <w:pPr>
              <w:jc w:val="both"/>
              <w:cnfStyle w:val="000000100000" w:firstRow="0" w:lastRow="0" w:firstColumn="0" w:lastColumn="0" w:oddVBand="0" w:evenVBand="0" w:oddHBand="1" w:evenHBand="0" w:firstRowFirstColumn="0" w:firstRowLastColumn="0" w:lastRowFirstColumn="0" w:lastRowLastColumn="0"/>
              <w:rPr>
                <w:rFonts w:ascii="Sylfaen" w:hAnsi="Sylfaen" w:cstheme="majorBidi"/>
                <w:color w:val="4C4C4C"/>
                <w:lang w:val="en-GB"/>
              </w:rPr>
            </w:pPr>
          </w:p>
        </w:tc>
      </w:tr>
    </w:tbl>
    <w:tbl>
      <w:tblPr>
        <w:tblStyle w:val="TableGrid"/>
        <w:tblW w:w="10008" w:type="dxa"/>
        <w:tblLook w:val="04A0" w:firstRow="1" w:lastRow="0" w:firstColumn="1" w:lastColumn="0" w:noHBand="0" w:noVBand="1"/>
      </w:tblPr>
      <w:tblGrid>
        <w:gridCol w:w="2448"/>
        <w:gridCol w:w="7560"/>
      </w:tblGrid>
      <w:tr w:rsidR="00DD5E5F" w:rsidRPr="00A55821" w:rsidTr="00D67386">
        <w:tc>
          <w:tcPr>
            <w:tcW w:w="2448" w:type="dxa"/>
          </w:tcPr>
          <w:p w:rsidR="00DD5E5F" w:rsidRPr="00A55821" w:rsidRDefault="00DD5E5F" w:rsidP="00D67386">
            <w:pPr>
              <w:pStyle w:val="Heading2"/>
              <w:spacing w:before="0"/>
              <w:jc w:val="both"/>
              <w:outlineLvl w:val="1"/>
              <w:rPr>
                <w:rFonts w:ascii="Sylfaen" w:hAnsi="Sylfaen"/>
                <w:i/>
                <w:iCs/>
                <w:color w:val="auto"/>
                <w:sz w:val="22"/>
                <w:szCs w:val="22"/>
                <w:lang w:val="en-GB"/>
              </w:rPr>
            </w:pPr>
            <w:r w:rsidRPr="00A55821">
              <w:rPr>
                <w:rFonts w:ascii="Sylfaen" w:hAnsi="Sylfaen"/>
                <w:i/>
                <w:iCs/>
                <w:color w:val="auto"/>
                <w:sz w:val="22"/>
                <w:szCs w:val="22"/>
                <w:lang w:val="en-GB"/>
              </w:rPr>
              <w:lastRenderedPageBreak/>
              <w:t>Outstanding</w:t>
            </w:r>
          </w:p>
        </w:tc>
        <w:tc>
          <w:tcPr>
            <w:tcW w:w="7560" w:type="dxa"/>
          </w:tcPr>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Answer demonstrates a high degree of perception and originality.</w:t>
            </w:r>
          </w:p>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Comprehensive in coverage of salient points</w:t>
            </w:r>
          </w:p>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Shows complete comprehension of material and exceptional insight in interpretation/analysis/evaluation.</w:t>
            </w:r>
          </w:p>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Evidence of extensive appropriate reading and independent research</w:t>
            </w:r>
          </w:p>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Arguments supported by appropriate examples/evidence/case studies</w:t>
            </w:r>
          </w:p>
          <w:p w:rsidR="00DD5E5F" w:rsidRPr="00A55821" w:rsidRDefault="00DD5E5F" w:rsidP="00D67386">
            <w:pPr>
              <w:pStyle w:val="Heading2"/>
              <w:keepNext w:val="0"/>
              <w:keepLines w:val="0"/>
              <w:numPr>
                <w:ilvl w:val="0"/>
                <w:numId w:val="14"/>
              </w:numPr>
              <w:spacing w:before="0"/>
              <w:outlineLvl w:val="1"/>
              <w:rPr>
                <w:rFonts w:ascii="Sylfaen" w:hAnsi="Sylfaen"/>
                <w:b w:val="0"/>
                <w:color w:val="auto"/>
                <w:sz w:val="22"/>
                <w:szCs w:val="22"/>
                <w:lang w:val="en-GB"/>
              </w:rPr>
            </w:pPr>
            <w:r w:rsidRPr="00A55821">
              <w:rPr>
                <w:rFonts w:ascii="Sylfaen" w:hAnsi="Sylfaen"/>
                <w:b w:val="0"/>
                <w:color w:val="auto"/>
                <w:sz w:val="22"/>
                <w:szCs w:val="22"/>
                <w:lang w:val="en-GB"/>
              </w:rPr>
              <w:t>Structure/grammar/referencing is outstanding</w:t>
            </w:r>
          </w:p>
        </w:tc>
      </w:tr>
      <w:tr w:rsidR="00DD5E5F" w:rsidRPr="00A55821" w:rsidTr="00D67386">
        <w:tc>
          <w:tcPr>
            <w:tcW w:w="2448" w:type="dxa"/>
          </w:tcPr>
          <w:p w:rsidR="00DD5E5F" w:rsidRPr="00A55821" w:rsidRDefault="00DD5E5F" w:rsidP="00D67386">
            <w:pPr>
              <w:pStyle w:val="Heading2"/>
              <w:spacing w:before="0"/>
              <w:jc w:val="both"/>
              <w:outlineLvl w:val="1"/>
              <w:rPr>
                <w:rFonts w:ascii="Sylfaen" w:hAnsi="Sylfaen"/>
                <w:i/>
                <w:iCs/>
                <w:color w:val="auto"/>
                <w:sz w:val="22"/>
                <w:szCs w:val="22"/>
                <w:lang w:val="en-GB"/>
              </w:rPr>
            </w:pPr>
            <w:r w:rsidRPr="00A55821">
              <w:rPr>
                <w:rFonts w:ascii="Sylfaen" w:hAnsi="Sylfaen"/>
                <w:i/>
                <w:iCs/>
                <w:color w:val="auto"/>
                <w:sz w:val="22"/>
                <w:szCs w:val="22"/>
                <w:lang w:val="en-GB"/>
              </w:rPr>
              <w:t>Very good</w:t>
            </w:r>
          </w:p>
        </w:tc>
        <w:tc>
          <w:tcPr>
            <w:tcW w:w="7560" w:type="dxa"/>
          </w:tcPr>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Answer demonstrates some perception and originality.</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Is factually sound and covers most salient points.</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Shows high level of understanding of relevant material</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Interpretation/analysis/evaluation is very good.</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Evidence of considerable wider reading</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Use of examples reasonable</w:t>
            </w:r>
          </w:p>
          <w:p w:rsidR="00DD5E5F" w:rsidRPr="00A55821" w:rsidRDefault="00DD5E5F" w:rsidP="00D67386">
            <w:pPr>
              <w:pStyle w:val="Heading2"/>
              <w:keepNext w:val="0"/>
              <w:keepLines w:val="0"/>
              <w:numPr>
                <w:ilvl w:val="0"/>
                <w:numId w:val="15"/>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Structure/grammar/referencing is high standard.</w:t>
            </w:r>
          </w:p>
        </w:tc>
      </w:tr>
      <w:tr w:rsidR="00DD5E5F" w:rsidRPr="00A55821" w:rsidTr="00D67386">
        <w:tc>
          <w:tcPr>
            <w:tcW w:w="2448" w:type="dxa"/>
          </w:tcPr>
          <w:p w:rsidR="00DD5E5F" w:rsidRPr="00A55821" w:rsidRDefault="00DD5E5F" w:rsidP="00D67386">
            <w:pPr>
              <w:pStyle w:val="Heading2"/>
              <w:spacing w:before="0"/>
              <w:jc w:val="both"/>
              <w:outlineLvl w:val="1"/>
              <w:rPr>
                <w:rFonts w:ascii="Sylfaen" w:hAnsi="Sylfaen"/>
                <w:i/>
                <w:iCs/>
                <w:color w:val="auto"/>
                <w:sz w:val="22"/>
                <w:szCs w:val="22"/>
                <w:lang w:val="en-GB"/>
              </w:rPr>
            </w:pPr>
            <w:r w:rsidRPr="00A55821">
              <w:rPr>
                <w:rFonts w:ascii="Sylfaen" w:hAnsi="Sylfaen"/>
                <w:i/>
                <w:iCs/>
                <w:color w:val="auto"/>
                <w:sz w:val="22"/>
                <w:szCs w:val="22"/>
                <w:lang w:val="en-GB"/>
              </w:rPr>
              <w:t>Good</w:t>
            </w:r>
          </w:p>
        </w:tc>
        <w:tc>
          <w:tcPr>
            <w:tcW w:w="7560" w:type="dxa"/>
          </w:tcPr>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A competent answer but with no evidence of insight and originality</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Answer demonstrates satisfactory understanding of the material but with minor errors or inaccuracies</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Interpretation/analysis/evaluation present but not highly developed</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Some use of appropriate examples</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Reliance on lecture notes is evident</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Only basic texts consulted</w:t>
            </w:r>
          </w:p>
          <w:p w:rsidR="00DD5E5F" w:rsidRPr="00A55821" w:rsidRDefault="00DD5E5F" w:rsidP="00D67386">
            <w:pPr>
              <w:pStyle w:val="Heading2"/>
              <w:keepNext w:val="0"/>
              <w:keepLines w:val="0"/>
              <w:numPr>
                <w:ilvl w:val="0"/>
                <w:numId w:val="16"/>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Structure/grammar/referencing of moderate standard</w:t>
            </w:r>
          </w:p>
        </w:tc>
      </w:tr>
      <w:tr w:rsidR="00DD5E5F" w:rsidRPr="00A55821" w:rsidTr="00D67386">
        <w:tc>
          <w:tcPr>
            <w:tcW w:w="2448" w:type="dxa"/>
          </w:tcPr>
          <w:p w:rsidR="00DD5E5F" w:rsidRPr="00A55821" w:rsidRDefault="00DD5E5F" w:rsidP="00D67386">
            <w:pPr>
              <w:pStyle w:val="Heading2"/>
              <w:spacing w:before="0"/>
              <w:jc w:val="both"/>
              <w:outlineLvl w:val="1"/>
              <w:rPr>
                <w:rFonts w:ascii="Sylfaen" w:hAnsi="Sylfaen"/>
                <w:i/>
                <w:iCs/>
                <w:color w:val="auto"/>
                <w:sz w:val="22"/>
                <w:szCs w:val="22"/>
                <w:lang w:val="en-GB"/>
              </w:rPr>
            </w:pPr>
            <w:r w:rsidRPr="00A55821">
              <w:rPr>
                <w:rFonts w:ascii="Sylfaen" w:hAnsi="Sylfaen"/>
                <w:i/>
                <w:iCs/>
                <w:color w:val="auto"/>
                <w:sz w:val="22"/>
                <w:szCs w:val="22"/>
                <w:lang w:val="en-GB"/>
              </w:rPr>
              <w:t>Satisfactory</w:t>
            </w:r>
          </w:p>
        </w:tc>
        <w:tc>
          <w:tcPr>
            <w:tcW w:w="7560" w:type="dxa"/>
          </w:tcPr>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A competent answer demonstrating only basic understanding</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Material mostly relevant but with errors and inaccuracies</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Some interpretation/analysis/evaluation but shallow and poorly substantiated</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Limited use of relevant examples</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Significant reliance on lecture notes</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Only basic texts consulted</w:t>
            </w:r>
          </w:p>
          <w:p w:rsidR="00DD5E5F" w:rsidRPr="00A55821" w:rsidRDefault="00DD5E5F" w:rsidP="00D67386">
            <w:pPr>
              <w:pStyle w:val="Heading2"/>
              <w:keepNext w:val="0"/>
              <w:keepLines w:val="0"/>
              <w:numPr>
                <w:ilvl w:val="0"/>
                <w:numId w:val="17"/>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Structure/grammar/referencing of moderate to week standard</w:t>
            </w:r>
          </w:p>
        </w:tc>
      </w:tr>
      <w:tr w:rsidR="00DD5E5F" w:rsidRPr="00A55821" w:rsidTr="00D67386">
        <w:tc>
          <w:tcPr>
            <w:tcW w:w="2448" w:type="dxa"/>
          </w:tcPr>
          <w:p w:rsidR="00DD5E5F" w:rsidRPr="00A55821" w:rsidRDefault="00DD5E5F" w:rsidP="00D67386">
            <w:pPr>
              <w:pStyle w:val="Heading2"/>
              <w:spacing w:before="0"/>
              <w:jc w:val="both"/>
              <w:outlineLvl w:val="1"/>
              <w:rPr>
                <w:rFonts w:ascii="Sylfaen" w:hAnsi="Sylfaen"/>
                <w:i/>
                <w:iCs/>
                <w:color w:val="auto"/>
                <w:sz w:val="22"/>
                <w:szCs w:val="22"/>
                <w:lang w:val="en-GB"/>
              </w:rPr>
            </w:pPr>
            <w:r w:rsidRPr="00A55821">
              <w:rPr>
                <w:rFonts w:ascii="Sylfaen" w:hAnsi="Sylfaen"/>
                <w:i/>
                <w:iCs/>
                <w:color w:val="auto"/>
                <w:sz w:val="22"/>
                <w:szCs w:val="22"/>
                <w:lang w:val="en-GB"/>
              </w:rPr>
              <w:t>Unsatisfactory</w:t>
            </w:r>
          </w:p>
        </w:tc>
        <w:tc>
          <w:tcPr>
            <w:tcW w:w="7560" w:type="dxa"/>
          </w:tcPr>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Answer largely irrelevant.</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Only partial understanding of the question</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Very weak interpretative/analytical/evaluative skills</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Lacking material to answer the question</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Considerable errors and inaccuracies</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Structure/grammar/referencing very poor</w:t>
            </w:r>
          </w:p>
          <w:p w:rsidR="00DD5E5F" w:rsidRPr="00A55821" w:rsidRDefault="00DD5E5F" w:rsidP="00D67386">
            <w:pPr>
              <w:pStyle w:val="Heading2"/>
              <w:keepNext w:val="0"/>
              <w:keepLines w:val="0"/>
              <w:numPr>
                <w:ilvl w:val="0"/>
                <w:numId w:val="18"/>
              </w:numPr>
              <w:spacing w:before="0"/>
              <w:jc w:val="both"/>
              <w:outlineLvl w:val="1"/>
              <w:rPr>
                <w:rFonts w:ascii="Sylfaen" w:hAnsi="Sylfaen"/>
                <w:b w:val="0"/>
                <w:color w:val="auto"/>
                <w:sz w:val="22"/>
                <w:szCs w:val="22"/>
                <w:lang w:val="en-GB"/>
              </w:rPr>
            </w:pPr>
            <w:r w:rsidRPr="00A55821">
              <w:rPr>
                <w:rFonts w:ascii="Sylfaen" w:hAnsi="Sylfaen"/>
                <w:b w:val="0"/>
                <w:color w:val="auto"/>
                <w:sz w:val="22"/>
                <w:szCs w:val="22"/>
                <w:lang w:val="en-GB"/>
              </w:rPr>
              <w:t>Very poor or nonexistent use of examples</w:t>
            </w:r>
          </w:p>
        </w:tc>
      </w:tr>
    </w:tbl>
    <w:p w:rsidR="00DD5E5F" w:rsidRPr="00A55821" w:rsidRDefault="00DD5E5F" w:rsidP="00512C01">
      <w:pPr>
        <w:spacing w:after="0" w:line="360" w:lineRule="auto"/>
        <w:contextualSpacing/>
        <w:jc w:val="center"/>
        <w:rPr>
          <w:rFonts w:ascii="Sylfaen" w:hAnsi="Sylfaen"/>
          <w:b/>
          <w:lang w:val="en-GB"/>
        </w:rPr>
      </w:pPr>
    </w:p>
    <w:p w:rsidR="00DD5E5F" w:rsidRPr="00A55821" w:rsidRDefault="00DD5E5F"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4A7F96" w:rsidRPr="00A55821" w:rsidRDefault="004A7F96" w:rsidP="00512C01">
      <w:pPr>
        <w:spacing w:after="0" w:line="360" w:lineRule="auto"/>
        <w:contextualSpacing/>
        <w:jc w:val="center"/>
        <w:rPr>
          <w:rFonts w:ascii="Sylfaen" w:hAnsi="Sylfaen"/>
          <w:b/>
          <w:lang w:val="en-GB"/>
        </w:rPr>
      </w:pPr>
    </w:p>
    <w:p w:rsidR="00DD5E5F" w:rsidRPr="00A55821" w:rsidRDefault="00DD5E5F" w:rsidP="00512C01">
      <w:pPr>
        <w:spacing w:after="0" w:line="360" w:lineRule="auto"/>
        <w:contextualSpacing/>
        <w:jc w:val="center"/>
        <w:rPr>
          <w:rFonts w:ascii="Sylfaen" w:hAnsi="Sylfaen"/>
          <w:b/>
          <w:lang w:val="en-GB"/>
        </w:rPr>
      </w:pPr>
    </w:p>
    <w:p w:rsidR="00512C01" w:rsidRPr="00A55821" w:rsidRDefault="00512C01" w:rsidP="00512C01">
      <w:pPr>
        <w:spacing w:after="0" w:line="360" w:lineRule="auto"/>
        <w:contextualSpacing/>
        <w:jc w:val="center"/>
        <w:rPr>
          <w:rFonts w:ascii="Sylfaen" w:hAnsi="Sylfaen"/>
          <w:b/>
          <w:lang w:val="en-GB"/>
        </w:rPr>
      </w:pPr>
      <w:r w:rsidRPr="00A55821">
        <w:rPr>
          <w:rFonts w:ascii="Sylfaen" w:hAnsi="Sylfaen"/>
          <w:b/>
          <w:lang w:val="en-GB"/>
        </w:rPr>
        <w:lastRenderedPageBreak/>
        <w:t>The Arab Open University Rules about Plagiarism</w:t>
      </w:r>
    </w:p>
    <w:p w:rsidR="00512C01" w:rsidRPr="00A55821" w:rsidRDefault="00512C01" w:rsidP="00512C01">
      <w:pPr>
        <w:spacing w:after="0" w:line="360" w:lineRule="auto"/>
        <w:contextualSpacing/>
        <w:rPr>
          <w:rFonts w:ascii="Sylfaen" w:hAnsi="Sylfaen"/>
          <w:b/>
          <w:lang w:val="en-GB"/>
        </w:rPr>
      </w:pPr>
    </w:p>
    <w:p w:rsidR="00512C01" w:rsidRPr="00A55821" w:rsidRDefault="00512C01" w:rsidP="00512C01">
      <w:pPr>
        <w:spacing w:after="0" w:line="360" w:lineRule="auto"/>
        <w:contextualSpacing/>
        <w:rPr>
          <w:rFonts w:ascii="Sylfaen" w:hAnsi="Sylfaen"/>
          <w:b/>
          <w:lang w:val="en-GB"/>
        </w:rPr>
      </w:pPr>
      <w:r w:rsidRPr="00A55821">
        <w:rPr>
          <w:rFonts w:ascii="Sylfaen" w:hAnsi="Sylfaen"/>
          <w:b/>
          <w:lang w:val="en-GB"/>
        </w:rPr>
        <w:t>The Arab Open University Definitions of cheating and plagiarism</w:t>
      </w:r>
    </w:p>
    <w:p w:rsidR="00512C01" w:rsidRPr="00A55821" w:rsidRDefault="00512C01" w:rsidP="00512C01">
      <w:pPr>
        <w:spacing w:after="0" w:line="360" w:lineRule="auto"/>
        <w:contextualSpacing/>
        <w:jc w:val="right"/>
        <w:rPr>
          <w:rFonts w:ascii="Sylfaen" w:hAnsi="Sylfaen"/>
          <w:lang w:val="en-GB"/>
        </w:rPr>
      </w:pPr>
      <w:r w:rsidRPr="00A55821">
        <w:rPr>
          <w:rFonts w:ascii="Sylfaen" w:hAnsi="Sylfaen"/>
          <w:lang w:val="en-GB"/>
        </w:rPr>
        <w:t xml:space="preserve">According to the Arab Open University By-laws, “The </w:t>
      </w:r>
      <w:r w:rsidRPr="00A55821">
        <w:rPr>
          <w:rFonts w:ascii="Sylfaen" w:eastAsia="Times New Roman" w:hAnsi="Sylfaen"/>
          <w:lang w:val="en-GB"/>
        </w:rPr>
        <w:t xml:space="preserve">following acts represent </w:t>
      </w:r>
      <w:r w:rsidR="003F0101" w:rsidRPr="00A55821">
        <w:rPr>
          <w:rFonts w:ascii="Sylfaen" w:eastAsia="Times New Roman" w:hAnsi="Sylfaen"/>
          <w:lang w:val="en-GB"/>
        </w:rPr>
        <w:t>studies</w:t>
      </w:r>
      <w:r w:rsidRPr="00A55821">
        <w:rPr>
          <w:rFonts w:ascii="Sylfaen" w:eastAsia="Times New Roman" w:hAnsi="Sylfaen"/>
          <w:lang w:val="en-GB"/>
        </w:rPr>
        <w:t xml:space="preserve"> of cheating and plagiarism: </w:t>
      </w:r>
    </w:p>
    <w:p w:rsidR="00512C01" w:rsidRPr="00A55821" w:rsidRDefault="00512C01" w:rsidP="00512C01">
      <w:pPr>
        <w:pStyle w:val="ListParagraph"/>
        <w:numPr>
          <w:ilvl w:val="0"/>
          <w:numId w:val="4"/>
        </w:numPr>
        <w:spacing w:after="0" w:line="360" w:lineRule="auto"/>
        <w:ind w:left="720"/>
        <w:rPr>
          <w:rFonts w:ascii="Sylfaen" w:eastAsia="Times New Roman" w:hAnsi="Sylfaen"/>
          <w:sz w:val="24"/>
          <w:szCs w:val="24"/>
          <w:lang w:val="en-GB" w:bidi="ar-KW"/>
        </w:rPr>
      </w:pPr>
      <w:r w:rsidRPr="00A55821">
        <w:rPr>
          <w:rFonts w:ascii="Sylfaen" w:eastAsia="Times New Roman" w:hAnsi="Sylfaen"/>
          <w:sz w:val="24"/>
          <w:szCs w:val="24"/>
          <w:lang w:val="en-GB" w:bidi="ar-KW"/>
        </w:rPr>
        <w:t>Verbatim copying of printed material and submitting them as part of TMAs without proper academic acknowledgement and documentation.</w:t>
      </w:r>
    </w:p>
    <w:p w:rsidR="00512C01" w:rsidRPr="00A55821" w:rsidRDefault="00512C01" w:rsidP="00512C01">
      <w:pPr>
        <w:pStyle w:val="ListParagraph"/>
        <w:numPr>
          <w:ilvl w:val="0"/>
          <w:numId w:val="4"/>
        </w:numPr>
        <w:tabs>
          <w:tab w:val="left" w:pos="720"/>
        </w:tabs>
        <w:spacing w:after="0" w:line="360" w:lineRule="auto"/>
        <w:ind w:left="720"/>
        <w:rPr>
          <w:rFonts w:ascii="Sylfaen" w:eastAsia="Times New Roman" w:hAnsi="Sylfaen"/>
          <w:sz w:val="24"/>
          <w:szCs w:val="24"/>
          <w:lang w:val="en-GB" w:bidi="ar-KW"/>
        </w:rPr>
      </w:pPr>
      <w:r w:rsidRPr="00A55821">
        <w:rPr>
          <w:rFonts w:ascii="Sylfaen" w:eastAsia="Times New Roman" w:hAnsi="Sylfaen"/>
          <w:sz w:val="24"/>
          <w:szCs w:val="24"/>
          <w:lang w:val="en-GB" w:bidi="ar-KW"/>
        </w:rPr>
        <w:t>Verbatim copying of material from the Internet, including tables and graphics.</w:t>
      </w:r>
    </w:p>
    <w:p w:rsidR="00512C01" w:rsidRPr="00A55821" w:rsidRDefault="00512C01" w:rsidP="00512C01">
      <w:pPr>
        <w:pStyle w:val="ListParagraph"/>
        <w:numPr>
          <w:ilvl w:val="0"/>
          <w:numId w:val="4"/>
        </w:numPr>
        <w:spacing w:after="0" w:line="360" w:lineRule="auto"/>
        <w:ind w:left="720"/>
        <w:rPr>
          <w:rFonts w:ascii="Sylfaen" w:eastAsia="Times New Roman" w:hAnsi="Sylfaen"/>
          <w:sz w:val="24"/>
          <w:szCs w:val="24"/>
          <w:lang w:val="en-GB" w:bidi="ar-KW"/>
        </w:rPr>
      </w:pPr>
      <w:r w:rsidRPr="00A55821">
        <w:rPr>
          <w:rFonts w:ascii="Sylfaen" w:eastAsia="Times New Roman" w:hAnsi="Sylfaen"/>
          <w:sz w:val="24"/>
          <w:szCs w:val="24"/>
          <w:lang w:val="en-GB" w:bidi="ar-KW"/>
        </w:rPr>
        <w:t>Copying other students’ notes or reports.</w:t>
      </w:r>
    </w:p>
    <w:p w:rsidR="00512C01" w:rsidRPr="00A55821" w:rsidRDefault="00512C01" w:rsidP="00512C01">
      <w:pPr>
        <w:pStyle w:val="ListParagraph"/>
        <w:numPr>
          <w:ilvl w:val="0"/>
          <w:numId w:val="4"/>
        </w:numPr>
        <w:spacing w:after="0" w:line="360" w:lineRule="auto"/>
        <w:ind w:left="720"/>
        <w:rPr>
          <w:rFonts w:ascii="Sylfaen" w:eastAsia="Times New Roman" w:hAnsi="Sylfaen"/>
          <w:sz w:val="24"/>
          <w:szCs w:val="24"/>
          <w:lang w:val="en-GB" w:bidi="ar-KW"/>
        </w:rPr>
      </w:pPr>
      <w:r w:rsidRPr="00A55821">
        <w:rPr>
          <w:rFonts w:ascii="Sylfaen" w:eastAsia="Times New Roman" w:hAnsi="Sylfaen"/>
          <w:sz w:val="24"/>
          <w:szCs w:val="24"/>
          <w:lang w:val="en-GB" w:bidi="ar-KW"/>
        </w:rPr>
        <w:t>Using paid or unpaid material prepared for the student by individuals or firms.</w:t>
      </w:r>
    </w:p>
    <w:p w:rsidR="00512C01" w:rsidRPr="00A55821" w:rsidRDefault="00512C01" w:rsidP="00512C01">
      <w:pPr>
        <w:pStyle w:val="ListParagraph"/>
        <w:numPr>
          <w:ilvl w:val="0"/>
          <w:numId w:val="4"/>
        </w:numPr>
        <w:spacing w:after="0" w:line="360" w:lineRule="auto"/>
        <w:ind w:left="720"/>
        <w:rPr>
          <w:rFonts w:ascii="Sylfaen" w:eastAsia="Times New Roman" w:hAnsi="Sylfaen"/>
          <w:sz w:val="24"/>
          <w:szCs w:val="24"/>
          <w:lang w:val="en-GB" w:bidi="ar-KW"/>
        </w:rPr>
      </w:pPr>
      <w:r w:rsidRPr="00A55821">
        <w:rPr>
          <w:rFonts w:ascii="Sylfaen" w:eastAsia="Times New Roman" w:hAnsi="Sylfaen"/>
          <w:sz w:val="24"/>
          <w:szCs w:val="24"/>
          <w:lang w:val="en-GB" w:bidi="ar-KW"/>
        </w:rPr>
        <w:t>Utilization of, or proceeding to utilize, contraband materials or devices in examinations.”</w:t>
      </w:r>
    </w:p>
    <w:p w:rsidR="00512C01" w:rsidRPr="00A55821" w:rsidRDefault="00512C01" w:rsidP="00512C01">
      <w:pPr>
        <w:pStyle w:val="ListParagraph"/>
        <w:spacing w:after="0" w:line="360" w:lineRule="auto"/>
        <w:rPr>
          <w:rFonts w:ascii="Sylfaen" w:eastAsia="Times New Roman" w:hAnsi="Sylfaen"/>
          <w:sz w:val="24"/>
          <w:szCs w:val="24"/>
          <w:lang w:val="en-GB" w:bidi="ar-KW"/>
        </w:rPr>
      </w:pPr>
    </w:p>
    <w:p w:rsidR="00512C01" w:rsidRPr="00A55821" w:rsidRDefault="00512C01" w:rsidP="00512C01">
      <w:pPr>
        <w:pStyle w:val="Default"/>
        <w:spacing w:line="360" w:lineRule="auto"/>
        <w:rPr>
          <w:rFonts w:ascii="Sylfaen" w:hAnsi="Sylfaen" w:cs="Times New Roman"/>
          <w:b/>
          <w:bCs/>
          <w:iCs/>
          <w:lang w:val="en-GB"/>
        </w:rPr>
      </w:pPr>
      <w:r w:rsidRPr="00A55821">
        <w:rPr>
          <w:rFonts w:ascii="Sylfaen" w:hAnsi="Sylfaen" w:cs="Times New Roman"/>
          <w:b/>
          <w:bCs/>
          <w:iCs/>
          <w:lang w:val="en-GB"/>
        </w:rPr>
        <w:t>Examples of Plagiarism</w:t>
      </w:r>
    </w:p>
    <w:p w:rsidR="00512C01" w:rsidRPr="00A55821" w:rsidRDefault="00512C01" w:rsidP="00512C01">
      <w:pPr>
        <w:pStyle w:val="Default"/>
        <w:spacing w:line="360" w:lineRule="auto"/>
        <w:rPr>
          <w:rFonts w:ascii="Sylfaen" w:hAnsi="Sylfaen" w:cs="Times New Roman"/>
          <w:lang w:val="en-GB"/>
        </w:rPr>
      </w:pPr>
      <w:r w:rsidRPr="00A55821">
        <w:rPr>
          <w:rFonts w:ascii="Sylfaen" w:hAnsi="Sylfaen" w:cs="Times New Roman"/>
          <w:lang w:val="en-GB"/>
        </w:rPr>
        <w:t xml:space="preserve">Copying from a single or multiple sources, this is where the student uses one or more of the following as the basis for the whole, or a good part, of the assignment: </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 xml:space="preserve">Published or unpublished books, </w:t>
      </w:r>
      <w:r w:rsidR="003F0101" w:rsidRPr="00A55821">
        <w:rPr>
          <w:rFonts w:ascii="Sylfaen" w:hAnsi="Sylfaen" w:cs="Times New Roman"/>
          <w:lang w:val="en-GB"/>
        </w:rPr>
        <w:t>studies</w:t>
      </w:r>
      <w:r w:rsidRPr="00A55821">
        <w:rPr>
          <w:rFonts w:ascii="Sylfaen" w:hAnsi="Sylfaen" w:cs="Times New Roman"/>
          <w:lang w:val="en-GB"/>
        </w:rPr>
        <w:t xml:space="preserve"> or reports</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The Internet</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 xml:space="preserve">The media (e.g.TV programmes, radio programmes or newspaper </w:t>
      </w:r>
      <w:r w:rsidR="003F0101" w:rsidRPr="00A55821">
        <w:rPr>
          <w:rFonts w:ascii="Sylfaen" w:hAnsi="Sylfaen" w:cs="Times New Roman"/>
          <w:lang w:val="en-GB"/>
        </w:rPr>
        <w:t>studies</w:t>
      </w:r>
      <w:r w:rsidRPr="00A55821">
        <w:rPr>
          <w:rFonts w:ascii="Sylfaen" w:hAnsi="Sylfaen" w:cs="Times New Roman"/>
          <w:lang w:val="en-GB"/>
        </w:rPr>
        <w:t xml:space="preserve">) </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An essay from an essay bank</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A piece of work previously submitted by another student</w:t>
      </w:r>
    </w:p>
    <w:p w:rsidR="00512C01" w:rsidRPr="00A55821" w:rsidRDefault="00512C01" w:rsidP="00512C01">
      <w:pPr>
        <w:pStyle w:val="Default"/>
        <w:numPr>
          <w:ilvl w:val="0"/>
          <w:numId w:val="5"/>
        </w:numPr>
        <w:spacing w:line="360" w:lineRule="auto"/>
        <w:rPr>
          <w:rFonts w:ascii="Sylfaen" w:hAnsi="Sylfaen" w:cs="Times New Roman"/>
          <w:lang w:val="en-GB"/>
        </w:rPr>
      </w:pPr>
      <w:r w:rsidRPr="00A55821">
        <w:rPr>
          <w:rFonts w:ascii="Sylfaen" w:hAnsi="Sylfaen" w:cs="Times New Roman"/>
          <w:lang w:val="en-GB"/>
        </w:rPr>
        <w:t xml:space="preserve">Copying from a text which is about to be submitted for the same assignment </w:t>
      </w:r>
    </w:p>
    <w:p w:rsidR="00512C01" w:rsidRPr="00A55821" w:rsidRDefault="00512C01" w:rsidP="00512C01">
      <w:pPr>
        <w:autoSpaceDE w:val="0"/>
        <w:autoSpaceDN w:val="0"/>
        <w:adjustRightInd w:val="0"/>
        <w:spacing w:after="0" w:line="360" w:lineRule="auto"/>
        <w:jc w:val="both"/>
        <w:rPr>
          <w:rFonts w:ascii="Sylfaen" w:hAnsi="Sylfaen" w:cs="Times New Roman"/>
          <w:sz w:val="24"/>
          <w:szCs w:val="24"/>
          <w:lang w:val="en-GB"/>
        </w:rPr>
      </w:pPr>
    </w:p>
    <w:p w:rsidR="007C325A" w:rsidRPr="00A55821" w:rsidRDefault="007C325A">
      <w:pPr>
        <w:rPr>
          <w:rFonts w:ascii="Sylfaen" w:hAnsi="Sylfaen"/>
          <w:lang w:val="en-GB"/>
        </w:rPr>
      </w:pPr>
    </w:p>
    <w:sectPr w:rsidR="007C325A" w:rsidRPr="00A55821" w:rsidSect="00D67386">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69" w:rsidRDefault="00694D69">
      <w:pPr>
        <w:spacing w:after="0" w:line="240" w:lineRule="auto"/>
      </w:pPr>
      <w:r>
        <w:separator/>
      </w:r>
    </w:p>
  </w:endnote>
  <w:endnote w:type="continuationSeparator" w:id="0">
    <w:p w:rsidR="00694D69" w:rsidRDefault="0069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KOAL G+ Adv T T 5843c 571">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vTT5843c571-OV-XEMDD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A9" w:rsidRDefault="002645A9" w:rsidP="00571A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B628 TMA – </w:t>
    </w:r>
    <w:r w:rsidR="00571AFE">
      <w:rPr>
        <w:rFonts w:asciiTheme="majorHAnsi" w:eastAsiaTheme="majorEastAsia" w:hAnsiTheme="majorHAnsi" w:cstheme="majorBidi"/>
      </w:rPr>
      <w:t>Spring 2018</w:t>
    </w:r>
    <w:r>
      <w:rPr>
        <w:rFonts w:asciiTheme="majorHAnsi" w:eastAsiaTheme="majorEastAsia" w:hAnsiTheme="majorHAnsi" w:cstheme="majorBidi"/>
      </w:rPr>
      <w:t xml:space="preserve"> –LY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0B5F" w:rsidRPr="00A50B5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645A9" w:rsidRDefault="0026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69" w:rsidRDefault="00694D69">
      <w:pPr>
        <w:spacing w:after="0" w:line="240" w:lineRule="auto"/>
      </w:pPr>
      <w:r>
        <w:separator/>
      </w:r>
    </w:p>
  </w:footnote>
  <w:footnote w:type="continuationSeparator" w:id="0">
    <w:p w:rsidR="00694D69" w:rsidRDefault="00694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DF"/>
    <w:multiLevelType w:val="multilevel"/>
    <w:tmpl w:val="C92C4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1A32186D"/>
    <w:multiLevelType w:val="hybridMultilevel"/>
    <w:tmpl w:val="690E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7092"/>
    <w:multiLevelType w:val="hybridMultilevel"/>
    <w:tmpl w:val="B1520500"/>
    <w:lvl w:ilvl="0" w:tplc="2D06BB32">
      <w:start w:val="1"/>
      <w:numFmt w:val="bullet"/>
      <w:lvlText w:val=""/>
      <w:lvlJc w:val="left"/>
      <w:pPr>
        <w:tabs>
          <w:tab w:val="num" w:pos="720"/>
        </w:tabs>
        <w:ind w:left="720" w:hanging="360"/>
      </w:pPr>
      <w:rPr>
        <w:rFonts w:ascii="Wingdings 2" w:hAnsi="Wingdings 2" w:hint="default"/>
      </w:rPr>
    </w:lvl>
    <w:lvl w:ilvl="1" w:tplc="EAE60896">
      <w:start w:val="1417"/>
      <w:numFmt w:val="bullet"/>
      <w:lvlText w:val=""/>
      <w:lvlJc w:val="left"/>
      <w:pPr>
        <w:tabs>
          <w:tab w:val="num" w:pos="1440"/>
        </w:tabs>
        <w:ind w:left="1440" w:hanging="360"/>
      </w:pPr>
      <w:rPr>
        <w:rFonts w:ascii="Wingdings 2" w:hAnsi="Wingdings 2" w:hint="default"/>
      </w:rPr>
    </w:lvl>
    <w:lvl w:ilvl="2" w:tplc="A8CC2606" w:tentative="1">
      <w:start w:val="1"/>
      <w:numFmt w:val="bullet"/>
      <w:lvlText w:val=""/>
      <w:lvlJc w:val="left"/>
      <w:pPr>
        <w:tabs>
          <w:tab w:val="num" w:pos="2160"/>
        </w:tabs>
        <w:ind w:left="2160" w:hanging="360"/>
      </w:pPr>
      <w:rPr>
        <w:rFonts w:ascii="Wingdings 2" w:hAnsi="Wingdings 2" w:hint="default"/>
      </w:rPr>
    </w:lvl>
    <w:lvl w:ilvl="3" w:tplc="348E73AC" w:tentative="1">
      <w:start w:val="1"/>
      <w:numFmt w:val="bullet"/>
      <w:lvlText w:val=""/>
      <w:lvlJc w:val="left"/>
      <w:pPr>
        <w:tabs>
          <w:tab w:val="num" w:pos="2880"/>
        </w:tabs>
        <w:ind w:left="2880" w:hanging="360"/>
      </w:pPr>
      <w:rPr>
        <w:rFonts w:ascii="Wingdings 2" w:hAnsi="Wingdings 2" w:hint="default"/>
      </w:rPr>
    </w:lvl>
    <w:lvl w:ilvl="4" w:tplc="0A3A9540" w:tentative="1">
      <w:start w:val="1"/>
      <w:numFmt w:val="bullet"/>
      <w:lvlText w:val=""/>
      <w:lvlJc w:val="left"/>
      <w:pPr>
        <w:tabs>
          <w:tab w:val="num" w:pos="3600"/>
        </w:tabs>
        <w:ind w:left="3600" w:hanging="360"/>
      </w:pPr>
      <w:rPr>
        <w:rFonts w:ascii="Wingdings 2" w:hAnsi="Wingdings 2" w:hint="default"/>
      </w:rPr>
    </w:lvl>
    <w:lvl w:ilvl="5" w:tplc="59186C88" w:tentative="1">
      <w:start w:val="1"/>
      <w:numFmt w:val="bullet"/>
      <w:lvlText w:val=""/>
      <w:lvlJc w:val="left"/>
      <w:pPr>
        <w:tabs>
          <w:tab w:val="num" w:pos="4320"/>
        </w:tabs>
        <w:ind w:left="4320" w:hanging="360"/>
      </w:pPr>
      <w:rPr>
        <w:rFonts w:ascii="Wingdings 2" w:hAnsi="Wingdings 2" w:hint="default"/>
      </w:rPr>
    </w:lvl>
    <w:lvl w:ilvl="6" w:tplc="1CA0A94A" w:tentative="1">
      <w:start w:val="1"/>
      <w:numFmt w:val="bullet"/>
      <w:lvlText w:val=""/>
      <w:lvlJc w:val="left"/>
      <w:pPr>
        <w:tabs>
          <w:tab w:val="num" w:pos="5040"/>
        </w:tabs>
        <w:ind w:left="5040" w:hanging="360"/>
      </w:pPr>
      <w:rPr>
        <w:rFonts w:ascii="Wingdings 2" w:hAnsi="Wingdings 2" w:hint="default"/>
      </w:rPr>
    </w:lvl>
    <w:lvl w:ilvl="7" w:tplc="14E04880" w:tentative="1">
      <w:start w:val="1"/>
      <w:numFmt w:val="bullet"/>
      <w:lvlText w:val=""/>
      <w:lvlJc w:val="left"/>
      <w:pPr>
        <w:tabs>
          <w:tab w:val="num" w:pos="5760"/>
        </w:tabs>
        <w:ind w:left="5760" w:hanging="360"/>
      </w:pPr>
      <w:rPr>
        <w:rFonts w:ascii="Wingdings 2" w:hAnsi="Wingdings 2" w:hint="default"/>
      </w:rPr>
    </w:lvl>
    <w:lvl w:ilvl="8" w:tplc="A6C8FB4A" w:tentative="1">
      <w:start w:val="1"/>
      <w:numFmt w:val="bullet"/>
      <w:lvlText w:val=""/>
      <w:lvlJc w:val="left"/>
      <w:pPr>
        <w:tabs>
          <w:tab w:val="num" w:pos="6480"/>
        </w:tabs>
        <w:ind w:left="6480" w:hanging="360"/>
      </w:pPr>
      <w:rPr>
        <w:rFonts w:ascii="Wingdings 2" w:hAnsi="Wingdings 2" w:hint="default"/>
      </w:rPr>
    </w:lvl>
  </w:abstractNum>
  <w:abstractNum w:abstractNumId="3">
    <w:nsid w:val="1E3B6E0B"/>
    <w:multiLevelType w:val="hybridMultilevel"/>
    <w:tmpl w:val="5BCC1A04"/>
    <w:lvl w:ilvl="0" w:tplc="BE80B24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45453E2"/>
    <w:multiLevelType w:val="hybridMultilevel"/>
    <w:tmpl w:val="80F6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05583"/>
    <w:multiLevelType w:val="hybridMultilevel"/>
    <w:tmpl w:val="78BC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6220C"/>
    <w:multiLevelType w:val="hybridMultilevel"/>
    <w:tmpl w:val="0370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4718B"/>
    <w:multiLevelType w:val="hybridMultilevel"/>
    <w:tmpl w:val="6E8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23171"/>
    <w:multiLevelType w:val="hybridMultilevel"/>
    <w:tmpl w:val="9EB65C0C"/>
    <w:lvl w:ilvl="0" w:tplc="04090001">
      <w:start w:val="1"/>
      <w:numFmt w:val="bullet"/>
      <w:lvlText w:val=""/>
      <w:lvlJc w:val="left"/>
      <w:pPr>
        <w:ind w:left="720" w:hanging="360"/>
      </w:pPr>
      <w:rPr>
        <w:rFonts w:ascii="Symbol" w:hAnsi="Symbol" w:hint="default"/>
      </w:rPr>
    </w:lvl>
    <w:lvl w:ilvl="1" w:tplc="8F54FF18">
      <w:numFmt w:val="bullet"/>
      <w:lvlText w:val="-"/>
      <w:lvlJc w:val="left"/>
      <w:pPr>
        <w:ind w:left="1440" w:hanging="360"/>
      </w:pPr>
      <w:rPr>
        <w:rFonts w:ascii="Sylfaen" w:eastAsiaTheme="minorHAnsi" w:hAnsi="Sylfaen" w:cstheme="majorBid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E36C5"/>
    <w:multiLevelType w:val="hybridMultilevel"/>
    <w:tmpl w:val="AC4A33DC"/>
    <w:lvl w:ilvl="0" w:tplc="EBA22466">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A6509"/>
    <w:multiLevelType w:val="hybridMultilevel"/>
    <w:tmpl w:val="8CC28D1A"/>
    <w:lvl w:ilvl="0" w:tplc="7264EE40">
      <w:start w:val="6"/>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F42DD"/>
    <w:multiLevelType w:val="hybridMultilevel"/>
    <w:tmpl w:val="B18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83CD3"/>
    <w:multiLevelType w:val="hybridMultilevel"/>
    <w:tmpl w:val="7EF4C036"/>
    <w:lvl w:ilvl="0" w:tplc="9330085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25C49"/>
    <w:multiLevelType w:val="hybridMultilevel"/>
    <w:tmpl w:val="5AA4D062"/>
    <w:lvl w:ilvl="0" w:tplc="84C85A2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95246"/>
    <w:multiLevelType w:val="hybridMultilevel"/>
    <w:tmpl w:val="17A8DA3C"/>
    <w:lvl w:ilvl="0" w:tplc="C43CCE5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968D3"/>
    <w:multiLevelType w:val="hybridMultilevel"/>
    <w:tmpl w:val="848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128BA"/>
    <w:multiLevelType w:val="hybridMultilevel"/>
    <w:tmpl w:val="5AA02372"/>
    <w:lvl w:ilvl="0" w:tplc="451819D6">
      <w:start w:val="1"/>
      <w:numFmt w:val="bullet"/>
      <w:lvlText w:val=""/>
      <w:lvlJc w:val="left"/>
      <w:pPr>
        <w:tabs>
          <w:tab w:val="num" w:pos="720"/>
        </w:tabs>
        <w:ind w:left="720" w:hanging="360"/>
      </w:pPr>
      <w:rPr>
        <w:rFonts w:ascii="Wingdings 2" w:hAnsi="Wingdings 2" w:hint="default"/>
      </w:rPr>
    </w:lvl>
    <w:lvl w:ilvl="1" w:tplc="7012E0AE" w:tentative="1">
      <w:start w:val="1"/>
      <w:numFmt w:val="bullet"/>
      <w:lvlText w:val=""/>
      <w:lvlJc w:val="left"/>
      <w:pPr>
        <w:tabs>
          <w:tab w:val="num" w:pos="1440"/>
        </w:tabs>
        <w:ind w:left="1440" w:hanging="360"/>
      </w:pPr>
      <w:rPr>
        <w:rFonts w:ascii="Wingdings 2" w:hAnsi="Wingdings 2" w:hint="default"/>
      </w:rPr>
    </w:lvl>
    <w:lvl w:ilvl="2" w:tplc="F1A27038">
      <w:start w:val="1"/>
      <w:numFmt w:val="bullet"/>
      <w:lvlText w:val=""/>
      <w:lvlJc w:val="left"/>
      <w:pPr>
        <w:tabs>
          <w:tab w:val="num" w:pos="2160"/>
        </w:tabs>
        <w:ind w:left="2160" w:hanging="360"/>
      </w:pPr>
      <w:rPr>
        <w:rFonts w:ascii="Wingdings 2" w:hAnsi="Wingdings 2" w:hint="default"/>
      </w:rPr>
    </w:lvl>
    <w:lvl w:ilvl="3" w:tplc="A290E5C8" w:tentative="1">
      <w:start w:val="1"/>
      <w:numFmt w:val="bullet"/>
      <w:lvlText w:val=""/>
      <w:lvlJc w:val="left"/>
      <w:pPr>
        <w:tabs>
          <w:tab w:val="num" w:pos="2880"/>
        </w:tabs>
        <w:ind w:left="2880" w:hanging="360"/>
      </w:pPr>
      <w:rPr>
        <w:rFonts w:ascii="Wingdings 2" w:hAnsi="Wingdings 2" w:hint="default"/>
      </w:rPr>
    </w:lvl>
    <w:lvl w:ilvl="4" w:tplc="DDA8F910" w:tentative="1">
      <w:start w:val="1"/>
      <w:numFmt w:val="bullet"/>
      <w:lvlText w:val=""/>
      <w:lvlJc w:val="left"/>
      <w:pPr>
        <w:tabs>
          <w:tab w:val="num" w:pos="3600"/>
        </w:tabs>
        <w:ind w:left="3600" w:hanging="360"/>
      </w:pPr>
      <w:rPr>
        <w:rFonts w:ascii="Wingdings 2" w:hAnsi="Wingdings 2" w:hint="default"/>
      </w:rPr>
    </w:lvl>
    <w:lvl w:ilvl="5" w:tplc="6E5AECB6" w:tentative="1">
      <w:start w:val="1"/>
      <w:numFmt w:val="bullet"/>
      <w:lvlText w:val=""/>
      <w:lvlJc w:val="left"/>
      <w:pPr>
        <w:tabs>
          <w:tab w:val="num" w:pos="4320"/>
        </w:tabs>
        <w:ind w:left="4320" w:hanging="360"/>
      </w:pPr>
      <w:rPr>
        <w:rFonts w:ascii="Wingdings 2" w:hAnsi="Wingdings 2" w:hint="default"/>
      </w:rPr>
    </w:lvl>
    <w:lvl w:ilvl="6" w:tplc="7FAA2D42" w:tentative="1">
      <w:start w:val="1"/>
      <w:numFmt w:val="bullet"/>
      <w:lvlText w:val=""/>
      <w:lvlJc w:val="left"/>
      <w:pPr>
        <w:tabs>
          <w:tab w:val="num" w:pos="5040"/>
        </w:tabs>
        <w:ind w:left="5040" w:hanging="360"/>
      </w:pPr>
      <w:rPr>
        <w:rFonts w:ascii="Wingdings 2" w:hAnsi="Wingdings 2" w:hint="default"/>
      </w:rPr>
    </w:lvl>
    <w:lvl w:ilvl="7" w:tplc="84809088" w:tentative="1">
      <w:start w:val="1"/>
      <w:numFmt w:val="bullet"/>
      <w:lvlText w:val=""/>
      <w:lvlJc w:val="left"/>
      <w:pPr>
        <w:tabs>
          <w:tab w:val="num" w:pos="5760"/>
        </w:tabs>
        <w:ind w:left="5760" w:hanging="360"/>
      </w:pPr>
      <w:rPr>
        <w:rFonts w:ascii="Wingdings 2" w:hAnsi="Wingdings 2" w:hint="default"/>
      </w:rPr>
    </w:lvl>
    <w:lvl w:ilvl="8" w:tplc="350087E8" w:tentative="1">
      <w:start w:val="1"/>
      <w:numFmt w:val="bullet"/>
      <w:lvlText w:val=""/>
      <w:lvlJc w:val="left"/>
      <w:pPr>
        <w:tabs>
          <w:tab w:val="num" w:pos="6480"/>
        </w:tabs>
        <w:ind w:left="6480" w:hanging="360"/>
      </w:pPr>
      <w:rPr>
        <w:rFonts w:ascii="Wingdings 2" w:hAnsi="Wingdings 2" w:hint="default"/>
      </w:rPr>
    </w:lvl>
  </w:abstractNum>
  <w:abstractNum w:abstractNumId="17">
    <w:nsid w:val="66051E5B"/>
    <w:multiLevelType w:val="hybridMultilevel"/>
    <w:tmpl w:val="8CF4FA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6DE2BF9"/>
    <w:multiLevelType w:val="hybridMultilevel"/>
    <w:tmpl w:val="A5924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358D4"/>
    <w:multiLevelType w:val="hybridMultilevel"/>
    <w:tmpl w:val="315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44C35"/>
    <w:multiLevelType w:val="multilevel"/>
    <w:tmpl w:val="7D04A96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65540"/>
    <w:multiLevelType w:val="hybridMultilevel"/>
    <w:tmpl w:val="6D2CC000"/>
    <w:lvl w:ilvl="0" w:tplc="51EC56B8">
      <w:start w:val="1"/>
      <w:numFmt w:val="bullet"/>
      <w:lvlText w:val="•"/>
      <w:lvlJc w:val="left"/>
      <w:pPr>
        <w:tabs>
          <w:tab w:val="num" w:pos="720"/>
        </w:tabs>
        <w:ind w:left="720" w:hanging="360"/>
      </w:pPr>
      <w:rPr>
        <w:rFonts w:ascii="Arial" w:hAnsi="Arial" w:hint="default"/>
      </w:rPr>
    </w:lvl>
    <w:lvl w:ilvl="1" w:tplc="6B46FB32" w:tentative="1">
      <w:start w:val="1"/>
      <w:numFmt w:val="bullet"/>
      <w:lvlText w:val="•"/>
      <w:lvlJc w:val="left"/>
      <w:pPr>
        <w:tabs>
          <w:tab w:val="num" w:pos="1440"/>
        </w:tabs>
        <w:ind w:left="1440" w:hanging="360"/>
      </w:pPr>
      <w:rPr>
        <w:rFonts w:ascii="Arial" w:hAnsi="Arial" w:hint="default"/>
      </w:rPr>
    </w:lvl>
    <w:lvl w:ilvl="2" w:tplc="3204111C" w:tentative="1">
      <w:start w:val="1"/>
      <w:numFmt w:val="bullet"/>
      <w:lvlText w:val="•"/>
      <w:lvlJc w:val="left"/>
      <w:pPr>
        <w:tabs>
          <w:tab w:val="num" w:pos="2160"/>
        </w:tabs>
        <w:ind w:left="2160" w:hanging="360"/>
      </w:pPr>
      <w:rPr>
        <w:rFonts w:ascii="Arial" w:hAnsi="Arial" w:hint="default"/>
      </w:rPr>
    </w:lvl>
    <w:lvl w:ilvl="3" w:tplc="D2ACC1C4" w:tentative="1">
      <w:start w:val="1"/>
      <w:numFmt w:val="bullet"/>
      <w:lvlText w:val="•"/>
      <w:lvlJc w:val="left"/>
      <w:pPr>
        <w:tabs>
          <w:tab w:val="num" w:pos="2880"/>
        </w:tabs>
        <w:ind w:left="2880" w:hanging="360"/>
      </w:pPr>
      <w:rPr>
        <w:rFonts w:ascii="Arial" w:hAnsi="Arial" w:hint="default"/>
      </w:rPr>
    </w:lvl>
    <w:lvl w:ilvl="4" w:tplc="0832E244" w:tentative="1">
      <w:start w:val="1"/>
      <w:numFmt w:val="bullet"/>
      <w:lvlText w:val="•"/>
      <w:lvlJc w:val="left"/>
      <w:pPr>
        <w:tabs>
          <w:tab w:val="num" w:pos="3600"/>
        </w:tabs>
        <w:ind w:left="3600" w:hanging="360"/>
      </w:pPr>
      <w:rPr>
        <w:rFonts w:ascii="Arial" w:hAnsi="Arial" w:hint="default"/>
      </w:rPr>
    </w:lvl>
    <w:lvl w:ilvl="5" w:tplc="D2EEA518" w:tentative="1">
      <w:start w:val="1"/>
      <w:numFmt w:val="bullet"/>
      <w:lvlText w:val="•"/>
      <w:lvlJc w:val="left"/>
      <w:pPr>
        <w:tabs>
          <w:tab w:val="num" w:pos="4320"/>
        </w:tabs>
        <w:ind w:left="4320" w:hanging="360"/>
      </w:pPr>
      <w:rPr>
        <w:rFonts w:ascii="Arial" w:hAnsi="Arial" w:hint="default"/>
      </w:rPr>
    </w:lvl>
    <w:lvl w:ilvl="6" w:tplc="3828D14E" w:tentative="1">
      <w:start w:val="1"/>
      <w:numFmt w:val="bullet"/>
      <w:lvlText w:val="•"/>
      <w:lvlJc w:val="left"/>
      <w:pPr>
        <w:tabs>
          <w:tab w:val="num" w:pos="5040"/>
        </w:tabs>
        <w:ind w:left="5040" w:hanging="360"/>
      </w:pPr>
      <w:rPr>
        <w:rFonts w:ascii="Arial" w:hAnsi="Arial" w:hint="default"/>
      </w:rPr>
    </w:lvl>
    <w:lvl w:ilvl="7" w:tplc="54DE2176" w:tentative="1">
      <w:start w:val="1"/>
      <w:numFmt w:val="bullet"/>
      <w:lvlText w:val="•"/>
      <w:lvlJc w:val="left"/>
      <w:pPr>
        <w:tabs>
          <w:tab w:val="num" w:pos="5760"/>
        </w:tabs>
        <w:ind w:left="5760" w:hanging="360"/>
      </w:pPr>
      <w:rPr>
        <w:rFonts w:ascii="Arial" w:hAnsi="Arial" w:hint="default"/>
      </w:rPr>
    </w:lvl>
    <w:lvl w:ilvl="8" w:tplc="ECE6F16A" w:tentative="1">
      <w:start w:val="1"/>
      <w:numFmt w:val="bullet"/>
      <w:lvlText w:val="•"/>
      <w:lvlJc w:val="left"/>
      <w:pPr>
        <w:tabs>
          <w:tab w:val="num" w:pos="6480"/>
        </w:tabs>
        <w:ind w:left="6480" w:hanging="360"/>
      </w:pPr>
      <w:rPr>
        <w:rFonts w:ascii="Arial" w:hAnsi="Arial" w:hint="default"/>
      </w:rPr>
    </w:lvl>
  </w:abstractNum>
  <w:abstractNum w:abstractNumId="22">
    <w:nsid w:val="7B2461B4"/>
    <w:multiLevelType w:val="hybridMultilevel"/>
    <w:tmpl w:val="4CBE72C8"/>
    <w:lvl w:ilvl="0" w:tplc="3DFC6D4A">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7D587408"/>
    <w:multiLevelType w:val="hybridMultilevel"/>
    <w:tmpl w:val="2AEC0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7"/>
  </w:num>
  <w:num w:numId="5">
    <w:abstractNumId w:val="5"/>
  </w:num>
  <w:num w:numId="6">
    <w:abstractNumId w:val="6"/>
  </w:num>
  <w:num w:numId="7">
    <w:abstractNumId w:val="23"/>
  </w:num>
  <w:num w:numId="8">
    <w:abstractNumId w:val="12"/>
  </w:num>
  <w:num w:numId="9">
    <w:abstractNumId w:val="2"/>
  </w:num>
  <w:num w:numId="10">
    <w:abstractNumId w:val="18"/>
  </w:num>
  <w:num w:numId="11">
    <w:abstractNumId w:val="16"/>
  </w:num>
  <w:num w:numId="12">
    <w:abstractNumId w:val="21"/>
  </w:num>
  <w:num w:numId="13">
    <w:abstractNumId w:val="0"/>
  </w:num>
  <w:num w:numId="14">
    <w:abstractNumId w:val="7"/>
  </w:num>
  <w:num w:numId="15">
    <w:abstractNumId w:val="19"/>
  </w:num>
  <w:num w:numId="16">
    <w:abstractNumId w:val="1"/>
  </w:num>
  <w:num w:numId="17">
    <w:abstractNumId w:val="11"/>
  </w:num>
  <w:num w:numId="18">
    <w:abstractNumId w:val="15"/>
  </w:num>
  <w:num w:numId="19">
    <w:abstractNumId w:val="3"/>
  </w:num>
  <w:num w:numId="20">
    <w:abstractNumId w:val="9"/>
  </w:num>
  <w:num w:numId="21">
    <w:abstractNumId w:val="13"/>
  </w:num>
  <w:num w:numId="22">
    <w:abstractNumId w:val="2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93"/>
    <w:rsid w:val="00001021"/>
    <w:rsid w:val="0008572B"/>
    <w:rsid w:val="000A6509"/>
    <w:rsid w:val="000B68AE"/>
    <w:rsid w:val="00125743"/>
    <w:rsid w:val="00152E49"/>
    <w:rsid w:val="0017768C"/>
    <w:rsid w:val="00236501"/>
    <w:rsid w:val="00254849"/>
    <w:rsid w:val="002645A9"/>
    <w:rsid w:val="0028135F"/>
    <w:rsid w:val="0028285E"/>
    <w:rsid w:val="00287D02"/>
    <w:rsid w:val="00294473"/>
    <w:rsid w:val="0029514A"/>
    <w:rsid w:val="002A15BA"/>
    <w:rsid w:val="00315793"/>
    <w:rsid w:val="003237F3"/>
    <w:rsid w:val="003521DF"/>
    <w:rsid w:val="00364E36"/>
    <w:rsid w:val="00383323"/>
    <w:rsid w:val="00390C62"/>
    <w:rsid w:val="003C3FEB"/>
    <w:rsid w:val="003F0101"/>
    <w:rsid w:val="004249BC"/>
    <w:rsid w:val="004532AE"/>
    <w:rsid w:val="004965B8"/>
    <w:rsid w:val="004A7F96"/>
    <w:rsid w:val="004D5309"/>
    <w:rsid w:val="005000C0"/>
    <w:rsid w:val="00511A64"/>
    <w:rsid w:val="00512C01"/>
    <w:rsid w:val="00571AFE"/>
    <w:rsid w:val="005B427F"/>
    <w:rsid w:val="005D2EF0"/>
    <w:rsid w:val="006310D1"/>
    <w:rsid w:val="00694D69"/>
    <w:rsid w:val="00725FB6"/>
    <w:rsid w:val="007303A6"/>
    <w:rsid w:val="0073051F"/>
    <w:rsid w:val="00737B17"/>
    <w:rsid w:val="00753DDB"/>
    <w:rsid w:val="007A4ABE"/>
    <w:rsid w:val="007C325A"/>
    <w:rsid w:val="007D2838"/>
    <w:rsid w:val="007D6F00"/>
    <w:rsid w:val="007E300F"/>
    <w:rsid w:val="00862EBA"/>
    <w:rsid w:val="00863A66"/>
    <w:rsid w:val="00877AEA"/>
    <w:rsid w:val="008B0B79"/>
    <w:rsid w:val="008F0292"/>
    <w:rsid w:val="009A0FF8"/>
    <w:rsid w:val="009B3D57"/>
    <w:rsid w:val="009E37C5"/>
    <w:rsid w:val="009E4488"/>
    <w:rsid w:val="009E4CBE"/>
    <w:rsid w:val="00A01DD1"/>
    <w:rsid w:val="00A06D51"/>
    <w:rsid w:val="00A2448C"/>
    <w:rsid w:val="00A50B5F"/>
    <w:rsid w:val="00A52DDC"/>
    <w:rsid w:val="00A55821"/>
    <w:rsid w:val="00A55C07"/>
    <w:rsid w:val="00A606AD"/>
    <w:rsid w:val="00A841D9"/>
    <w:rsid w:val="00A84F5B"/>
    <w:rsid w:val="00B1482E"/>
    <w:rsid w:val="00B45F47"/>
    <w:rsid w:val="00B85CE7"/>
    <w:rsid w:val="00B90200"/>
    <w:rsid w:val="00B952C6"/>
    <w:rsid w:val="00BF68AE"/>
    <w:rsid w:val="00C13B87"/>
    <w:rsid w:val="00C50A2D"/>
    <w:rsid w:val="00CC0014"/>
    <w:rsid w:val="00D22F97"/>
    <w:rsid w:val="00D67386"/>
    <w:rsid w:val="00D83962"/>
    <w:rsid w:val="00DC3554"/>
    <w:rsid w:val="00DD5E5F"/>
    <w:rsid w:val="00DF6F37"/>
    <w:rsid w:val="00E4709B"/>
    <w:rsid w:val="00E51CE4"/>
    <w:rsid w:val="00E6054C"/>
    <w:rsid w:val="00E615E2"/>
    <w:rsid w:val="00E62BD0"/>
    <w:rsid w:val="00E765B9"/>
    <w:rsid w:val="00E832D4"/>
    <w:rsid w:val="00E90B7B"/>
    <w:rsid w:val="00E96992"/>
    <w:rsid w:val="00EB41B2"/>
    <w:rsid w:val="00EF2620"/>
    <w:rsid w:val="00F54B9A"/>
    <w:rsid w:val="00F6002F"/>
    <w:rsid w:val="00FB1408"/>
    <w:rsid w:val="00FE36B5"/>
    <w:rsid w:val="00FF3F4E"/>
    <w:rsid w:val="00FF5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01"/>
  </w:style>
  <w:style w:type="paragraph" w:styleId="Heading2">
    <w:name w:val="heading 2"/>
    <w:basedOn w:val="Normal"/>
    <w:next w:val="Normal"/>
    <w:link w:val="Heading2Char"/>
    <w:uiPriority w:val="9"/>
    <w:unhideWhenUsed/>
    <w:qFormat/>
    <w:rsid w:val="00DD5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01"/>
  </w:style>
  <w:style w:type="paragraph" w:styleId="ListParagraph">
    <w:name w:val="List Paragraph"/>
    <w:basedOn w:val="Normal"/>
    <w:uiPriority w:val="34"/>
    <w:qFormat/>
    <w:rsid w:val="00512C01"/>
    <w:pPr>
      <w:ind w:left="720"/>
      <w:contextualSpacing/>
    </w:pPr>
  </w:style>
  <w:style w:type="paragraph" w:customStyle="1" w:styleId="Default">
    <w:name w:val="Default"/>
    <w:rsid w:val="00512C01"/>
    <w:pPr>
      <w:autoSpaceDE w:val="0"/>
      <w:autoSpaceDN w:val="0"/>
      <w:adjustRightInd w:val="0"/>
      <w:spacing w:after="0" w:line="240" w:lineRule="auto"/>
    </w:pPr>
    <w:rPr>
      <w:rFonts w:ascii="BKOAL G+ Adv T T 5843c 571" w:hAnsi="BKOAL G+ Adv T T 5843c 571" w:cs="BKOAL G+ Adv T T 5843c 571"/>
      <w:color w:val="000000"/>
      <w:sz w:val="24"/>
      <w:szCs w:val="24"/>
    </w:rPr>
  </w:style>
  <w:style w:type="paragraph" w:styleId="Header">
    <w:name w:val="header"/>
    <w:basedOn w:val="Normal"/>
    <w:link w:val="HeaderChar"/>
    <w:uiPriority w:val="99"/>
    <w:unhideWhenUsed/>
    <w:rsid w:val="00D2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F97"/>
  </w:style>
  <w:style w:type="character" w:customStyle="1" w:styleId="Heading2Char">
    <w:name w:val="Heading 2 Char"/>
    <w:basedOn w:val="DefaultParagraphFont"/>
    <w:link w:val="Heading2"/>
    <w:uiPriority w:val="9"/>
    <w:rsid w:val="00DD5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E5F"/>
    <w:rPr>
      <w:rFonts w:asciiTheme="majorHAnsi" w:eastAsiaTheme="majorEastAsia" w:hAnsiTheme="majorHAnsi" w:cstheme="majorBidi"/>
      <w:b/>
      <w:bCs/>
      <w:color w:val="4F81BD" w:themeColor="accent1"/>
    </w:rPr>
  </w:style>
  <w:style w:type="table" w:styleId="LightGrid-Accent2">
    <w:name w:val="Light Grid Accent 2"/>
    <w:basedOn w:val="TableNormal"/>
    <w:uiPriority w:val="62"/>
    <w:rsid w:val="00DD5E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70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AFE"/>
    <w:rPr>
      <w:i/>
      <w:iCs/>
    </w:rPr>
  </w:style>
  <w:style w:type="character" w:styleId="Strong">
    <w:name w:val="Strong"/>
    <w:basedOn w:val="DefaultParagraphFont"/>
    <w:uiPriority w:val="22"/>
    <w:qFormat/>
    <w:rsid w:val="00571AFE"/>
    <w:rPr>
      <w:b/>
      <w:bCs/>
    </w:rPr>
  </w:style>
  <w:style w:type="paragraph" w:styleId="BalloonText">
    <w:name w:val="Balloon Text"/>
    <w:basedOn w:val="Normal"/>
    <w:link w:val="BalloonTextChar"/>
    <w:uiPriority w:val="99"/>
    <w:semiHidden/>
    <w:unhideWhenUsed/>
    <w:rsid w:val="0057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FE"/>
    <w:rPr>
      <w:rFonts w:ascii="Tahoma" w:hAnsi="Tahoma" w:cs="Tahoma"/>
      <w:sz w:val="16"/>
      <w:szCs w:val="16"/>
    </w:rPr>
  </w:style>
  <w:style w:type="character" w:styleId="CommentReference">
    <w:name w:val="annotation reference"/>
    <w:basedOn w:val="DefaultParagraphFont"/>
    <w:uiPriority w:val="99"/>
    <w:semiHidden/>
    <w:unhideWhenUsed/>
    <w:rsid w:val="0008572B"/>
    <w:rPr>
      <w:sz w:val="16"/>
      <w:szCs w:val="16"/>
    </w:rPr>
  </w:style>
  <w:style w:type="paragraph" w:styleId="CommentText">
    <w:name w:val="annotation text"/>
    <w:basedOn w:val="Normal"/>
    <w:link w:val="CommentTextChar"/>
    <w:uiPriority w:val="99"/>
    <w:semiHidden/>
    <w:unhideWhenUsed/>
    <w:rsid w:val="0008572B"/>
    <w:pPr>
      <w:spacing w:line="240" w:lineRule="auto"/>
    </w:pPr>
    <w:rPr>
      <w:sz w:val="20"/>
      <w:szCs w:val="20"/>
    </w:rPr>
  </w:style>
  <w:style w:type="character" w:customStyle="1" w:styleId="CommentTextChar">
    <w:name w:val="Comment Text Char"/>
    <w:basedOn w:val="DefaultParagraphFont"/>
    <w:link w:val="CommentText"/>
    <w:uiPriority w:val="99"/>
    <w:semiHidden/>
    <w:rsid w:val="000857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01"/>
  </w:style>
  <w:style w:type="paragraph" w:styleId="Heading2">
    <w:name w:val="heading 2"/>
    <w:basedOn w:val="Normal"/>
    <w:next w:val="Normal"/>
    <w:link w:val="Heading2Char"/>
    <w:uiPriority w:val="9"/>
    <w:unhideWhenUsed/>
    <w:qFormat/>
    <w:rsid w:val="00DD5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01"/>
  </w:style>
  <w:style w:type="paragraph" w:styleId="ListParagraph">
    <w:name w:val="List Paragraph"/>
    <w:basedOn w:val="Normal"/>
    <w:uiPriority w:val="34"/>
    <w:qFormat/>
    <w:rsid w:val="00512C01"/>
    <w:pPr>
      <w:ind w:left="720"/>
      <w:contextualSpacing/>
    </w:pPr>
  </w:style>
  <w:style w:type="paragraph" w:customStyle="1" w:styleId="Default">
    <w:name w:val="Default"/>
    <w:rsid w:val="00512C01"/>
    <w:pPr>
      <w:autoSpaceDE w:val="0"/>
      <w:autoSpaceDN w:val="0"/>
      <w:adjustRightInd w:val="0"/>
      <w:spacing w:after="0" w:line="240" w:lineRule="auto"/>
    </w:pPr>
    <w:rPr>
      <w:rFonts w:ascii="BKOAL G+ Adv T T 5843c 571" w:hAnsi="BKOAL G+ Adv T T 5843c 571" w:cs="BKOAL G+ Adv T T 5843c 571"/>
      <w:color w:val="000000"/>
      <w:sz w:val="24"/>
      <w:szCs w:val="24"/>
    </w:rPr>
  </w:style>
  <w:style w:type="paragraph" w:styleId="Header">
    <w:name w:val="header"/>
    <w:basedOn w:val="Normal"/>
    <w:link w:val="HeaderChar"/>
    <w:uiPriority w:val="99"/>
    <w:unhideWhenUsed/>
    <w:rsid w:val="00D2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F97"/>
  </w:style>
  <w:style w:type="character" w:customStyle="1" w:styleId="Heading2Char">
    <w:name w:val="Heading 2 Char"/>
    <w:basedOn w:val="DefaultParagraphFont"/>
    <w:link w:val="Heading2"/>
    <w:uiPriority w:val="9"/>
    <w:rsid w:val="00DD5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E5F"/>
    <w:rPr>
      <w:rFonts w:asciiTheme="majorHAnsi" w:eastAsiaTheme="majorEastAsia" w:hAnsiTheme="majorHAnsi" w:cstheme="majorBidi"/>
      <w:b/>
      <w:bCs/>
      <w:color w:val="4F81BD" w:themeColor="accent1"/>
    </w:rPr>
  </w:style>
  <w:style w:type="table" w:styleId="LightGrid-Accent2">
    <w:name w:val="Light Grid Accent 2"/>
    <w:basedOn w:val="TableNormal"/>
    <w:uiPriority w:val="62"/>
    <w:rsid w:val="00DD5E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70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AFE"/>
    <w:rPr>
      <w:i/>
      <w:iCs/>
    </w:rPr>
  </w:style>
  <w:style w:type="character" w:styleId="Strong">
    <w:name w:val="Strong"/>
    <w:basedOn w:val="DefaultParagraphFont"/>
    <w:uiPriority w:val="22"/>
    <w:qFormat/>
    <w:rsid w:val="00571AFE"/>
    <w:rPr>
      <w:b/>
      <w:bCs/>
    </w:rPr>
  </w:style>
  <w:style w:type="paragraph" w:styleId="BalloonText">
    <w:name w:val="Balloon Text"/>
    <w:basedOn w:val="Normal"/>
    <w:link w:val="BalloonTextChar"/>
    <w:uiPriority w:val="99"/>
    <w:semiHidden/>
    <w:unhideWhenUsed/>
    <w:rsid w:val="0057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FE"/>
    <w:rPr>
      <w:rFonts w:ascii="Tahoma" w:hAnsi="Tahoma" w:cs="Tahoma"/>
      <w:sz w:val="16"/>
      <w:szCs w:val="16"/>
    </w:rPr>
  </w:style>
  <w:style w:type="character" w:styleId="CommentReference">
    <w:name w:val="annotation reference"/>
    <w:basedOn w:val="DefaultParagraphFont"/>
    <w:uiPriority w:val="99"/>
    <w:semiHidden/>
    <w:unhideWhenUsed/>
    <w:rsid w:val="0008572B"/>
    <w:rPr>
      <w:sz w:val="16"/>
      <w:szCs w:val="16"/>
    </w:rPr>
  </w:style>
  <w:style w:type="paragraph" w:styleId="CommentText">
    <w:name w:val="annotation text"/>
    <w:basedOn w:val="Normal"/>
    <w:link w:val="CommentTextChar"/>
    <w:uiPriority w:val="99"/>
    <w:semiHidden/>
    <w:unhideWhenUsed/>
    <w:rsid w:val="0008572B"/>
    <w:pPr>
      <w:spacing w:line="240" w:lineRule="auto"/>
    </w:pPr>
    <w:rPr>
      <w:sz w:val="20"/>
      <w:szCs w:val="20"/>
    </w:rPr>
  </w:style>
  <w:style w:type="character" w:customStyle="1" w:styleId="CommentTextChar">
    <w:name w:val="Comment Text Char"/>
    <w:basedOn w:val="DefaultParagraphFont"/>
    <w:link w:val="CommentText"/>
    <w:uiPriority w:val="99"/>
    <w:semiHidden/>
    <w:rsid w:val="000857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3806">
      <w:bodyDiv w:val="1"/>
      <w:marLeft w:val="0"/>
      <w:marRight w:val="0"/>
      <w:marTop w:val="0"/>
      <w:marBottom w:val="0"/>
      <w:divBdr>
        <w:top w:val="none" w:sz="0" w:space="0" w:color="auto"/>
        <w:left w:val="none" w:sz="0" w:space="0" w:color="auto"/>
        <w:bottom w:val="none" w:sz="0" w:space="0" w:color="auto"/>
        <w:right w:val="none" w:sz="0" w:space="0" w:color="auto"/>
      </w:divBdr>
      <w:divsChild>
        <w:div w:id="848063174">
          <w:marLeft w:val="1094"/>
          <w:marRight w:val="0"/>
          <w:marTop w:val="130"/>
          <w:marBottom w:val="0"/>
          <w:divBdr>
            <w:top w:val="none" w:sz="0" w:space="0" w:color="auto"/>
            <w:left w:val="none" w:sz="0" w:space="0" w:color="auto"/>
            <w:bottom w:val="none" w:sz="0" w:space="0" w:color="auto"/>
            <w:right w:val="none" w:sz="0" w:space="0" w:color="auto"/>
          </w:divBdr>
        </w:div>
        <w:div w:id="805513432">
          <w:marLeft w:val="1094"/>
          <w:marRight w:val="0"/>
          <w:marTop w:val="130"/>
          <w:marBottom w:val="0"/>
          <w:divBdr>
            <w:top w:val="none" w:sz="0" w:space="0" w:color="auto"/>
            <w:left w:val="none" w:sz="0" w:space="0" w:color="auto"/>
            <w:bottom w:val="none" w:sz="0" w:space="0" w:color="auto"/>
            <w:right w:val="none" w:sz="0" w:space="0" w:color="auto"/>
          </w:divBdr>
        </w:div>
        <w:div w:id="312487888">
          <w:marLeft w:val="1094"/>
          <w:marRight w:val="0"/>
          <w:marTop w:val="130"/>
          <w:marBottom w:val="0"/>
          <w:divBdr>
            <w:top w:val="none" w:sz="0" w:space="0" w:color="auto"/>
            <w:left w:val="none" w:sz="0" w:space="0" w:color="auto"/>
            <w:bottom w:val="none" w:sz="0" w:space="0" w:color="auto"/>
            <w:right w:val="none" w:sz="0" w:space="0" w:color="auto"/>
          </w:divBdr>
        </w:div>
        <w:div w:id="317535026">
          <w:marLeft w:val="1094"/>
          <w:marRight w:val="0"/>
          <w:marTop w:val="130"/>
          <w:marBottom w:val="0"/>
          <w:divBdr>
            <w:top w:val="none" w:sz="0" w:space="0" w:color="auto"/>
            <w:left w:val="none" w:sz="0" w:space="0" w:color="auto"/>
            <w:bottom w:val="none" w:sz="0" w:space="0" w:color="auto"/>
            <w:right w:val="none" w:sz="0" w:space="0" w:color="auto"/>
          </w:divBdr>
        </w:div>
      </w:divsChild>
    </w:div>
    <w:div w:id="10911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Youssef</dc:creator>
  <cp:lastModifiedBy>Saad</cp:lastModifiedBy>
  <cp:revision>2</cp:revision>
  <dcterms:created xsi:type="dcterms:W3CDTF">2018-03-06T09:33:00Z</dcterms:created>
  <dcterms:modified xsi:type="dcterms:W3CDTF">2018-03-06T09:33:00Z</dcterms:modified>
</cp:coreProperties>
</file>