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  <w:u w:val="single"/>
        </w:rPr>
        <w:t>Transformative activity description</w:t>
      </w:r>
      <w:bookmarkStart w:id="0" w:name="_GoBack"/>
      <w:bookmarkEnd w:id="0"/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A</w:t>
      </w: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CTIVITY FOR 1st SESSION: (Mediators should move through the following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B21203">
        <w:rPr>
          <w:rFonts w:ascii="Arial" w:eastAsia="Times New Roman" w:hAnsi="Arial" w:cs="Arial"/>
          <w:color w:val="000000"/>
          <w:sz w:val="27"/>
          <w:szCs w:val="27"/>
        </w:rPr>
        <w:t>steps</w:t>
      </w:r>
      <w:proofErr w:type="gramEnd"/>
      <w:r w:rsidRPr="00B21203">
        <w:rPr>
          <w:rFonts w:ascii="Arial" w:eastAsia="Times New Roman" w:hAnsi="Arial" w:cs="Arial"/>
          <w:color w:val="000000"/>
          <w:sz w:val="27"/>
          <w:szCs w:val="27"/>
        </w:rPr>
        <w:t>)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I. Introduction: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A.  Beginning the Mediation Session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1.   Introduction of the mediators (establish credibility) and parties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2.   Gain commitment from parties to participate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3.   Definition of mediation (informal, self-determination, collaboration, control, etc.)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B21203">
        <w:rPr>
          <w:rFonts w:ascii="Arial" w:eastAsia="Times New Roman" w:hAnsi="Arial" w:cs="Arial"/>
          <w:color w:val="000000"/>
          <w:sz w:val="27"/>
          <w:szCs w:val="27"/>
        </w:rPr>
        <w:t>in</w:t>
      </w:r>
      <w:proofErr w:type="gramEnd"/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 alignment with the transformative model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4.   Educate parties about the mediation process; role of mediation and mediator’s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B21203">
        <w:rPr>
          <w:rFonts w:ascii="Arial" w:eastAsia="Times New Roman" w:hAnsi="Arial" w:cs="Arial"/>
          <w:color w:val="000000"/>
          <w:sz w:val="27"/>
          <w:szCs w:val="27"/>
        </w:rPr>
        <w:t>role</w:t>
      </w:r>
      <w:proofErr w:type="gramEnd"/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5.   Uses a metaphor for describing what mediation is in transformative approach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6.   Explain the benefits of mediation in terms transformative mediation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7.   Develops rapport/credibility with the parties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8.   Statement of impartiality and neutrality (avoids authoritative stance)</w:t>
      </w:r>
    </w:p>
    <w:p w:rsidR="00B21203" w:rsidRPr="00B21203" w:rsidRDefault="00B21203" w:rsidP="00B21203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9.   Description of the proposed mediation procedures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10. Explanation of the concept of the caucus (use the word separate session instead of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B21203">
        <w:rPr>
          <w:rFonts w:ascii="Arial" w:eastAsia="Times New Roman" w:hAnsi="Arial" w:cs="Arial"/>
          <w:color w:val="000000"/>
          <w:sz w:val="27"/>
          <w:szCs w:val="27"/>
        </w:rPr>
        <w:t>caucus</w:t>
      </w:r>
      <w:proofErr w:type="gramEnd"/>
      <w:r w:rsidRPr="00B21203">
        <w:rPr>
          <w:rFonts w:ascii="Arial" w:eastAsia="Times New Roman" w:hAnsi="Arial" w:cs="Arial"/>
          <w:color w:val="000000"/>
          <w:sz w:val="27"/>
          <w:szCs w:val="27"/>
        </w:rPr>
        <w:t>)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11. Definition of the parameters of confidentiality (except where disclosure is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B21203">
        <w:rPr>
          <w:rFonts w:ascii="Arial" w:eastAsia="Times New Roman" w:hAnsi="Arial" w:cs="Arial"/>
          <w:color w:val="000000"/>
          <w:sz w:val="27"/>
          <w:szCs w:val="27"/>
        </w:rPr>
        <w:t>required</w:t>
      </w:r>
      <w:proofErr w:type="gramEnd"/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 by law-which involves child and adult abuse issues). Also, parties are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B21203">
        <w:rPr>
          <w:rFonts w:ascii="Arial" w:eastAsia="Times New Roman" w:hAnsi="Arial" w:cs="Arial"/>
          <w:color w:val="000000"/>
          <w:sz w:val="27"/>
          <w:szCs w:val="27"/>
        </w:rPr>
        <w:t>allowed</w:t>
      </w:r>
      <w:proofErr w:type="gramEnd"/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 to seek legal advice.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12. Description of logistics, scheduling and length of meetings (agenda)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13. Suggestions for behavioral guidelines or ground rules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14. Answers to questions posed by the parties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15. Securing a joint commitment to begin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16. Preview the session: what should parties expect will happen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Body Sections II-VI: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II. Accumulating Information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1.   Invites parties speak and tell their stories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2.   Allows emotions to be expressed and listened to during mediation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3.   Demonstrates equal interest in parties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4.   Summarizes and engages in reflective listening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5.   Avoids being judgmental or presupposing what is best for parties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6.   Allows parties to interact uninterrupted (follows parties not lead them)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7.   Clarifies information and translates information back to parties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III. Developing Issues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1.   Check in with parties on content and process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lastRenderedPageBreak/>
        <w:t>2.   Ask parties if the session is working for them well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3.   Focus on empowerment by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B21203">
        <w:rPr>
          <w:rFonts w:ascii="Arial" w:eastAsia="Times New Roman" w:hAnsi="Arial" w:cs="Arial"/>
          <w:color w:val="000000"/>
          <w:sz w:val="27"/>
          <w:szCs w:val="27"/>
        </w:rPr>
        <w:t>supporting</w:t>
      </w:r>
      <w:proofErr w:type="gramEnd"/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 (</w:t>
      </w:r>
      <w:proofErr w:type="gramStart"/>
      <w:r w:rsidRPr="00B21203">
        <w:rPr>
          <w:rFonts w:ascii="Arial" w:eastAsia="Times New Roman" w:hAnsi="Arial" w:cs="Arial"/>
          <w:color w:val="000000"/>
          <w:sz w:val="27"/>
          <w:szCs w:val="27"/>
        </w:rPr>
        <w:t>and</w:t>
      </w:r>
      <w:proofErr w:type="gramEnd"/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 never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4.    </w:t>
      </w:r>
      <w:proofErr w:type="gramStart"/>
      <w:r w:rsidRPr="00B21203">
        <w:rPr>
          <w:rFonts w:ascii="Arial" w:eastAsia="Times New Roman" w:hAnsi="Arial" w:cs="Arial"/>
          <w:color w:val="000000"/>
          <w:sz w:val="27"/>
          <w:szCs w:val="27"/>
        </w:rPr>
        <w:t>supplanting</w:t>
      </w:r>
      <w:proofErr w:type="gramEnd"/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) each party’s voluntary efforts at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B21203">
        <w:rPr>
          <w:rFonts w:ascii="Arial" w:eastAsia="Times New Roman" w:hAnsi="Arial" w:cs="Arial"/>
          <w:color w:val="000000"/>
          <w:sz w:val="27"/>
          <w:szCs w:val="27"/>
        </w:rPr>
        <w:t>deliberation</w:t>
      </w:r>
      <w:proofErr w:type="gramEnd"/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B21203">
        <w:rPr>
          <w:rFonts w:ascii="Arial" w:eastAsia="Times New Roman" w:hAnsi="Arial" w:cs="Arial"/>
          <w:color w:val="000000"/>
          <w:sz w:val="27"/>
          <w:szCs w:val="27"/>
        </w:rPr>
        <w:t>and</w:t>
      </w:r>
      <w:proofErr w:type="gramEnd"/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B21203">
        <w:rPr>
          <w:rFonts w:ascii="Arial" w:eastAsia="Times New Roman" w:hAnsi="Arial" w:cs="Arial"/>
          <w:color w:val="000000"/>
          <w:sz w:val="27"/>
          <w:szCs w:val="27"/>
        </w:rPr>
        <w:t>decision-making</w:t>
      </w:r>
      <w:proofErr w:type="gramEnd"/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,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5.   Encourages recognition among parties to achieve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6.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   </w:t>
      </w:r>
      <w:proofErr w:type="gramStart"/>
      <w:r w:rsidRPr="00B21203">
        <w:rPr>
          <w:rFonts w:ascii="Arial" w:eastAsia="Times New Roman" w:hAnsi="Arial" w:cs="Arial"/>
          <w:color w:val="000000"/>
          <w:sz w:val="27"/>
          <w:szCs w:val="27"/>
        </w:rPr>
        <w:t>new</w:t>
      </w:r>
      <w:proofErr w:type="gramEnd"/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 understandings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B21203">
        <w:rPr>
          <w:rFonts w:ascii="Arial" w:eastAsia="Times New Roman" w:hAnsi="Arial" w:cs="Arial"/>
          <w:color w:val="000000"/>
          <w:sz w:val="27"/>
          <w:szCs w:val="27"/>
        </w:rPr>
        <w:t>of</w:t>
      </w:r>
      <w:proofErr w:type="gramEnd"/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 the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B21203">
        <w:rPr>
          <w:rFonts w:ascii="Arial" w:eastAsia="Times New Roman" w:hAnsi="Arial" w:cs="Arial"/>
          <w:color w:val="000000"/>
          <w:sz w:val="27"/>
          <w:szCs w:val="27"/>
        </w:rPr>
        <w:t>other’s</w:t>
      </w:r>
      <w:proofErr w:type="gramEnd"/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 perspective&amp; own perspective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7.   Allow parties to work through conflict through their interaction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8.   </w:t>
      </w:r>
      <w:proofErr w:type="gramStart"/>
      <w:r w:rsidRPr="00B21203">
        <w:rPr>
          <w:rFonts w:ascii="Arial" w:eastAsia="Times New Roman" w:hAnsi="Arial" w:cs="Arial"/>
          <w:color w:val="000000"/>
          <w:sz w:val="27"/>
          <w:szCs w:val="27"/>
        </w:rPr>
        <w:t>Asks</w:t>
      </w:r>
      <w:proofErr w:type="gramEnd"/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 open-ended, explorative questions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9.   Maintains neutrality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10. Follow parties and their own decisions about process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11.  (</w:t>
      </w:r>
      <w:proofErr w:type="gramStart"/>
      <w:r w:rsidRPr="00B21203">
        <w:rPr>
          <w:rFonts w:ascii="Arial" w:eastAsia="Times New Roman" w:hAnsi="Arial" w:cs="Arial"/>
          <w:color w:val="000000"/>
          <w:sz w:val="27"/>
          <w:szCs w:val="27"/>
        </w:rPr>
        <w:t>responds</w:t>
      </w:r>
      <w:proofErr w:type="gramEnd"/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 to expressed priorities and needs of the parties)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12. Follow parties in terms of their content decisions: avoids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13. </w:t>
      </w:r>
      <w:proofErr w:type="gramStart"/>
      <w:r w:rsidRPr="00B21203">
        <w:rPr>
          <w:rFonts w:ascii="Arial" w:eastAsia="Times New Roman" w:hAnsi="Arial" w:cs="Arial"/>
          <w:color w:val="000000"/>
          <w:sz w:val="27"/>
          <w:szCs w:val="27"/>
        </w:rPr>
        <w:t>leading</w:t>
      </w:r>
      <w:proofErr w:type="gramEnd"/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 parties on new content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IV. Focus on Improving Interaction and Communication. (10 </w:t>
      </w:r>
      <w:proofErr w:type="spellStart"/>
      <w:r w:rsidRPr="00B21203">
        <w:rPr>
          <w:rFonts w:ascii="Arial" w:eastAsia="Times New Roman" w:hAnsi="Arial" w:cs="Arial"/>
          <w:color w:val="000000"/>
          <w:sz w:val="27"/>
          <w:szCs w:val="27"/>
        </w:rPr>
        <w:t>pts</w:t>
      </w:r>
      <w:proofErr w:type="spellEnd"/>
      <w:r w:rsidRPr="00B21203">
        <w:rPr>
          <w:rFonts w:ascii="Arial" w:eastAsia="Times New Roman" w:hAnsi="Arial" w:cs="Arial"/>
          <w:color w:val="000000"/>
          <w:sz w:val="27"/>
          <w:szCs w:val="27"/>
        </w:rPr>
        <w:t>)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1.   Encourages effective interaction among parties (ask what they would like to do or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B21203">
        <w:rPr>
          <w:rFonts w:ascii="Arial" w:eastAsia="Times New Roman" w:hAnsi="Arial" w:cs="Arial"/>
          <w:color w:val="000000"/>
          <w:sz w:val="27"/>
          <w:szCs w:val="27"/>
        </w:rPr>
        <w:t>see</w:t>
      </w:r>
      <w:proofErr w:type="gramEnd"/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 happen)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2.   Encourages acknowledging and validating information from the parties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3.   Freely allows parties to generate their ideas</w:t>
      </w:r>
    </w:p>
    <w:p w:rsidR="00B21203" w:rsidRPr="00B21203" w:rsidRDefault="00B21203" w:rsidP="00B21203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4.   </w:t>
      </w:r>
      <w:proofErr w:type="gramStart"/>
      <w:r w:rsidRPr="00B21203">
        <w:rPr>
          <w:rFonts w:ascii="Arial" w:eastAsia="Times New Roman" w:hAnsi="Arial" w:cs="Arial"/>
          <w:color w:val="000000"/>
          <w:sz w:val="27"/>
          <w:szCs w:val="27"/>
        </w:rPr>
        <w:t>Facilitates</w:t>
      </w:r>
      <w:proofErr w:type="gramEnd"/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 in uncovering issues / Helps parties see others’ issues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5.   Encourage parties to engage in deliberation and choice making.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6.   Allow parties to control topics, order &amp; discussion.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7.   Allow parties to talk rather than engaging in mediator talk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8.   Engage in reflection, summary, and check-in regularly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9.   Allows parties to guide conversation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10. Control your “own” emotion as mediator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11. Address parties as “you” instead of “we”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12. Continuously check direction and choices (Where do you feel comfortable going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B21203">
        <w:rPr>
          <w:rFonts w:ascii="Arial" w:eastAsia="Times New Roman" w:hAnsi="Arial" w:cs="Arial"/>
          <w:color w:val="000000"/>
          <w:sz w:val="27"/>
          <w:szCs w:val="27"/>
        </w:rPr>
        <w:t>next</w:t>
      </w:r>
      <w:proofErr w:type="gramEnd"/>
      <w:r w:rsidRPr="00B21203">
        <w:rPr>
          <w:rFonts w:ascii="Arial" w:eastAsia="Times New Roman" w:hAnsi="Arial" w:cs="Arial"/>
          <w:color w:val="000000"/>
          <w:sz w:val="27"/>
          <w:szCs w:val="27"/>
        </w:rPr>
        <w:t>?)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13. Focus on the content and decisions made by parties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14. Avoids reframing, caucus, ground rules, and agenda unless desired by parties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15. Avoids presuppositions or assumptions about the parties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ACTIVITY for SECOND SESSION: (Mediators should move the parties through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B21203">
        <w:rPr>
          <w:rFonts w:ascii="Arial" w:eastAsia="Times New Roman" w:hAnsi="Arial" w:cs="Arial"/>
          <w:color w:val="000000"/>
          <w:sz w:val="27"/>
          <w:szCs w:val="27"/>
        </w:rPr>
        <w:t>the</w:t>
      </w:r>
      <w:proofErr w:type="gramEnd"/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 final stages of a mediation.)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V.  Shifts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1.   Promotes shifts of recognition among parties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2.   Promotes shifts in empowerment among parties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3.   Promotes shifts from facts and positions to parties interests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4.   Maintains neutrality/impartiality when reflecting back the shifts that were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B21203">
        <w:rPr>
          <w:rFonts w:ascii="Arial" w:eastAsia="Times New Roman" w:hAnsi="Arial" w:cs="Arial"/>
          <w:color w:val="000000"/>
          <w:sz w:val="27"/>
          <w:szCs w:val="27"/>
        </w:rPr>
        <w:t>observed</w:t>
      </w:r>
      <w:proofErr w:type="gramEnd"/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5.   Promotes shifts from ambiguity to clarity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6.   Promotes shift from deconstructive conflict to constructive conflict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7.   Promotes shift from weakness to strength in parties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8.   Points out shifts and check-in for accuracy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VI. Closing the Session: (10 </w:t>
      </w:r>
      <w:proofErr w:type="spellStart"/>
      <w:r w:rsidRPr="00B21203">
        <w:rPr>
          <w:rFonts w:ascii="Arial" w:eastAsia="Times New Roman" w:hAnsi="Arial" w:cs="Arial"/>
          <w:color w:val="000000"/>
          <w:sz w:val="27"/>
          <w:szCs w:val="27"/>
        </w:rPr>
        <w:t>pts</w:t>
      </w:r>
      <w:proofErr w:type="spellEnd"/>
      <w:r w:rsidRPr="00B21203">
        <w:rPr>
          <w:rFonts w:ascii="Arial" w:eastAsia="Times New Roman" w:hAnsi="Arial" w:cs="Arial"/>
          <w:color w:val="000000"/>
          <w:sz w:val="27"/>
          <w:szCs w:val="27"/>
        </w:rPr>
        <w:t>)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1.   Reviews the agreement or conclusions by reflecting back parties ideas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(Accurately as possible)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2.   Does a comprehensive overview and asks if all was discussed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3.   Clarifies all outstanding issues by checking in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4.   Respects the terms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5.   Drafts a positive, clear, precise agreement terms with parties’ assistance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6.   Never coerces parties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7.   Reviews confidentiality of the session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8.   Commends participants for their participation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9.   Congratulates parties for their progress or settlement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10. Discusses future actions to be taken by asking parties their needs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The following behaviors should be encouraged throughout the entire mediation process:</w:t>
      </w:r>
    </w:p>
    <w:p w:rsidR="00B21203" w:rsidRPr="00B21203" w:rsidRDefault="00B21203" w:rsidP="00B21203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DELIVERY (10 points)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1.   Cultural sensitivity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2.   Direct and shared eye-contact to both parties 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3.   Effective gesturing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4.   Avoids reading or too much note taking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5.   Effective </w:t>
      </w:r>
      <w:proofErr w:type="spellStart"/>
      <w:r w:rsidRPr="00B21203">
        <w:rPr>
          <w:rFonts w:ascii="Arial" w:eastAsia="Times New Roman" w:hAnsi="Arial" w:cs="Arial"/>
          <w:color w:val="000000"/>
          <w:sz w:val="27"/>
          <w:szCs w:val="27"/>
        </w:rPr>
        <w:t>vocalics</w:t>
      </w:r>
      <w:proofErr w:type="spellEnd"/>
      <w:r w:rsidRPr="00B21203">
        <w:rPr>
          <w:rFonts w:ascii="Arial" w:eastAsia="Times New Roman" w:hAnsi="Arial" w:cs="Arial"/>
          <w:color w:val="000000"/>
          <w:sz w:val="27"/>
          <w:szCs w:val="27"/>
        </w:rPr>
        <w:t>: articulation, volume, rate, projection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6.   Effective kinesics: posture, movement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7.   Composure during emotional times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8.   Uses appropriate humor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9.   Establishes credibility 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10. Maintains rapport with parties during the session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11. Expresses sincerity, confidence, and dynamism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12. Demonstrates appropriate facial expressions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13. Uses parties’ names (generally first name unless parties desire otherwise:  need to </w:t>
      </w:r>
    </w:p>
    <w:p w:rsidR="00B21203" w:rsidRPr="00B21203" w:rsidRDefault="00B21203" w:rsidP="00B212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B21203">
        <w:rPr>
          <w:rFonts w:ascii="Arial" w:eastAsia="Times New Roman" w:hAnsi="Arial" w:cs="Arial"/>
          <w:color w:val="000000"/>
          <w:sz w:val="27"/>
          <w:szCs w:val="27"/>
        </w:rPr>
        <w:t>ask</w:t>
      </w:r>
      <w:proofErr w:type="gramEnd"/>
      <w:r w:rsidRPr="00B21203">
        <w:rPr>
          <w:rFonts w:ascii="Arial" w:eastAsia="Times New Roman" w:hAnsi="Arial" w:cs="Arial"/>
          <w:color w:val="000000"/>
          <w:sz w:val="27"/>
          <w:szCs w:val="27"/>
        </w:rPr>
        <w:t xml:space="preserve"> at the beginning of the session)</w:t>
      </w:r>
    </w:p>
    <w:p w:rsidR="00B21203" w:rsidRPr="00B21203" w:rsidRDefault="00B21203" w:rsidP="00B21203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21203">
        <w:rPr>
          <w:rFonts w:ascii="Arial" w:eastAsia="Times New Roman" w:hAnsi="Arial" w:cs="Arial"/>
          <w:color w:val="000000"/>
          <w:sz w:val="27"/>
          <w:szCs w:val="27"/>
        </w:rPr>
        <w:t>14. Effectively displays memory log of the session</w:t>
      </w:r>
    </w:p>
    <w:p w:rsidR="004D4674" w:rsidRDefault="00B21203"/>
    <w:sectPr w:rsidR="004D4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03"/>
    <w:rsid w:val="00364340"/>
    <w:rsid w:val="00877D03"/>
    <w:rsid w:val="00B2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1199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89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96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2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53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7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2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9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42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5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575380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783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33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1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11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46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9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2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87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43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84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6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4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11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7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45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0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0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0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3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0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4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1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4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48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9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6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8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5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1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3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8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236974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53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57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1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5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5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58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51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8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12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9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34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81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93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26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4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16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9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5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66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1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51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46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1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0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1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6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308314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163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4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2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3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9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7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4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6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2018-10-16T06:09:00Z</dcterms:created>
  <dcterms:modified xsi:type="dcterms:W3CDTF">2018-10-16T06:13:00Z</dcterms:modified>
</cp:coreProperties>
</file>