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1F" w:rsidRPr="009B431F" w:rsidRDefault="009B431F" w:rsidP="009B431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431F">
        <w:rPr>
          <w:rFonts w:ascii="Times New Roman" w:hAnsi="Times New Roman"/>
          <w:b/>
          <w:sz w:val="24"/>
          <w:szCs w:val="24"/>
        </w:rPr>
        <w:t>Evaluation Rubric for Weekly Unit Assignments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553"/>
        <w:gridCol w:w="1576"/>
        <w:gridCol w:w="2320"/>
        <w:gridCol w:w="2263"/>
        <w:gridCol w:w="2401"/>
        <w:gridCol w:w="1183"/>
      </w:tblGrid>
      <w:tr w:rsidR="009B431F" w:rsidRPr="009B431F" w:rsidTr="00B946CB">
        <w:tc>
          <w:tcPr>
            <w:tcW w:w="558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431F">
              <w:rPr>
                <w:rFonts w:ascii="Times New Roman" w:hAnsi="Times New Roman"/>
                <w:i/>
                <w:sz w:val="24"/>
                <w:szCs w:val="24"/>
              </w:rPr>
              <w:t>CRITERIA</w:t>
            </w:r>
          </w:p>
        </w:tc>
        <w:tc>
          <w:tcPr>
            <w:tcW w:w="2347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431F">
              <w:rPr>
                <w:rFonts w:ascii="Times New Roman" w:hAnsi="Times New Roman"/>
                <w:i/>
                <w:sz w:val="24"/>
                <w:szCs w:val="24"/>
              </w:rPr>
              <w:t>Deficient</w:t>
            </w:r>
          </w:p>
          <w:p w:rsidR="009B431F" w:rsidRPr="009B431F" w:rsidRDefault="009B431F" w:rsidP="00B946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431F">
              <w:rPr>
                <w:rFonts w:ascii="Times New Roman" w:hAnsi="Times New Roman"/>
                <w:i/>
                <w:sz w:val="24"/>
                <w:szCs w:val="24"/>
              </w:rPr>
              <w:t>(0 - 5 Points)</w:t>
            </w:r>
          </w:p>
        </w:tc>
        <w:tc>
          <w:tcPr>
            <w:tcW w:w="2290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431F">
              <w:rPr>
                <w:rFonts w:ascii="Times New Roman" w:hAnsi="Times New Roman"/>
                <w:i/>
                <w:sz w:val="24"/>
                <w:szCs w:val="24"/>
              </w:rPr>
              <w:t xml:space="preserve">Proficient </w:t>
            </w:r>
          </w:p>
          <w:p w:rsidR="009B431F" w:rsidRPr="009B431F" w:rsidRDefault="009B431F" w:rsidP="00B946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431F">
              <w:rPr>
                <w:rFonts w:ascii="Times New Roman" w:hAnsi="Times New Roman"/>
                <w:i/>
                <w:sz w:val="24"/>
                <w:szCs w:val="24"/>
              </w:rPr>
              <w:t>(6 – 8 Points)</w:t>
            </w:r>
          </w:p>
        </w:tc>
        <w:tc>
          <w:tcPr>
            <w:tcW w:w="2430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431F">
              <w:rPr>
                <w:rFonts w:ascii="Times New Roman" w:hAnsi="Times New Roman"/>
                <w:i/>
                <w:sz w:val="24"/>
                <w:szCs w:val="24"/>
              </w:rPr>
              <w:t>Exemplary</w:t>
            </w:r>
          </w:p>
          <w:p w:rsidR="009B431F" w:rsidRPr="009B431F" w:rsidRDefault="009B431F" w:rsidP="00B946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431F">
              <w:rPr>
                <w:rFonts w:ascii="Times New Roman" w:hAnsi="Times New Roman"/>
                <w:i/>
                <w:sz w:val="24"/>
                <w:szCs w:val="24"/>
              </w:rPr>
              <w:t xml:space="preserve"> (9 - 10 Points)</w:t>
            </w:r>
          </w:p>
        </w:tc>
        <w:tc>
          <w:tcPr>
            <w:tcW w:w="1188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431F">
              <w:rPr>
                <w:rFonts w:ascii="Times New Roman" w:hAnsi="Times New Roman"/>
                <w:i/>
                <w:sz w:val="24"/>
                <w:szCs w:val="24"/>
              </w:rPr>
              <w:t>Points Possible</w:t>
            </w:r>
          </w:p>
        </w:tc>
      </w:tr>
      <w:tr w:rsidR="009B431F" w:rsidRPr="009B431F" w:rsidTr="00B946CB">
        <w:tc>
          <w:tcPr>
            <w:tcW w:w="10296" w:type="dxa"/>
            <w:gridSpan w:val="6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431F" w:rsidRPr="009B431F" w:rsidTr="00B946CB">
        <w:tc>
          <w:tcPr>
            <w:tcW w:w="558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Demonstrate your understanding and relevance of each question.</w:t>
            </w:r>
          </w:p>
        </w:tc>
        <w:tc>
          <w:tcPr>
            <w:tcW w:w="2347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Does not understand each question nor their relevance to the learning material</w:t>
            </w:r>
          </w:p>
        </w:tc>
        <w:tc>
          <w:tcPr>
            <w:tcW w:w="2290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 xml:space="preserve">Generally understands each question and their  relevance to the learning material </w:t>
            </w:r>
          </w:p>
        </w:tc>
        <w:tc>
          <w:tcPr>
            <w:tcW w:w="2430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 xml:space="preserve">Completely understands each  question and their relevance to the learning material </w:t>
            </w:r>
          </w:p>
        </w:tc>
        <w:tc>
          <w:tcPr>
            <w:tcW w:w="1188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431F" w:rsidRPr="009B431F" w:rsidTr="00B946CB">
        <w:tc>
          <w:tcPr>
            <w:tcW w:w="558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3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Answer each</w:t>
            </w:r>
          </w:p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 xml:space="preserve">question completely and concisely </w:t>
            </w:r>
          </w:p>
        </w:tc>
        <w:tc>
          <w:tcPr>
            <w:tcW w:w="2347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 xml:space="preserve">Fails to answer each question completely and concisely </w:t>
            </w:r>
          </w:p>
        </w:tc>
        <w:tc>
          <w:tcPr>
            <w:tcW w:w="2290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 xml:space="preserve">Generally answers each question completely and concisely </w:t>
            </w:r>
          </w:p>
        </w:tc>
        <w:tc>
          <w:tcPr>
            <w:tcW w:w="2430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Completely answers each question completely and concisely</w:t>
            </w:r>
          </w:p>
        </w:tc>
        <w:tc>
          <w:tcPr>
            <w:tcW w:w="1188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B431F" w:rsidRPr="009B431F" w:rsidTr="00B946CB">
        <w:tc>
          <w:tcPr>
            <w:tcW w:w="558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83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 xml:space="preserve">Support each answer with relevant examples and/or sources </w:t>
            </w:r>
          </w:p>
        </w:tc>
        <w:tc>
          <w:tcPr>
            <w:tcW w:w="2347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 xml:space="preserve">Fails to provide relevant examples and/or sources supporting each answer  </w:t>
            </w:r>
          </w:p>
        </w:tc>
        <w:tc>
          <w:tcPr>
            <w:tcW w:w="2290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 xml:space="preserve">Generally provides relevant examples and/or sources supporting each answer </w:t>
            </w:r>
          </w:p>
        </w:tc>
        <w:tc>
          <w:tcPr>
            <w:tcW w:w="2430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 xml:space="preserve">Completely provides relevant examples and/or sources supporting each answer </w:t>
            </w:r>
          </w:p>
        </w:tc>
        <w:tc>
          <w:tcPr>
            <w:tcW w:w="1188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B431F" w:rsidRPr="009B431F" w:rsidTr="00B946CB">
        <w:tc>
          <w:tcPr>
            <w:tcW w:w="558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83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Clear and professional writing and format</w:t>
            </w:r>
          </w:p>
        </w:tc>
        <w:tc>
          <w:tcPr>
            <w:tcW w:w="2347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Errors impede professional presentation; guidelines not followed</w:t>
            </w:r>
          </w:p>
        </w:tc>
        <w:tc>
          <w:tcPr>
            <w:tcW w:w="2290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Few errors that do not impede professional presentation</w:t>
            </w:r>
          </w:p>
        </w:tc>
        <w:tc>
          <w:tcPr>
            <w:tcW w:w="2430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Writing and format is clear, professional, APA compliant, and error free</w:t>
            </w:r>
          </w:p>
        </w:tc>
        <w:tc>
          <w:tcPr>
            <w:tcW w:w="1188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431F" w:rsidRPr="009B431F" w:rsidTr="00B946CB">
        <w:tc>
          <w:tcPr>
            <w:tcW w:w="558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1F" w:rsidRPr="009B431F" w:rsidTr="00B946CB">
        <w:tc>
          <w:tcPr>
            <w:tcW w:w="558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1F" w:rsidRPr="009B431F" w:rsidTr="00B946CB">
        <w:tc>
          <w:tcPr>
            <w:tcW w:w="558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FFFFF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1F" w:rsidRPr="009B431F" w:rsidTr="00B946CB">
        <w:tc>
          <w:tcPr>
            <w:tcW w:w="9108" w:type="dxa"/>
            <w:gridSpan w:val="5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31F">
              <w:rPr>
                <w:rFonts w:ascii="Times New Roman" w:hAnsi="Times New Roman"/>
                <w:b/>
                <w:i/>
                <w:sz w:val="24"/>
                <w:szCs w:val="24"/>
              </w:rPr>
              <w:t>Total Points:</w:t>
            </w:r>
          </w:p>
        </w:tc>
        <w:tc>
          <w:tcPr>
            <w:tcW w:w="1188" w:type="dxa"/>
            <w:shd w:val="clear" w:color="auto" w:fill="F2F2F2"/>
          </w:tcPr>
          <w:p w:rsidR="009B431F" w:rsidRPr="009B431F" w:rsidRDefault="009B431F" w:rsidP="00B9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755E8" w:rsidRPr="009B431F" w:rsidRDefault="003755E8"/>
    <w:sectPr w:rsidR="003755E8" w:rsidRPr="009B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1F"/>
    <w:rsid w:val="003755E8"/>
    <w:rsid w:val="009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2015-02-13T14:00:00Z</dcterms:created>
  <dcterms:modified xsi:type="dcterms:W3CDTF">2015-02-13T14:01:00Z</dcterms:modified>
</cp:coreProperties>
</file>