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BE1838" w:rsidP="004564D4">
      <w:pPr>
        <w:spacing w:line="480" w:lineRule="auto"/>
        <w:contextualSpacing/>
        <w:jc w:val="center"/>
        <w:rPr>
          <w:rFonts w:ascii="Times New Roman" w:hAnsi="Times New Roman"/>
          <w:sz w:val="24"/>
          <w:szCs w:val="24"/>
        </w:rPr>
      </w:pPr>
      <w:r w:rsidRPr="00C22AD8">
        <w:rPr>
          <w:rFonts w:ascii="Times New Roman" w:hAnsi="Times New Roman"/>
          <w:sz w:val="24"/>
          <w:szCs w:val="24"/>
        </w:rPr>
        <w:t xml:space="preserve">Sports Fundraising Plan: Sections </w:t>
      </w:r>
      <w:r w:rsidR="00761BBE">
        <w:rPr>
          <w:rFonts w:ascii="Times New Roman" w:hAnsi="Times New Roman"/>
          <w:sz w:val="24"/>
          <w:szCs w:val="24"/>
        </w:rPr>
        <w:t>Five and Six</w:t>
      </w:r>
    </w:p>
    <w:p w:rsidR="004564D4" w:rsidRPr="00C22AD8" w:rsidRDefault="00ED302F" w:rsidP="004564D4">
      <w:pPr>
        <w:spacing w:line="480" w:lineRule="auto"/>
        <w:contextualSpacing/>
        <w:jc w:val="center"/>
        <w:rPr>
          <w:rFonts w:ascii="Times New Roman" w:hAnsi="Times New Roman"/>
          <w:sz w:val="24"/>
          <w:szCs w:val="24"/>
        </w:rPr>
      </w:pPr>
      <w:r w:rsidRPr="00C22AD8">
        <w:rPr>
          <w:rFonts w:ascii="Times New Roman" w:hAnsi="Times New Roman"/>
          <w:sz w:val="24"/>
          <w:szCs w:val="24"/>
        </w:rPr>
        <w:t>Alvin Hayes</w:t>
      </w:r>
    </w:p>
    <w:p w:rsidR="004564D4" w:rsidRPr="00C22AD8" w:rsidRDefault="00ED302F" w:rsidP="004564D4">
      <w:pPr>
        <w:spacing w:line="480" w:lineRule="auto"/>
        <w:contextualSpacing/>
        <w:jc w:val="center"/>
        <w:rPr>
          <w:rFonts w:ascii="Times New Roman" w:hAnsi="Times New Roman"/>
          <w:sz w:val="24"/>
          <w:szCs w:val="24"/>
        </w:rPr>
      </w:pPr>
      <w:r w:rsidRPr="00C22AD8">
        <w:rPr>
          <w:rFonts w:ascii="Times New Roman" w:hAnsi="Times New Roman"/>
          <w:sz w:val="24"/>
          <w:szCs w:val="24"/>
        </w:rPr>
        <w:t>Columbia Southern University</w:t>
      </w: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4564D4" w:rsidRPr="00C22AD8" w:rsidRDefault="004564D4" w:rsidP="004564D4">
      <w:pPr>
        <w:ind w:firstLine="720"/>
        <w:jc w:val="center"/>
        <w:rPr>
          <w:rFonts w:ascii="Times New Roman" w:hAnsi="Times New Roman"/>
          <w:sz w:val="24"/>
          <w:szCs w:val="24"/>
        </w:rPr>
      </w:pPr>
    </w:p>
    <w:p w:rsidR="00ED302F" w:rsidRPr="00C22AD8" w:rsidRDefault="00BE1838" w:rsidP="00ED302F">
      <w:pPr>
        <w:jc w:val="center"/>
        <w:rPr>
          <w:rFonts w:ascii="Times New Roman" w:hAnsi="Times New Roman"/>
          <w:b/>
          <w:color w:val="000000"/>
          <w:sz w:val="24"/>
          <w:szCs w:val="24"/>
        </w:rPr>
      </w:pPr>
      <w:r w:rsidRPr="00C22AD8">
        <w:rPr>
          <w:rFonts w:ascii="Times New Roman" w:hAnsi="Times New Roman"/>
          <w:sz w:val="24"/>
          <w:szCs w:val="24"/>
        </w:rPr>
        <w:br w:type="page"/>
      </w:r>
      <w:r w:rsidRPr="00C22AD8">
        <w:rPr>
          <w:rFonts w:ascii="Times New Roman" w:hAnsi="Times New Roman"/>
          <w:b/>
          <w:color w:val="000000"/>
          <w:sz w:val="24"/>
          <w:szCs w:val="24"/>
        </w:rPr>
        <w:lastRenderedPageBreak/>
        <w:t>Section One</w:t>
      </w:r>
    </w:p>
    <w:p w:rsidR="00C22AD8" w:rsidRDefault="00C22AD8" w:rsidP="00C22AD8">
      <w:pPr>
        <w:spacing w:line="480" w:lineRule="auto"/>
        <w:ind w:firstLine="720"/>
        <w:rPr>
          <w:rFonts w:ascii="Times New Roman" w:hAnsi="Times New Roman"/>
          <w:sz w:val="24"/>
        </w:rPr>
      </w:pPr>
      <w:r w:rsidRPr="00973430">
        <w:rPr>
          <w:rFonts w:ascii="Times New Roman" w:hAnsi="Times New Roman"/>
          <w:sz w:val="24"/>
        </w:rPr>
        <w:t>The Together Project is an initiative being organized by Brewton Baseball Team. The initiative involves a fundraiser that will target to raise money which will help the baseball team bring in more young people as a way of nurturing talent and reducing crime within the community</w:t>
      </w:r>
      <w:r w:rsidR="00476F9C">
        <w:rPr>
          <w:rFonts w:ascii="Times New Roman" w:hAnsi="Times New Roman"/>
          <w:sz w:val="24"/>
        </w:rPr>
        <w:t xml:space="preserve"> (</w:t>
      </w:r>
      <w:r w:rsidR="00476F9C" w:rsidRPr="00476F9C">
        <w:rPr>
          <w:rFonts w:ascii="Times New Roman" w:hAnsi="Times New Roman"/>
          <w:color w:val="222222"/>
          <w:sz w:val="24"/>
          <w:szCs w:val="20"/>
          <w:shd w:val="clear" w:color="auto" w:fill="FFFFFF"/>
        </w:rPr>
        <w:t>Ca</w:t>
      </w:r>
      <w:r w:rsidR="00476F9C">
        <w:rPr>
          <w:rFonts w:ascii="Times New Roman" w:hAnsi="Times New Roman"/>
          <w:color w:val="222222"/>
          <w:sz w:val="24"/>
          <w:szCs w:val="20"/>
          <w:shd w:val="clear" w:color="auto" w:fill="FFFFFF"/>
        </w:rPr>
        <w:t xml:space="preserve">meron &amp; MacDougall, </w:t>
      </w:r>
      <w:r w:rsidR="00476F9C" w:rsidRPr="00476F9C">
        <w:rPr>
          <w:rFonts w:ascii="Times New Roman" w:hAnsi="Times New Roman"/>
          <w:color w:val="222222"/>
          <w:sz w:val="24"/>
          <w:szCs w:val="20"/>
          <w:shd w:val="clear" w:color="auto" w:fill="FFFFFF"/>
        </w:rPr>
        <w:t>2000)</w:t>
      </w:r>
      <w:r w:rsidRPr="00973430">
        <w:rPr>
          <w:rFonts w:ascii="Times New Roman" w:hAnsi="Times New Roman"/>
          <w:sz w:val="24"/>
        </w:rPr>
        <w:t>. These funds will be primarily used to purchase equipment, hire a coach, purchase the team’s uniforms, and meet other needs of the team.</w:t>
      </w:r>
    </w:p>
    <w:p w:rsidR="00DC3066" w:rsidRPr="00C22AD8" w:rsidRDefault="00DC3066" w:rsidP="00C22AD8">
      <w:pPr>
        <w:spacing w:line="480" w:lineRule="auto"/>
        <w:ind w:firstLine="720"/>
        <w:rPr>
          <w:rFonts w:ascii="Times New Roman" w:hAnsi="Times New Roman"/>
          <w:sz w:val="32"/>
        </w:rPr>
      </w:pPr>
      <w:r w:rsidRPr="00C22AD8">
        <w:rPr>
          <w:rFonts w:ascii="Times New Roman" w:hAnsi="Times New Roman"/>
          <w:sz w:val="24"/>
        </w:rPr>
        <w:t xml:space="preserve">Brewton Baseball began as a youth engagement scheme </w:t>
      </w:r>
      <w:r w:rsidR="001C0D8F" w:rsidRPr="00C22AD8">
        <w:rPr>
          <w:rFonts w:ascii="Times New Roman" w:hAnsi="Times New Roman"/>
          <w:sz w:val="24"/>
        </w:rPr>
        <w:t>whose</w:t>
      </w:r>
      <w:r w:rsidRPr="00C22AD8">
        <w:rPr>
          <w:rFonts w:ascii="Times New Roman" w:hAnsi="Times New Roman"/>
          <w:sz w:val="24"/>
        </w:rPr>
        <w:t xml:space="preserve"> main aim was to target at risk youth through baseball as a sport. </w:t>
      </w:r>
      <w:r w:rsidR="00C22AD8" w:rsidRPr="00C22AD8">
        <w:rPr>
          <w:rFonts w:ascii="Times New Roman" w:hAnsi="Times New Roman"/>
          <w:sz w:val="24"/>
        </w:rPr>
        <w:t xml:space="preserve">The baseball team </w:t>
      </w:r>
      <w:r w:rsidR="006E386C" w:rsidRPr="00C22AD8">
        <w:rPr>
          <w:rFonts w:ascii="Times New Roman" w:hAnsi="Times New Roman"/>
          <w:sz w:val="24"/>
        </w:rPr>
        <w:t>now boasts a membership of 89 active boys and girls. Even though there are numerous baseball teams in and around the locality, Brewton Baseball takes pride in being the only club that has an active membership program for both teenage girls and boys</w:t>
      </w:r>
      <w:r w:rsidR="00476F9C">
        <w:rPr>
          <w:rFonts w:ascii="Times New Roman" w:hAnsi="Times New Roman"/>
          <w:sz w:val="24"/>
        </w:rPr>
        <w:t xml:space="preserve"> (</w:t>
      </w:r>
      <w:r w:rsidR="00476F9C" w:rsidRPr="00476F9C">
        <w:rPr>
          <w:rFonts w:ascii="Times New Roman" w:hAnsi="Times New Roman"/>
          <w:color w:val="222222"/>
          <w:sz w:val="24"/>
          <w:szCs w:val="20"/>
          <w:shd w:val="clear" w:color="auto" w:fill="FFFFFF"/>
        </w:rPr>
        <w:t>Ca</w:t>
      </w:r>
      <w:r w:rsidR="00476F9C">
        <w:rPr>
          <w:rFonts w:ascii="Times New Roman" w:hAnsi="Times New Roman"/>
          <w:color w:val="222222"/>
          <w:sz w:val="24"/>
          <w:szCs w:val="20"/>
          <w:shd w:val="clear" w:color="auto" w:fill="FFFFFF"/>
        </w:rPr>
        <w:t xml:space="preserve">meron &amp; MacDougall, </w:t>
      </w:r>
      <w:r w:rsidR="00476F9C" w:rsidRPr="00476F9C">
        <w:rPr>
          <w:rFonts w:ascii="Times New Roman" w:hAnsi="Times New Roman"/>
          <w:color w:val="222222"/>
          <w:sz w:val="24"/>
          <w:szCs w:val="20"/>
          <w:shd w:val="clear" w:color="auto" w:fill="FFFFFF"/>
        </w:rPr>
        <w:t>2000)</w:t>
      </w:r>
      <w:r w:rsidR="006E386C" w:rsidRPr="00C22AD8">
        <w:rPr>
          <w:rFonts w:ascii="Times New Roman" w:hAnsi="Times New Roman"/>
          <w:sz w:val="24"/>
        </w:rPr>
        <w:t xml:space="preserve">. </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Beneficiaries of the Campaign</w:t>
      </w:r>
    </w:p>
    <w:p w:rsidR="00236303"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 xml:space="preserve">The Together Project campaign will not only </w:t>
      </w:r>
      <w:r w:rsidR="007F4C69" w:rsidRPr="00C22AD8">
        <w:rPr>
          <w:rFonts w:ascii="Times New Roman" w:hAnsi="Times New Roman"/>
          <w:sz w:val="24"/>
        </w:rPr>
        <w:t xml:space="preserve">benefit </w:t>
      </w:r>
      <w:r w:rsidRPr="00C22AD8">
        <w:rPr>
          <w:rFonts w:ascii="Times New Roman" w:hAnsi="Times New Roman"/>
          <w:sz w:val="24"/>
        </w:rPr>
        <w:t xml:space="preserve">the baseball team but also </w:t>
      </w:r>
      <w:r w:rsidR="007F4C69" w:rsidRPr="00C22AD8">
        <w:rPr>
          <w:rFonts w:ascii="Times New Roman" w:hAnsi="Times New Roman"/>
          <w:sz w:val="24"/>
        </w:rPr>
        <w:t>the</w:t>
      </w:r>
      <w:r w:rsidRPr="00C22AD8">
        <w:rPr>
          <w:rFonts w:ascii="Times New Roman" w:hAnsi="Times New Roman"/>
          <w:sz w:val="24"/>
        </w:rPr>
        <w:t xml:space="preserve"> Brewton Baseball organization, the sponsoring organization, and the society at large. The baseball team will benefit in the fact that the campaign will promote their </w:t>
      </w:r>
      <w:r w:rsidR="007F4C69" w:rsidRPr="00C22AD8">
        <w:rPr>
          <w:rFonts w:ascii="Times New Roman" w:hAnsi="Times New Roman"/>
          <w:sz w:val="24"/>
        </w:rPr>
        <w:t xml:space="preserve">individuals' </w:t>
      </w:r>
      <w:r w:rsidRPr="00C22AD8">
        <w:rPr>
          <w:rFonts w:ascii="Times New Roman" w:hAnsi="Times New Roman"/>
          <w:sz w:val="24"/>
        </w:rPr>
        <w:t>sports talents and skills upon the implementation of the project's objectives.</w:t>
      </w:r>
      <w:r w:rsidR="00C22AD8">
        <w:rPr>
          <w:rFonts w:ascii="Times New Roman" w:hAnsi="Times New Roman"/>
          <w:sz w:val="24"/>
        </w:rPr>
        <w:t xml:space="preserve"> </w:t>
      </w:r>
      <w:r w:rsidRPr="00C22AD8">
        <w:rPr>
          <w:rFonts w:ascii="Times New Roman" w:hAnsi="Times New Roman"/>
          <w:sz w:val="24"/>
        </w:rPr>
        <w:t xml:space="preserve">Additionally, </w:t>
      </w:r>
      <w:r w:rsidR="00236303" w:rsidRPr="00C22AD8">
        <w:rPr>
          <w:rFonts w:ascii="Times New Roman" w:hAnsi="Times New Roman"/>
          <w:sz w:val="24"/>
        </w:rPr>
        <w:t>Brewton Baseball organization will benefit from the campaign by promoti</w:t>
      </w:r>
      <w:r w:rsidR="00CE502C" w:rsidRPr="00C22AD8">
        <w:rPr>
          <w:rFonts w:ascii="Times New Roman" w:hAnsi="Times New Roman"/>
          <w:sz w:val="24"/>
        </w:rPr>
        <w:t xml:space="preserve">ng </w:t>
      </w:r>
      <w:r w:rsidR="00236303" w:rsidRPr="00C22AD8">
        <w:rPr>
          <w:rFonts w:ascii="Times New Roman" w:hAnsi="Times New Roman"/>
          <w:sz w:val="24"/>
        </w:rPr>
        <w:t xml:space="preserve">its brand. </w:t>
      </w:r>
      <w:r w:rsidR="00CE502C" w:rsidRPr="00C22AD8">
        <w:rPr>
          <w:rFonts w:ascii="Times New Roman" w:hAnsi="Times New Roman"/>
          <w:sz w:val="24"/>
        </w:rPr>
        <w:t>T</w:t>
      </w:r>
      <w:r w:rsidR="00236303" w:rsidRPr="00C22AD8">
        <w:rPr>
          <w:rFonts w:ascii="Times New Roman" w:hAnsi="Times New Roman"/>
          <w:sz w:val="24"/>
        </w:rPr>
        <w:t>he Brewton Baseball organization will increase its popularity due to the level at which the baseball team will attain. The reputation of the organization will enable it to win more rewards that will assist the organization to accommodate more players, hence promoting the talents of young people</w:t>
      </w:r>
      <w:r w:rsidR="00476F9C">
        <w:rPr>
          <w:rFonts w:ascii="Times New Roman" w:hAnsi="Times New Roman"/>
          <w:sz w:val="24"/>
        </w:rPr>
        <w:t xml:space="preserve"> </w:t>
      </w:r>
      <w:r w:rsidR="00476F9C">
        <w:rPr>
          <w:rFonts w:ascii="Times New Roman" w:hAnsi="Times New Roman"/>
          <w:color w:val="000000"/>
          <w:sz w:val="24"/>
          <w:szCs w:val="24"/>
        </w:rPr>
        <w:t>(</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00236303" w:rsidRPr="00C22AD8">
        <w:rPr>
          <w:rFonts w:ascii="Times New Roman" w:hAnsi="Times New Roman"/>
          <w:sz w:val="24"/>
        </w:rPr>
        <w:t>.</w:t>
      </w:r>
      <w:r w:rsidR="00C22AD8">
        <w:rPr>
          <w:rFonts w:ascii="Times New Roman" w:hAnsi="Times New Roman"/>
          <w:sz w:val="24"/>
        </w:rPr>
        <w:t xml:space="preserve"> </w:t>
      </w:r>
      <w:r w:rsidRPr="00C22AD8">
        <w:rPr>
          <w:rFonts w:ascii="Times New Roman" w:hAnsi="Times New Roman"/>
          <w:sz w:val="24"/>
        </w:rPr>
        <w:t xml:space="preserve">Moreover, the sponsoring organization will benefit </w:t>
      </w:r>
      <w:r w:rsidR="00CE502C" w:rsidRPr="00C22AD8">
        <w:rPr>
          <w:rFonts w:ascii="Times New Roman" w:hAnsi="Times New Roman"/>
          <w:sz w:val="24"/>
        </w:rPr>
        <w:t xml:space="preserve">by </w:t>
      </w:r>
      <w:r w:rsidRPr="00C22AD8">
        <w:rPr>
          <w:rFonts w:ascii="Times New Roman" w:hAnsi="Times New Roman"/>
          <w:sz w:val="24"/>
        </w:rPr>
        <w:t xml:space="preserve">increasing the popularity of its brand. </w:t>
      </w:r>
      <w:r w:rsidR="00541F4C" w:rsidRPr="00C22AD8">
        <w:rPr>
          <w:rFonts w:ascii="Times New Roman" w:hAnsi="Times New Roman"/>
          <w:sz w:val="24"/>
        </w:rPr>
        <w:t xml:space="preserve">The logo that will be put on the players' jerseys, jackets, team apparel, and bags will </w:t>
      </w:r>
      <w:r w:rsidR="00541F4C" w:rsidRPr="00C22AD8">
        <w:rPr>
          <w:rFonts w:ascii="Times New Roman" w:hAnsi="Times New Roman"/>
          <w:sz w:val="24"/>
        </w:rPr>
        <w:lastRenderedPageBreak/>
        <w:t>be advertising the brand of the company. As the baseball team plays in different regions and countries, the name of the sponsoring organi</w:t>
      </w:r>
      <w:r w:rsidR="00CE502C" w:rsidRPr="00C22AD8">
        <w:rPr>
          <w:rFonts w:ascii="Times New Roman" w:hAnsi="Times New Roman"/>
          <w:sz w:val="24"/>
        </w:rPr>
        <w:t>zation will be spread all over.</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The Proceeds</w:t>
      </w:r>
    </w:p>
    <w:p w:rsidR="00CE42F7"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 xml:space="preserve">Since the Together Project campaign is aiming at raising funds for promoting the baseball team, the </w:t>
      </w:r>
      <w:r w:rsidR="003D7309" w:rsidRPr="00C22AD8">
        <w:rPr>
          <w:rFonts w:ascii="Times New Roman" w:hAnsi="Times New Roman"/>
          <w:sz w:val="24"/>
        </w:rPr>
        <w:t>proceeds</w:t>
      </w:r>
      <w:r w:rsidRPr="00C22AD8">
        <w:rPr>
          <w:rFonts w:ascii="Times New Roman" w:hAnsi="Times New Roman"/>
          <w:sz w:val="24"/>
        </w:rPr>
        <w:t xml:space="preserve"> will only be used in the Brewton Baseball program. </w:t>
      </w:r>
      <w:r w:rsidR="003D7309" w:rsidRPr="00C22AD8">
        <w:rPr>
          <w:rFonts w:ascii="Times New Roman" w:hAnsi="Times New Roman"/>
          <w:sz w:val="24"/>
        </w:rPr>
        <w:t>The primary purpose of the project is to raise the money to purchase the baseball team equipment, uniforms, and a clubhouse</w:t>
      </w:r>
      <w:r w:rsidR="00476F9C">
        <w:rPr>
          <w:rFonts w:ascii="Times New Roman" w:hAnsi="Times New Roman"/>
          <w:sz w:val="24"/>
        </w:rPr>
        <w:t xml:space="preserve"> (</w:t>
      </w:r>
      <w:r w:rsidR="00476F9C" w:rsidRPr="00476F9C">
        <w:rPr>
          <w:rFonts w:ascii="Times New Roman" w:hAnsi="Times New Roman"/>
          <w:color w:val="222222"/>
          <w:sz w:val="24"/>
          <w:szCs w:val="20"/>
          <w:shd w:val="clear" w:color="auto" w:fill="FFFFFF"/>
        </w:rPr>
        <w:t>Ca</w:t>
      </w:r>
      <w:r w:rsidR="00476F9C">
        <w:rPr>
          <w:rFonts w:ascii="Times New Roman" w:hAnsi="Times New Roman"/>
          <w:color w:val="222222"/>
          <w:sz w:val="24"/>
          <w:szCs w:val="20"/>
          <w:shd w:val="clear" w:color="auto" w:fill="FFFFFF"/>
        </w:rPr>
        <w:t xml:space="preserve">meron &amp; MacDougall, </w:t>
      </w:r>
      <w:r w:rsidR="00476F9C" w:rsidRPr="00476F9C">
        <w:rPr>
          <w:rFonts w:ascii="Times New Roman" w:hAnsi="Times New Roman"/>
          <w:color w:val="222222"/>
          <w:sz w:val="24"/>
          <w:szCs w:val="20"/>
          <w:shd w:val="clear" w:color="auto" w:fill="FFFFFF"/>
        </w:rPr>
        <w:t>2000)</w:t>
      </w:r>
      <w:r w:rsidR="003D7309" w:rsidRPr="00C22AD8">
        <w:rPr>
          <w:rFonts w:ascii="Times New Roman" w:hAnsi="Times New Roman"/>
          <w:sz w:val="24"/>
        </w:rPr>
        <w:t>. After achieving this purpose, the program will also hire a more experienced coach to train the team.</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Venue</w:t>
      </w:r>
    </w:p>
    <w:p w:rsidR="000800AA"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 xml:space="preserve">The sports fundraising event will be held at Brewton Country Club on 19th and 20th July 2019. The Brewton Country Club is large enough to accommodate </w:t>
      </w:r>
      <w:r w:rsidR="0009386A" w:rsidRPr="00C22AD8">
        <w:rPr>
          <w:rFonts w:ascii="Times New Roman" w:hAnsi="Times New Roman"/>
          <w:sz w:val="24"/>
        </w:rPr>
        <w:t>many</w:t>
      </w:r>
      <w:r w:rsidR="00CE502C" w:rsidRPr="00C22AD8">
        <w:rPr>
          <w:rFonts w:ascii="Times New Roman" w:hAnsi="Times New Roman"/>
          <w:sz w:val="24"/>
        </w:rPr>
        <w:t xml:space="preserve"> </w:t>
      </w:r>
      <w:r w:rsidRPr="00C22AD8">
        <w:rPr>
          <w:rFonts w:ascii="Times New Roman" w:hAnsi="Times New Roman"/>
          <w:sz w:val="24"/>
        </w:rPr>
        <w:t xml:space="preserve">participants since it is more spacious. </w:t>
      </w:r>
      <w:r w:rsidR="00DE1E2E" w:rsidRPr="00C22AD8">
        <w:rPr>
          <w:rFonts w:ascii="Times New Roman" w:hAnsi="Times New Roman"/>
          <w:sz w:val="24"/>
        </w:rPr>
        <w:t xml:space="preserve">We are expecting about 500 people at this event. The Country Club has space to host </w:t>
      </w:r>
      <w:r w:rsidR="00C22AD8">
        <w:rPr>
          <w:rFonts w:ascii="Times New Roman" w:hAnsi="Times New Roman"/>
          <w:sz w:val="24"/>
        </w:rPr>
        <w:t xml:space="preserve">more than1000 people </w:t>
      </w:r>
      <w:r w:rsidR="00DE1E2E" w:rsidRPr="00C22AD8">
        <w:rPr>
          <w:rFonts w:ascii="Times New Roman" w:hAnsi="Times New Roman"/>
          <w:sz w:val="24"/>
        </w:rPr>
        <w:t xml:space="preserve">including outdoor and indoor space. </w:t>
      </w:r>
      <w:r w:rsidRPr="00C22AD8">
        <w:rPr>
          <w:rFonts w:ascii="Times New Roman" w:hAnsi="Times New Roman"/>
          <w:sz w:val="24"/>
        </w:rPr>
        <w:t>In addition, several sports events take place in this club, and therefore people are aware of its location.</w:t>
      </w:r>
    </w:p>
    <w:p w:rsidR="00825D96" w:rsidRPr="00C22AD8" w:rsidRDefault="00BE1838" w:rsidP="00C22AD8">
      <w:pPr>
        <w:jc w:val="center"/>
        <w:rPr>
          <w:rFonts w:ascii="Times New Roman" w:hAnsi="Times New Roman"/>
          <w:b/>
          <w:sz w:val="24"/>
        </w:rPr>
      </w:pPr>
      <w:r w:rsidRPr="00C22AD8">
        <w:rPr>
          <w:rFonts w:ascii="Times New Roman" w:hAnsi="Times New Roman"/>
          <w:b/>
          <w:sz w:val="24"/>
        </w:rPr>
        <w:t>Section Two</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Importance of the Fundraising Campaign</w:t>
      </w:r>
    </w:p>
    <w:p w:rsidR="00825D96"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The Brewton Baseball organization decided to develop the Brewton Baseball Program after realizing that several young people are wasting their talents and skills. Several boys between the age of 14 years and 18 years have been</w:t>
      </w:r>
      <w:r w:rsidR="0009386A" w:rsidRPr="00C22AD8">
        <w:rPr>
          <w:rFonts w:ascii="Times New Roman" w:hAnsi="Times New Roman"/>
          <w:sz w:val="24"/>
        </w:rPr>
        <w:t xml:space="preserve"> charged in criminal activity</w:t>
      </w:r>
      <w:r w:rsidRPr="00C22AD8">
        <w:rPr>
          <w:rFonts w:ascii="Times New Roman" w:hAnsi="Times New Roman"/>
          <w:sz w:val="24"/>
        </w:rPr>
        <w:t xml:space="preserve"> due to the robbery in different </w:t>
      </w:r>
      <w:r w:rsidR="00DE1E2E" w:rsidRPr="00C22AD8">
        <w:rPr>
          <w:rFonts w:ascii="Times New Roman" w:hAnsi="Times New Roman"/>
          <w:sz w:val="24"/>
        </w:rPr>
        <w:t>communities.</w:t>
      </w:r>
      <w:r w:rsidRPr="00C22AD8">
        <w:rPr>
          <w:rFonts w:ascii="Times New Roman" w:hAnsi="Times New Roman"/>
          <w:sz w:val="24"/>
        </w:rPr>
        <w:t xml:space="preserve"> The Brewton Baseball organization has considered those challenges to gather </w:t>
      </w:r>
      <w:r w:rsidR="00DA2E3B" w:rsidRPr="00C22AD8">
        <w:rPr>
          <w:rFonts w:ascii="Times New Roman" w:hAnsi="Times New Roman"/>
          <w:sz w:val="24"/>
        </w:rPr>
        <w:t>boys between</w:t>
      </w:r>
      <w:r w:rsidRPr="00C22AD8">
        <w:rPr>
          <w:rFonts w:ascii="Times New Roman" w:hAnsi="Times New Roman"/>
          <w:sz w:val="24"/>
        </w:rPr>
        <w:t xml:space="preserve"> the age of 14 and 18 years to eliminate their idleness as well as promote their talents</w:t>
      </w:r>
      <w:r w:rsidR="006575E4" w:rsidRPr="00C22AD8">
        <w:rPr>
          <w:rFonts w:ascii="Times New Roman" w:hAnsi="Times New Roman"/>
          <w:sz w:val="24"/>
        </w:rPr>
        <w:t xml:space="preserve"> through baseball sports</w:t>
      </w:r>
      <w:r w:rsidR="00B32E14" w:rsidRPr="00C22AD8">
        <w:rPr>
          <w:rFonts w:ascii="Times New Roman" w:hAnsi="Times New Roman"/>
          <w:sz w:val="24"/>
        </w:rPr>
        <w:t xml:space="preserve"> (Leonard, 2012).</w:t>
      </w:r>
      <w:r w:rsidRPr="00C22AD8">
        <w:rPr>
          <w:rFonts w:ascii="Times New Roman" w:hAnsi="Times New Roman"/>
          <w:sz w:val="24"/>
        </w:rPr>
        <w:t xml:space="preserve"> However, the organization is </w:t>
      </w:r>
      <w:r w:rsidRPr="00C22AD8">
        <w:rPr>
          <w:rFonts w:ascii="Times New Roman" w:hAnsi="Times New Roman"/>
          <w:sz w:val="24"/>
        </w:rPr>
        <w:lastRenderedPageBreak/>
        <w:t xml:space="preserve">not capable of </w:t>
      </w:r>
      <w:r w:rsidR="00F62366" w:rsidRPr="00C22AD8">
        <w:rPr>
          <w:rFonts w:ascii="Times New Roman" w:hAnsi="Times New Roman"/>
          <w:sz w:val="24"/>
        </w:rPr>
        <w:t>supporting the players on its</w:t>
      </w:r>
      <w:r w:rsidR="006575E4" w:rsidRPr="00C22AD8">
        <w:rPr>
          <w:rFonts w:ascii="Times New Roman" w:hAnsi="Times New Roman"/>
          <w:sz w:val="24"/>
        </w:rPr>
        <w:t xml:space="preserve"> own and therefore has decided to conduct a fundraising campaign to promote talents</w:t>
      </w:r>
      <w:r w:rsidR="00F96B8D" w:rsidRPr="00C22AD8">
        <w:rPr>
          <w:rFonts w:ascii="Times New Roman" w:hAnsi="Times New Roman"/>
          <w:sz w:val="24"/>
        </w:rPr>
        <w:t xml:space="preserve"> within</w:t>
      </w:r>
      <w:r w:rsidR="006575E4" w:rsidRPr="00C22AD8">
        <w:rPr>
          <w:rFonts w:ascii="Times New Roman" w:hAnsi="Times New Roman"/>
          <w:sz w:val="24"/>
        </w:rPr>
        <w:t xml:space="preserve"> and eliminate idleness from the community.</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Promote Talents</w:t>
      </w:r>
    </w:p>
    <w:p w:rsidR="008E5678"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 xml:space="preserve">Through the fundraising campaign, the talents of young boys </w:t>
      </w:r>
      <w:r w:rsidR="000A358C" w:rsidRPr="00C22AD8">
        <w:rPr>
          <w:rFonts w:ascii="Times New Roman" w:hAnsi="Times New Roman"/>
          <w:sz w:val="24"/>
        </w:rPr>
        <w:t xml:space="preserve">and girls </w:t>
      </w:r>
      <w:r w:rsidRPr="00C22AD8">
        <w:rPr>
          <w:rFonts w:ascii="Times New Roman" w:hAnsi="Times New Roman"/>
          <w:sz w:val="24"/>
        </w:rPr>
        <w:t xml:space="preserve">will be promoted. </w:t>
      </w:r>
      <w:r w:rsidR="000270B2" w:rsidRPr="00C22AD8">
        <w:rPr>
          <w:rFonts w:ascii="Times New Roman" w:hAnsi="Times New Roman"/>
          <w:sz w:val="24"/>
        </w:rPr>
        <w:t xml:space="preserve">Based on the study that the Brewton Baseball organization conducted, it has realized that the campaign will </w:t>
      </w:r>
      <w:r w:rsidR="00AE532C" w:rsidRPr="00C22AD8">
        <w:rPr>
          <w:rFonts w:ascii="Times New Roman" w:hAnsi="Times New Roman"/>
          <w:sz w:val="24"/>
        </w:rPr>
        <w:t>produce at least three international play</w:t>
      </w:r>
      <w:r w:rsidR="000A358C" w:rsidRPr="00C22AD8">
        <w:rPr>
          <w:rFonts w:ascii="Times New Roman" w:hAnsi="Times New Roman"/>
          <w:sz w:val="24"/>
        </w:rPr>
        <w:t>er</w:t>
      </w:r>
      <w:r w:rsidR="00AE532C" w:rsidRPr="00C22AD8">
        <w:rPr>
          <w:rFonts w:ascii="Times New Roman" w:hAnsi="Times New Roman"/>
          <w:sz w:val="24"/>
        </w:rPr>
        <w:t>s from the baseball team. According to the information obtained from previously developed baseball programs, three players in every eighty members become international players.</w:t>
      </w:r>
      <w:r w:rsidR="000A358C" w:rsidRPr="00C22AD8">
        <w:rPr>
          <w:rFonts w:ascii="Times New Roman" w:hAnsi="Times New Roman"/>
          <w:sz w:val="24"/>
        </w:rPr>
        <w:t xml:space="preserve"> At Brewton, our aim is to raise this number to a total of five in every eight</w:t>
      </w:r>
      <w:r w:rsidR="00DC435C" w:rsidRPr="00C22AD8">
        <w:rPr>
          <w:rFonts w:ascii="Times New Roman" w:hAnsi="Times New Roman"/>
          <w:sz w:val="24"/>
        </w:rPr>
        <w:t xml:space="preserve"> players</w:t>
      </w:r>
      <w:r w:rsidR="000A358C" w:rsidRPr="00C22AD8">
        <w:rPr>
          <w:rFonts w:ascii="Times New Roman" w:hAnsi="Times New Roman"/>
          <w:sz w:val="24"/>
        </w:rPr>
        <w:t>.</w:t>
      </w:r>
      <w:r w:rsidR="00DC435C" w:rsidRPr="00C22AD8">
        <w:rPr>
          <w:rFonts w:ascii="Times New Roman" w:hAnsi="Times New Roman"/>
          <w:sz w:val="24"/>
        </w:rPr>
        <w:t xml:space="preserve"> The local community has many talented young boys and girls, and through baseball, we hope to tap into this resource to better help them become respectable members of our society. </w:t>
      </w:r>
      <w:r w:rsidR="000A358C" w:rsidRPr="00C22AD8">
        <w:rPr>
          <w:rFonts w:ascii="Times New Roman" w:hAnsi="Times New Roman"/>
          <w:sz w:val="24"/>
        </w:rPr>
        <w:t xml:space="preserve"> </w:t>
      </w:r>
    </w:p>
    <w:p w:rsidR="00ED147B" w:rsidRPr="00C22AD8" w:rsidRDefault="00BE1838" w:rsidP="00C22AD8">
      <w:pPr>
        <w:jc w:val="center"/>
        <w:rPr>
          <w:rFonts w:ascii="Times New Roman" w:hAnsi="Times New Roman"/>
          <w:b/>
          <w:sz w:val="24"/>
        </w:rPr>
      </w:pPr>
      <w:r w:rsidRPr="00C22AD8">
        <w:rPr>
          <w:rFonts w:ascii="Times New Roman" w:hAnsi="Times New Roman"/>
          <w:b/>
          <w:sz w:val="24"/>
        </w:rPr>
        <w:t>Eliminate Idleness</w:t>
      </w:r>
    </w:p>
    <w:p w:rsidR="00AB0BC3" w:rsidRPr="00C22AD8" w:rsidRDefault="00BE1838" w:rsidP="00C22AD8">
      <w:pPr>
        <w:spacing w:line="480" w:lineRule="auto"/>
        <w:ind w:firstLine="720"/>
        <w:rPr>
          <w:rFonts w:ascii="Times New Roman" w:hAnsi="Times New Roman"/>
          <w:sz w:val="24"/>
        </w:rPr>
      </w:pPr>
      <w:r w:rsidRPr="00C22AD8">
        <w:rPr>
          <w:rFonts w:ascii="Times New Roman" w:hAnsi="Times New Roman"/>
          <w:sz w:val="24"/>
        </w:rPr>
        <w:t>Through the help of the funds that will be raised from the campaign, several young people will be a</w:t>
      </w:r>
      <w:r w:rsidR="009D6143" w:rsidRPr="00C22AD8">
        <w:rPr>
          <w:rFonts w:ascii="Times New Roman" w:hAnsi="Times New Roman"/>
          <w:sz w:val="24"/>
        </w:rPr>
        <w:t>bsorbed</w:t>
      </w:r>
      <w:r w:rsidRPr="00C22AD8">
        <w:rPr>
          <w:rFonts w:ascii="Times New Roman" w:hAnsi="Times New Roman"/>
          <w:sz w:val="24"/>
        </w:rPr>
        <w:t xml:space="preserve"> in</w:t>
      </w:r>
      <w:r w:rsidR="009D6143" w:rsidRPr="00C22AD8">
        <w:rPr>
          <w:rFonts w:ascii="Times New Roman" w:hAnsi="Times New Roman"/>
          <w:sz w:val="24"/>
        </w:rPr>
        <w:t>to</w:t>
      </w:r>
      <w:r w:rsidRPr="00C22AD8">
        <w:rPr>
          <w:rFonts w:ascii="Times New Roman" w:hAnsi="Times New Roman"/>
          <w:sz w:val="24"/>
        </w:rPr>
        <w:t xml:space="preserve"> the Brewton Baseball team. This will reduce the idleness observed in the community among young people. In this case, robbery among young boys will be reduced, hence saving their </w:t>
      </w:r>
      <w:r w:rsidR="00EE37FE" w:rsidRPr="00C22AD8">
        <w:rPr>
          <w:rFonts w:ascii="Times New Roman" w:hAnsi="Times New Roman"/>
          <w:sz w:val="24"/>
        </w:rPr>
        <w:t>life.</w:t>
      </w:r>
      <w:r w:rsidR="00330B67" w:rsidRPr="00C22AD8">
        <w:rPr>
          <w:rFonts w:ascii="Times New Roman" w:hAnsi="Times New Roman"/>
          <w:sz w:val="24"/>
        </w:rPr>
        <w:t xml:space="preserve"> Therefore, fundraising is necessary to help young people in the community since the Brewton Baseball organization alone cannot manage to </w:t>
      </w:r>
      <w:r w:rsidR="00150909" w:rsidRPr="00C22AD8">
        <w:rPr>
          <w:rFonts w:ascii="Times New Roman" w:hAnsi="Times New Roman"/>
          <w:sz w:val="24"/>
        </w:rPr>
        <w:t>support</w:t>
      </w:r>
      <w:r w:rsidR="00330B67" w:rsidRPr="00C22AD8">
        <w:rPr>
          <w:rFonts w:ascii="Times New Roman" w:hAnsi="Times New Roman"/>
          <w:sz w:val="24"/>
        </w:rPr>
        <w:t xml:space="preserve"> the players.</w:t>
      </w:r>
      <w:r w:rsidR="00F00510" w:rsidRPr="00C22AD8">
        <w:rPr>
          <w:rFonts w:ascii="Times New Roman" w:hAnsi="Times New Roman"/>
          <w:sz w:val="24"/>
        </w:rPr>
        <w:t xml:space="preserve"> By engaging the </w:t>
      </w:r>
      <w:r w:rsidR="00DC435C" w:rsidRPr="00C22AD8">
        <w:rPr>
          <w:rFonts w:ascii="Times New Roman" w:hAnsi="Times New Roman"/>
          <w:sz w:val="24"/>
        </w:rPr>
        <w:t>young boys and girls</w:t>
      </w:r>
      <w:r w:rsidR="00F00510" w:rsidRPr="00C22AD8">
        <w:rPr>
          <w:rFonts w:ascii="Times New Roman" w:hAnsi="Times New Roman"/>
          <w:sz w:val="24"/>
        </w:rPr>
        <w:t xml:space="preserve"> in our society and keeping them from being idle, Brewton Baseball will be able to successfully create a more co</w:t>
      </w:r>
      <w:r w:rsidR="00C22AD8">
        <w:rPr>
          <w:rFonts w:ascii="Times New Roman" w:hAnsi="Times New Roman"/>
          <w:sz w:val="24"/>
        </w:rPr>
        <w:t>nnected and stronger community.</w:t>
      </w:r>
    </w:p>
    <w:p w:rsidR="00C22AD8" w:rsidRDefault="00C22AD8" w:rsidP="00DE1E2E">
      <w:pPr>
        <w:jc w:val="center"/>
        <w:rPr>
          <w:rFonts w:ascii="Times New Roman" w:hAnsi="Times New Roman"/>
          <w:b/>
          <w:color w:val="000000"/>
          <w:sz w:val="24"/>
          <w:szCs w:val="24"/>
        </w:rPr>
      </w:pPr>
    </w:p>
    <w:p w:rsidR="00C22AD8" w:rsidRDefault="00C22AD8" w:rsidP="00DE1E2E">
      <w:pPr>
        <w:jc w:val="center"/>
        <w:rPr>
          <w:rFonts w:ascii="Times New Roman" w:hAnsi="Times New Roman"/>
          <w:b/>
          <w:color w:val="000000"/>
          <w:sz w:val="24"/>
          <w:szCs w:val="24"/>
        </w:rPr>
      </w:pPr>
    </w:p>
    <w:p w:rsidR="00C22AD8" w:rsidRDefault="00C22AD8" w:rsidP="00DE1E2E">
      <w:pPr>
        <w:jc w:val="center"/>
        <w:rPr>
          <w:rFonts w:ascii="Times New Roman" w:hAnsi="Times New Roman"/>
          <w:b/>
          <w:color w:val="000000"/>
          <w:sz w:val="24"/>
          <w:szCs w:val="24"/>
        </w:rPr>
      </w:pPr>
    </w:p>
    <w:p w:rsidR="00476F9C" w:rsidRDefault="00476F9C" w:rsidP="00DE1E2E">
      <w:pPr>
        <w:jc w:val="center"/>
        <w:rPr>
          <w:rFonts w:ascii="Times New Roman" w:hAnsi="Times New Roman"/>
          <w:b/>
          <w:color w:val="000000"/>
          <w:sz w:val="24"/>
          <w:szCs w:val="24"/>
        </w:rPr>
      </w:pPr>
    </w:p>
    <w:p w:rsidR="00AF3773" w:rsidRPr="00C22AD8" w:rsidRDefault="00AF3773" w:rsidP="00DE1E2E">
      <w:pPr>
        <w:jc w:val="center"/>
        <w:rPr>
          <w:rFonts w:ascii="Times New Roman" w:hAnsi="Times New Roman"/>
          <w:color w:val="000000"/>
          <w:sz w:val="24"/>
          <w:szCs w:val="24"/>
        </w:rPr>
      </w:pPr>
      <w:r w:rsidRPr="00C22AD8">
        <w:rPr>
          <w:rFonts w:ascii="Times New Roman" w:hAnsi="Times New Roman"/>
          <w:b/>
          <w:color w:val="000000"/>
          <w:sz w:val="24"/>
          <w:szCs w:val="24"/>
        </w:rPr>
        <w:lastRenderedPageBreak/>
        <w:t>Section Three</w:t>
      </w:r>
      <w:r w:rsidR="00C22AD8">
        <w:rPr>
          <w:rFonts w:ascii="Times New Roman" w:hAnsi="Times New Roman"/>
          <w:b/>
          <w:color w:val="000000"/>
          <w:sz w:val="24"/>
          <w:szCs w:val="24"/>
        </w:rPr>
        <w:t xml:space="preserve"> </w:t>
      </w:r>
    </w:p>
    <w:p w:rsidR="0009386A" w:rsidRPr="00C22AD8" w:rsidRDefault="0009386A" w:rsidP="0009386A">
      <w:pPr>
        <w:rPr>
          <w:rFonts w:ascii="Times New Roman" w:hAnsi="Times New Roman"/>
          <w:sz w:val="24"/>
          <w:szCs w:val="24"/>
        </w:rPr>
      </w:pPr>
    </w:p>
    <w:p w:rsidR="008D3B4B" w:rsidRPr="00C22AD8" w:rsidRDefault="008D3B4B" w:rsidP="008D3B4B">
      <w:pPr>
        <w:jc w:val="center"/>
        <w:rPr>
          <w:rFonts w:ascii="Times New Roman" w:hAnsi="Times New Roman"/>
          <w:b/>
          <w:sz w:val="24"/>
          <w:szCs w:val="24"/>
        </w:rPr>
      </w:pPr>
      <w:r w:rsidRPr="00C22AD8">
        <w:rPr>
          <w:rFonts w:ascii="Times New Roman" w:hAnsi="Times New Roman"/>
          <w:b/>
          <w:color w:val="000000"/>
          <w:sz w:val="24"/>
          <w:szCs w:val="24"/>
        </w:rPr>
        <w:t>Strengths</w:t>
      </w:r>
    </w:p>
    <w:p w:rsidR="008D3B4B" w:rsidRDefault="008D3B4B" w:rsidP="00AF3773">
      <w:pPr>
        <w:spacing w:line="480" w:lineRule="auto"/>
        <w:ind w:firstLine="720"/>
        <w:rPr>
          <w:rFonts w:ascii="Times New Roman" w:hAnsi="Times New Roman"/>
          <w:color w:val="000000"/>
          <w:sz w:val="24"/>
          <w:szCs w:val="24"/>
        </w:rPr>
      </w:pPr>
      <w:r w:rsidRPr="00C22AD8">
        <w:rPr>
          <w:rFonts w:ascii="Times New Roman" w:hAnsi="Times New Roman"/>
          <w:sz w:val="24"/>
          <w:szCs w:val="24"/>
        </w:rPr>
        <w:t>The strengths section makes up the first segment of the SWOT analysis. According to Blayney (2008), it is a section that discusses the internal positive attributes of a project, the benefits that it will bring, and the leverage that an organization possesses in relation to the project. One of the strengths associated with the fundraiser is that Brewton Baseball team focuses</w:t>
      </w:r>
      <w:r w:rsidR="00AF3773" w:rsidRPr="00C22AD8">
        <w:rPr>
          <w:rFonts w:ascii="Times New Roman" w:hAnsi="Times New Roman"/>
          <w:sz w:val="24"/>
          <w:szCs w:val="24"/>
        </w:rPr>
        <w:t xml:space="preserve"> on supporting the youth</w:t>
      </w:r>
      <w:r w:rsidR="00084243">
        <w:rPr>
          <w:rFonts w:ascii="Times New Roman" w:hAnsi="Times New Roman"/>
          <w:sz w:val="24"/>
          <w:szCs w:val="24"/>
        </w:rPr>
        <w:t xml:space="preserve"> of the community</w:t>
      </w:r>
      <w:r w:rsidRPr="00C22AD8">
        <w:rPr>
          <w:rFonts w:ascii="Times New Roman" w:hAnsi="Times New Roman"/>
          <w:sz w:val="24"/>
          <w:szCs w:val="24"/>
        </w:rPr>
        <w:t>. Being a project aimed at reducing crime and supportin</w:t>
      </w:r>
      <w:r w:rsidR="00AF3773" w:rsidRPr="00C22AD8">
        <w:rPr>
          <w:rFonts w:ascii="Times New Roman" w:hAnsi="Times New Roman"/>
          <w:sz w:val="24"/>
          <w:szCs w:val="24"/>
        </w:rPr>
        <w:t>g the youth, the fundraiser should</w:t>
      </w:r>
      <w:r w:rsidRPr="00C22AD8">
        <w:rPr>
          <w:rFonts w:ascii="Times New Roman" w:hAnsi="Times New Roman"/>
          <w:sz w:val="24"/>
          <w:szCs w:val="24"/>
        </w:rPr>
        <w:t xml:space="preserve"> have support </w:t>
      </w:r>
      <w:r w:rsidR="00AF3773" w:rsidRPr="00C22AD8">
        <w:rPr>
          <w:rFonts w:ascii="Times New Roman" w:hAnsi="Times New Roman"/>
          <w:sz w:val="24"/>
          <w:szCs w:val="24"/>
        </w:rPr>
        <w:t xml:space="preserve">from both the administrators, </w:t>
      </w:r>
      <w:r w:rsidRPr="00C22AD8">
        <w:rPr>
          <w:rFonts w:ascii="Times New Roman" w:hAnsi="Times New Roman"/>
          <w:sz w:val="24"/>
          <w:szCs w:val="24"/>
        </w:rPr>
        <w:t>the members of the general public</w:t>
      </w:r>
      <w:r w:rsidR="00AF3773" w:rsidRPr="00C22AD8">
        <w:rPr>
          <w:rFonts w:ascii="Times New Roman" w:hAnsi="Times New Roman"/>
          <w:sz w:val="24"/>
          <w:szCs w:val="24"/>
        </w:rPr>
        <w:t xml:space="preserve"> as well as, Law Enforcement</w:t>
      </w:r>
      <w:r w:rsidR="00476F9C">
        <w:rPr>
          <w:rFonts w:ascii="Times New Roman" w:hAnsi="Times New Roman"/>
          <w:sz w:val="24"/>
          <w:szCs w:val="24"/>
        </w:rPr>
        <w:t xml:space="preserve"> </w:t>
      </w:r>
      <w:r w:rsidR="00476F9C">
        <w:rPr>
          <w:rFonts w:ascii="Times New Roman" w:hAnsi="Times New Roman"/>
          <w:color w:val="000000"/>
          <w:sz w:val="24"/>
          <w:szCs w:val="24"/>
        </w:rPr>
        <w:t>(</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Pr="00C22AD8">
        <w:rPr>
          <w:rFonts w:ascii="Times New Roman" w:hAnsi="Times New Roman"/>
          <w:sz w:val="24"/>
          <w:szCs w:val="24"/>
        </w:rPr>
        <w:t>. The club also has successfully carried out similar events in the past, which provides it with the much-needed experience to carry out another event of the same kind. The club has a team of experienced staff and a large number of volunteers from the community. This will make it easy to organize the event, gain publicity, and have a large n</w:t>
      </w:r>
      <w:r w:rsidR="00AF3773" w:rsidRPr="00C22AD8">
        <w:rPr>
          <w:rFonts w:ascii="Times New Roman" w:hAnsi="Times New Roman"/>
          <w:sz w:val="24"/>
          <w:szCs w:val="24"/>
        </w:rPr>
        <w:t xml:space="preserve">umber of willing contributors. </w:t>
      </w:r>
      <w:r w:rsidRPr="00C22AD8">
        <w:rPr>
          <w:rFonts w:ascii="Times New Roman" w:hAnsi="Times New Roman"/>
          <w:color w:val="000000"/>
          <w:sz w:val="24"/>
          <w:szCs w:val="24"/>
        </w:rPr>
        <w:t xml:space="preserve">The strengths section makes up the first segment of the SWOT analysis. According to Blayney (2008), it is a section that discusses the internal positive attributes of a project, the benefits that it will bring, and the leverage that an organization possesses in relation to the project. One of the strengths associated with the fundraiser is that Brewton Baseball team focuses on supporting the youths. Being a project aimed at reducing crime and supporting the youth, the fundraiser </w:t>
      </w:r>
      <w:r w:rsidR="00871E6A">
        <w:rPr>
          <w:rFonts w:ascii="Times New Roman" w:hAnsi="Times New Roman"/>
          <w:color w:val="000000"/>
          <w:sz w:val="24"/>
          <w:szCs w:val="24"/>
        </w:rPr>
        <w:t>should</w:t>
      </w:r>
      <w:r w:rsidRPr="00C22AD8">
        <w:rPr>
          <w:rFonts w:ascii="Times New Roman" w:hAnsi="Times New Roman"/>
          <w:color w:val="000000"/>
          <w:sz w:val="24"/>
          <w:szCs w:val="24"/>
        </w:rPr>
        <w:t xml:space="preserve"> have support from both the administrators</w:t>
      </w:r>
      <w:r w:rsidR="00871E6A">
        <w:rPr>
          <w:rFonts w:ascii="Times New Roman" w:hAnsi="Times New Roman"/>
          <w:color w:val="000000"/>
          <w:sz w:val="24"/>
          <w:szCs w:val="24"/>
        </w:rPr>
        <w:t xml:space="preserve">, law enforcement, and </w:t>
      </w:r>
      <w:r w:rsidRPr="00C22AD8">
        <w:rPr>
          <w:rFonts w:ascii="Times New Roman" w:hAnsi="Times New Roman"/>
          <w:color w:val="000000"/>
          <w:sz w:val="24"/>
          <w:szCs w:val="24"/>
        </w:rPr>
        <w:t>the members of the general public. The club also has successfully carried out similar events in the past, which provides it with the much-needed experience to carry out another e</w:t>
      </w:r>
      <w:r w:rsidR="00AF3773" w:rsidRPr="00C22AD8">
        <w:rPr>
          <w:rFonts w:ascii="Times New Roman" w:hAnsi="Times New Roman"/>
          <w:color w:val="000000"/>
          <w:sz w:val="24"/>
          <w:szCs w:val="24"/>
        </w:rPr>
        <w:t>vent of the same kind</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Pr="00C22AD8">
        <w:rPr>
          <w:rFonts w:ascii="Times New Roman" w:hAnsi="Times New Roman"/>
          <w:color w:val="000000"/>
          <w:sz w:val="24"/>
          <w:szCs w:val="24"/>
        </w:rPr>
        <w:t xml:space="preserve">. </w:t>
      </w:r>
    </w:p>
    <w:p w:rsidR="00476F9C" w:rsidRPr="00C22AD8" w:rsidRDefault="00476F9C" w:rsidP="00AF3773">
      <w:pPr>
        <w:spacing w:line="480" w:lineRule="auto"/>
        <w:ind w:firstLine="720"/>
        <w:rPr>
          <w:rFonts w:ascii="Times New Roman" w:hAnsi="Times New Roman"/>
          <w:sz w:val="24"/>
          <w:szCs w:val="24"/>
        </w:rPr>
      </w:pPr>
    </w:p>
    <w:p w:rsidR="00476F9C" w:rsidRDefault="00476F9C" w:rsidP="008D3B4B">
      <w:pPr>
        <w:pStyle w:val="Heading2"/>
        <w:rPr>
          <w:rFonts w:ascii="Times New Roman" w:hAnsi="Times New Roman"/>
          <w:b/>
          <w:color w:val="000000"/>
          <w:sz w:val="24"/>
          <w:szCs w:val="24"/>
        </w:rPr>
      </w:pPr>
    </w:p>
    <w:p w:rsidR="008D3B4B" w:rsidRPr="00C22AD8" w:rsidRDefault="008D3B4B" w:rsidP="008D3B4B">
      <w:pPr>
        <w:pStyle w:val="Heading2"/>
        <w:rPr>
          <w:rFonts w:ascii="Times New Roman" w:hAnsi="Times New Roman"/>
          <w:b/>
          <w:color w:val="000000"/>
          <w:sz w:val="24"/>
          <w:szCs w:val="24"/>
        </w:rPr>
      </w:pPr>
      <w:r w:rsidRPr="00C22AD8">
        <w:rPr>
          <w:rFonts w:ascii="Times New Roman" w:hAnsi="Times New Roman"/>
          <w:b/>
          <w:color w:val="000000"/>
          <w:sz w:val="24"/>
          <w:szCs w:val="24"/>
        </w:rPr>
        <w:t>Weaknesses</w:t>
      </w:r>
    </w:p>
    <w:p w:rsidR="008D3B4B" w:rsidRPr="00C22AD8" w:rsidRDefault="008D3B4B" w:rsidP="008D3B4B">
      <w:pPr>
        <w:rPr>
          <w:rFonts w:ascii="Times New Roman" w:hAnsi="Times New Roman"/>
          <w:sz w:val="24"/>
          <w:szCs w:val="24"/>
        </w:rPr>
      </w:pPr>
    </w:p>
    <w:p w:rsidR="008D3B4B" w:rsidRPr="00C22AD8" w:rsidRDefault="008D3B4B" w:rsidP="008D3B4B">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 xml:space="preserve">Weaknesses are factors or elements that put an organization at a disadvantage. According to Blayney (2008), these are internal limitations and may include direct disadvantages or areas that an organization may need to improve in relation to the implementation of </w:t>
      </w:r>
      <w:r w:rsidR="00DE1E2E" w:rsidRPr="00C22AD8">
        <w:rPr>
          <w:rFonts w:ascii="Times New Roman" w:hAnsi="Times New Roman"/>
          <w:color w:val="000000"/>
          <w:sz w:val="24"/>
          <w:szCs w:val="24"/>
        </w:rPr>
        <w:t>the project</w:t>
      </w:r>
      <w:r w:rsidRPr="00C22AD8">
        <w:rPr>
          <w:rFonts w:ascii="Times New Roman" w:hAnsi="Times New Roman"/>
          <w:color w:val="000000"/>
          <w:sz w:val="24"/>
          <w:szCs w:val="24"/>
        </w:rPr>
        <w:t>. In the case of Brewton Baseball Club, one key weakness is low cash flows within the club. The club is facing financial constraints that could make it difficult to successfully organize the fundraising event</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Pr="00C22AD8">
        <w:rPr>
          <w:rFonts w:ascii="Times New Roman" w:hAnsi="Times New Roman"/>
          <w:color w:val="000000"/>
          <w:sz w:val="24"/>
          <w:szCs w:val="24"/>
        </w:rPr>
        <w:t>. This is because money will be needed to pay the organizing staff, purchase drinks, and pay for other related services. Disagreements on the club’s directors are also a key weakness as they are yet to agree on some decisions.</w:t>
      </w:r>
    </w:p>
    <w:p w:rsidR="008D3B4B" w:rsidRPr="00C22AD8" w:rsidRDefault="008D3B4B" w:rsidP="008D3B4B">
      <w:pPr>
        <w:pStyle w:val="Heading2"/>
        <w:rPr>
          <w:rFonts w:ascii="Times New Roman" w:hAnsi="Times New Roman"/>
          <w:b/>
          <w:color w:val="000000"/>
          <w:sz w:val="24"/>
          <w:szCs w:val="24"/>
        </w:rPr>
      </w:pPr>
      <w:r w:rsidRPr="00C22AD8">
        <w:rPr>
          <w:rFonts w:ascii="Times New Roman" w:hAnsi="Times New Roman"/>
          <w:b/>
          <w:color w:val="000000"/>
          <w:sz w:val="24"/>
          <w:szCs w:val="24"/>
        </w:rPr>
        <w:t>Opportunities</w:t>
      </w:r>
    </w:p>
    <w:p w:rsidR="008D3B4B" w:rsidRPr="00C22AD8" w:rsidRDefault="008D3B4B" w:rsidP="008D3B4B">
      <w:pPr>
        <w:rPr>
          <w:rFonts w:ascii="Times New Roman" w:hAnsi="Times New Roman"/>
          <w:sz w:val="24"/>
          <w:szCs w:val="24"/>
        </w:rPr>
      </w:pPr>
    </w:p>
    <w:p w:rsidR="00B65C6E" w:rsidRPr="00476F9C" w:rsidRDefault="008D3B4B" w:rsidP="00476F9C">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Opportunities are external factors. According to Blayney (2008), they are factors that raise the chances of success and that are mainly associated with the strengths that an organization possesses. In the case of Brewton Club, these include positive relations with the community, administrators, and large organizations, the presence of many large organizations that could be willing to fund the club in exchange of an advertising contract, and the availability of a ready venue for organizing the event.</w:t>
      </w:r>
      <w:r w:rsidR="00AF3773" w:rsidRPr="00C22AD8">
        <w:rPr>
          <w:rFonts w:ascii="Times New Roman" w:hAnsi="Times New Roman"/>
          <w:color w:val="000000"/>
          <w:sz w:val="24"/>
          <w:szCs w:val="24"/>
        </w:rPr>
        <w:t xml:space="preserve"> </w:t>
      </w:r>
      <w:r w:rsidR="00C22AD8">
        <w:rPr>
          <w:rFonts w:ascii="Times New Roman" w:hAnsi="Times New Roman"/>
          <w:color w:val="000000"/>
          <w:sz w:val="24"/>
          <w:szCs w:val="24"/>
        </w:rPr>
        <w:t>The club also has other opportunities including the availability of untapped talents from the youths between the age of 14 and 18 years who roam around</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00C22AD8">
        <w:rPr>
          <w:rFonts w:ascii="Times New Roman" w:hAnsi="Times New Roman"/>
          <w:color w:val="000000"/>
          <w:sz w:val="24"/>
          <w:szCs w:val="24"/>
        </w:rPr>
        <w:t xml:space="preserve">. The willingness of these young people to join the club is also another opportunity for the club that will enable it to realize its goals and objectives. The </w:t>
      </w:r>
      <w:r w:rsidR="00B65C6E">
        <w:rPr>
          <w:rFonts w:ascii="Times New Roman" w:hAnsi="Times New Roman"/>
          <w:color w:val="000000"/>
          <w:sz w:val="24"/>
          <w:szCs w:val="24"/>
        </w:rPr>
        <w:t>club also enjoys</w:t>
      </w:r>
      <w:r w:rsidR="00C22AD8">
        <w:rPr>
          <w:rFonts w:ascii="Times New Roman" w:hAnsi="Times New Roman"/>
          <w:color w:val="000000"/>
          <w:sz w:val="24"/>
          <w:szCs w:val="24"/>
        </w:rPr>
        <w:t xml:space="preserve"> the cooperation and collaborative nature of parents and other important stakeholders thus providing an opportunity for the club to advance its activities</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Blayney, </w:t>
      </w:r>
      <w:r w:rsidR="00476F9C" w:rsidRPr="00C22AD8">
        <w:rPr>
          <w:rFonts w:ascii="Times New Roman" w:eastAsia="Arial Unicode MS" w:hAnsi="Times New Roman"/>
          <w:color w:val="000000"/>
          <w:sz w:val="24"/>
          <w:szCs w:val="24"/>
          <w:shd w:val="clear" w:color="auto" w:fill="FFFFFF"/>
        </w:rPr>
        <w:t>2008)</w:t>
      </w:r>
      <w:r w:rsidR="00C22AD8">
        <w:rPr>
          <w:rFonts w:ascii="Times New Roman" w:hAnsi="Times New Roman"/>
          <w:color w:val="000000"/>
          <w:sz w:val="24"/>
          <w:szCs w:val="24"/>
        </w:rPr>
        <w:t xml:space="preserve">. </w:t>
      </w:r>
    </w:p>
    <w:p w:rsidR="008D3B4B" w:rsidRPr="00B65C6E" w:rsidRDefault="008D3B4B" w:rsidP="00B65C6E">
      <w:pPr>
        <w:spacing w:line="480" w:lineRule="auto"/>
        <w:ind w:firstLine="720"/>
        <w:jc w:val="center"/>
        <w:rPr>
          <w:rFonts w:ascii="Times New Roman" w:hAnsi="Times New Roman"/>
          <w:b/>
          <w:color w:val="000000"/>
          <w:sz w:val="24"/>
          <w:szCs w:val="24"/>
        </w:rPr>
      </w:pPr>
      <w:r w:rsidRPr="00C22AD8">
        <w:rPr>
          <w:rFonts w:ascii="Times New Roman" w:hAnsi="Times New Roman"/>
          <w:b/>
          <w:color w:val="000000"/>
          <w:sz w:val="24"/>
          <w:szCs w:val="24"/>
        </w:rPr>
        <w:lastRenderedPageBreak/>
        <w:t>Threats</w:t>
      </w:r>
    </w:p>
    <w:p w:rsidR="008D3B4B" w:rsidRPr="00C22AD8" w:rsidRDefault="008D3B4B" w:rsidP="008D3B4B">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Threats are also external factors. Unlike opportunities, threats are factors that could limit the chances of success of an initiative (Blayney, 2008). In the case of Brewton Baseball Club, these could include the presence of other clubs in the region that could undertake a similar initiative and alternative sports and methods of marketing that organizations can use in place of sponsorships. For instance, the internet is clearly a major threat to other methods of marketing as a result of the low associated costs and the huge popularity (Glucksman, 2017). Poor penetration of sports in the region and the long time needed for the baseball team to be admitted into the international competitions could also be a problem.</w:t>
      </w:r>
    </w:p>
    <w:p w:rsidR="008D3B4B" w:rsidRPr="00C22AD8" w:rsidRDefault="008D3B4B" w:rsidP="008D3B4B">
      <w:pPr>
        <w:pStyle w:val="Heading2"/>
        <w:rPr>
          <w:rFonts w:ascii="Times New Roman" w:hAnsi="Times New Roman"/>
          <w:b/>
          <w:color w:val="000000"/>
          <w:sz w:val="24"/>
          <w:szCs w:val="24"/>
        </w:rPr>
      </w:pPr>
      <w:r w:rsidRPr="00C22AD8">
        <w:rPr>
          <w:rFonts w:ascii="Times New Roman" w:hAnsi="Times New Roman"/>
          <w:b/>
          <w:color w:val="000000"/>
          <w:sz w:val="24"/>
          <w:szCs w:val="24"/>
        </w:rPr>
        <w:t>A plan for the fundraising program</w:t>
      </w:r>
    </w:p>
    <w:p w:rsidR="008D3B4B" w:rsidRPr="00C22AD8" w:rsidRDefault="008D3B4B" w:rsidP="008D3B4B">
      <w:pPr>
        <w:rPr>
          <w:rFonts w:ascii="Times New Roman" w:hAnsi="Times New Roman"/>
          <w:sz w:val="24"/>
          <w:szCs w:val="24"/>
        </w:rPr>
      </w:pPr>
    </w:p>
    <w:p w:rsidR="00D25F23" w:rsidRDefault="008D3B4B" w:rsidP="00D25F23">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 xml:space="preserve">Teamwork will be essential to the success of the planned fundraising event. According to Kozlowski and Ilgen (2006), it is essential to have a clear definition of the roles of the personnel involved in a process </w:t>
      </w:r>
      <w:r w:rsidR="00DA2E3B" w:rsidRPr="00C22AD8">
        <w:rPr>
          <w:rFonts w:ascii="Times New Roman" w:hAnsi="Times New Roman"/>
          <w:color w:val="000000"/>
          <w:sz w:val="24"/>
          <w:szCs w:val="24"/>
        </w:rPr>
        <w:t>to</w:t>
      </w:r>
      <w:r w:rsidRPr="00C22AD8">
        <w:rPr>
          <w:rFonts w:ascii="Times New Roman" w:hAnsi="Times New Roman"/>
          <w:color w:val="000000"/>
          <w:sz w:val="24"/>
          <w:szCs w:val="24"/>
        </w:rPr>
        <w:t xml:space="preserve"> promote collaboration and reduce the chances of errors. In this case, a clear line of control and a communication channel will be put in place to ensure that none of these cases occurs during the event</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Kozlowski </w:t>
      </w:r>
      <w:r w:rsidR="00476F9C" w:rsidRPr="00C22AD8">
        <w:rPr>
          <w:rFonts w:ascii="Times New Roman" w:eastAsia="Arial Unicode MS" w:hAnsi="Times New Roman"/>
          <w:color w:val="000000"/>
          <w:sz w:val="24"/>
          <w:szCs w:val="24"/>
          <w:shd w:val="clear" w:color="auto" w:fill="FFFFFF"/>
        </w:rPr>
        <w:t>&amp; Ilge</w:t>
      </w:r>
      <w:r w:rsidR="00476F9C">
        <w:rPr>
          <w:rFonts w:ascii="Times New Roman" w:eastAsia="Arial Unicode MS" w:hAnsi="Times New Roman"/>
          <w:color w:val="000000"/>
          <w:sz w:val="24"/>
          <w:szCs w:val="24"/>
          <w:shd w:val="clear" w:color="auto" w:fill="FFFFFF"/>
        </w:rPr>
        <w:t xml:space="preserve">n, </w:t>
      </w:r>
      <w:r w:rsidR="00476F9C" w:rsidRPr="00C22AD8">
        <w:rPr>
          <w:rFonts w:ascii="Times New Roman" w:eastAsia="Arial Unicode MS" w:hAnsi="Times New Roman"/>
          <w:color w:val="000000"/>
          <w:sz w:val="24"/>
          <w:szCs w:val="24"/>
          <w:shd w:val="clear" w:color="auto" w:fill="FFFFFF"/>
        </w:rPr>
        <w:t>2006)</w:t>
      </w:r>
      <w:r w:rsidRPr="00C22AD8">
        <w:rPr>
          <w:rFonts w:ascii="Times New Roman" w:hAnsi="Times New Roman"/>
          <w:color w:val="000000"/>
          <w:sz w:val="24"/>
          <w:szCs w:val="24"/>
        </w:rPr>
        <w:t xml:space="preserve">. </w:t>
      </w:r>
      <w:r w:rsidR="00D25F23">
        <w:rPr>
          <w:rFonts w:ascii="Times New Roman" w:hAnsi="Times New Roman"/>
          <w:color w:val="000000"/>
          <w:sz w:val="24"/>
          <w:szCs w:val="24"/>
        </w:rPr>
        <w:t xml:space="preserve">The following will people will play an important role for the club and in the fundraising program. </w:t>
      </w:r>
    </w:p>
    <w:p w:rsidR="002D2BB4" w:rsidRPr="00DA335F" w:rsidRDefault="002D2BB4" w:rsidP="002D2BB4">
      <w:pPr>
        <w:spacing w:line="480" w:lineRule="auto"/>
        <w:ind w:firstLine="720"/>
        <w:jc w:val="center"/>
        <w:rPr>
          <w:rFonts w:ascii="Times New Roman" w:hAnsi="Times New Roman"/>
          <w:b/>
          <w:color w:val="000000"/>
          <w:sz w:val="24"/>
          <w:szCs w:val="24"/>
        </w:rPr>
      </w:pPr>
      <w:r w:rsidRPr="00DA335F">
        <w:rPr>
          <w:rFonts w:ascii="Times New Roman" w:hAnsi="Times New Roman"/>
          <w:b/>
          <w:color w:val="000000"/>
          <w:sz w:val="24"/>
          <w:szCs w:val="24"/>
        </w:rPr>
        <w:t>The Secretary of the club</w:t>
      </w:r>
    </w:p>
    <w:p w:rsidR="002D2BB4" w:rsidRDefault="002D2BB4" w:rsidP="00DB126E">
      <w:pPr>
        <w:spacing w:line="480" w:lineRule="auto"/>
        <w:ind w:firstLine="720"/>
        <w:rPr>
          <w:rFonts w:ascii="Times New Roman" w:hAnsi="Times New Roman"/>
          <w:color w:val="000000"/>
          <w:sz w:val="24"/>
          <w:szCs w:val="24"/>
        </w:rPr>
      </w:pPr>
      <w:r>
        <w:rPr>
          <w:rFonts w:ascii="Times New Roman" w:hAnsi="Times New Roman"/>
          <w:color w:val="000000"/>
          <w:sz w:val="24"/>
          <w:szCs w:val="24"/>
        </w:rPr>
        <w:t>The club secretary carries out and delegates all the administrative duties that enable the club and its members to function effectively. The cl</w:t>
      </w:r>
      <w:r w:rsidR="00DB126E">
        <w:rPr>
          <w:rFonts w:ascii="Times New Roman" w:hAnsi="Times New Roman"/>
          <w:color w:val="000000"/>
          <w:sz w:val="24"/>
          <w:szCs w:val="24"/>
        </w:rPr>
        <w:t xml:space="preserve">ub secretary plays a pivotal role within the club and has close involvement in the management of the club. The secretary of the club will be paid an annual salary of US $ 25,000. The salary will be subject to review based on the performance of the secretary. Moreover, the </w:t>
      </w:r>
      <w:r w:rsidR="00E578B3">
        <w:rPr>
          <w:rFonts w:ascii="Times New Roman" w:hAnsi="Times New Roman"/>
          <w:color w:val="000000"/>
          <w:sz w:val="24"/>
          <w:szCs w:val="24"/>
        </w:rPr>
        <w:t xml:space="preserve">secretary will ensure the success of the fundraising </w:t>
      </w:r>
      <w:r w:rsidR="00E578B3">
        <w:rPr>
          <w:rFonts w:ascii="Times New Roman" w:hAnsi="Times New Roman"/>
          <w:color w:val="000000"/>
          <w:sz w:val="24"/>
          <w:szCs w:val="24"/>
        </w:rPr>
        <w:lastRenderedPageBreak/>
        <w:t xml:space="preserve">program by arranging for the venue prior to the event. He will also ensure that minutes are effectively documented in every meeting the club holds at the same time maintaining effective records and administration. </w:t>
      </w:r>
    </w:p>
    <w:p w:rsidR="0088201B" w:rsidRPr="00DA335F" w:rsidRDefault="00DA335F" w:rsidP="0088201B">
      <w:pPr>
        <w:spacing w:line="480" w:lineRule="auto"/>
        <w:ind w:firstLine="720"/>
        <w:jc w:val="center"/>
        <w:rPr>
          <w:rFonts w:ascii="Times New Roman" w:hAnsi="Times New Roman"/>
          <w:b/>
          <w:color w:val="000000"/>
          <w:sz w:val="24"/>
          <w:szCs w:val="24"/>
        </w:rPr>
      </w:pPr>
      <w:r w:rsidRPr="00DA335F">
        <w:rPr>
          <w:rFonts w:ascii="Times New Roman" w:hAnsi="Times New Roman"/>
          <w:b/>
          <w:color w:val="000000"/>
          <w:sz w:val="24"/>
          <w:szCs w:val="24"/>
        </w:rPr>
        <w:t xml:space="preserve">Club </w:t>
      </w:r>
      <w:r w:rsidR="0088201B" w:rsidRPr="00DA335F">
        <w:rPr>
          <w:rFonts w:ascii="Times New Roman" w:hAnsi="Times New Roman"/>
          <w:b/>
          <w:color w:val="000000"/>
          <w:sz w:val="24"/>
          <w:szCs w:val="24"/>
        </w:rPr>
        <w:t>Volunteers</w:t>
      </w:r>
    </w:p>
    <w:p w:rsidR="00DA335F" w:rsidRDefault="0088201B" w:rsidP="00DA335F">
      <w:pPr>
        <w:spacing w:line="480" w:lineRule="auto"/>
        <w:ind w:firstLine="720"/>
        <w:rPr>
          <w:rFonts w:ascii="Times New Roman" w:hAnsi="Times New Roman"/>
          <w:color w:val="000000"/>
          <w:sz w:val="24"/>
          <w:szCs w:val="24"/>
        </w:rPr>
      </w:pPr>
      <w:r>
        <w:rPr>
          <w:rFonts w:ascii="Times New Roman" w:hAnsi="Times New Roman"/>
          <w:color w:val="000000"/>
          <w:sz w:val="24"/>
          <w:szCs w:val="24"/>
        </w:rPr>
        <w:t>T</w:t>
      </w:r>
      <w:r w:rsidR="00DA335F">
        <w:rPr>
          <w:rFonts w:ascii="Times New Roman" w:hAnsi="Times New Roman"/>
          <w:color w:val="000000"/>
          <w:sz w:val="24"/>
          <w:szCs w:val="24"/>
        </w:rPr>
        <w:t>he club volunteers will include the chairperson, the volunteer coordinator, and the club safeguarding officer, the team members and other stakeholders. These volunteers play an important role in the coordination of the club activities ensuring that the club is a success</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Kozlowski </w:t>
      </w:r>
      <w:r w:rsidR="00476F9C" w:rsidRPr="00C22AD8">
        <w:rPr>
          <w:rFonts w:ascii="Times New Roman" w:eastAsia="Arial Unicode MS" w:hAnsi="Times New Roman"/>
          <w:color w:val="000000"/>
          <w:sz w:val="24"/>
          <w:szCs w:val="24"/>
          <w:shd w:val="clear" w:color="auto" w:fill="FFFFFF"/>
        </w:rPr>
        <w:t>&amp; Ilge</w:t>
      </w:r>
      <w:r w:rsidR="00476F9C">
        <w:rPr>
          <w:rFonts w:ascii="Times New Roman" w:eastAsia="Arial Unicode MS" w:hAnsi="Times New Roman"/>
          <w:color w:val="000000"/>
          <w:sz w:val="24"/>
          <w:szCs w:val="24"/>
          <w:shd w:val="clear" w:color="auto" w:fill="FFFFFF"/>
        </w:rPr>
        <w:t xml:space="preserve">n, </w:t>
      </w:r>
      <w:r w:rsidR="00476F9C" w:rsidRPr="00C22AD8">
        <w:rPr>
          <w:rFonts w:ascii="Times New Roman" w:eastAsia="Arial Unicode MS" w:hAnsi="Times New Roman"/>
          <w:color w:val="000000"/>
          <w:sz w:val="24"/>
          <w:szCs w:val="24"/>
          <w:shd w:val="clear" w:color="auto" w:fill="FFFFFF"/>
        </w:rPr>
        <w:t>2006)</w:t>
      </w:r>
      <w:r w:rsidR="00DA335F">
        <w:rPr>
          <w:rFonts w:ascii="Times New Roman" w:hAnsi="Times New Roman"/>
          <w:color w:val="000000"/>
          <w:sz w:val="24"/>
          <w:szCs w:val="24"/>
        </w:rPr>
        <w:t xml:space="preserve">. Other important roles of the club volunteers include organizing preseason events, book venues; organize club activities, and most important work alongside publicity and other officers to promote club events. </w:t>
      </w:r>
    </w:p>
    <w:p w:rsidR="008D3B4B" w:rsidRDefault="008D3B4B" w:rsidP="008D3B4B">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 xml:space="preserve">There will be an organizing committee that will be put in place so as to make the necessary plans and hire the required items. This committee will be headed by an organizing secretary who will keep a record of all events and communicate any necessary information to the members of the team. This individual will also be responsible for recruiting the volunteers. The event will be coordinated by a master of ceremony. The club will hire a professional speaker as the master of ceremony </w:t>
      </w:r>
      <w:r w:rsidR="00DA2E3B" w:rsidRPr="00C22AD8">
        <w:rPr>
          <w:rFonts w:ascii="Times New Roman" w:hAnsi="Times New Roman"/>
          <w:color w:val="000000"/>
          <w:sz w:val="24"/>
          <w:szCs w:val="24"/>
        </w:rPr>
        <w:t>to</w:t>
      </w:r>
      <w:r w:rsidRPr="00C22AD8">
        <w:rPr>
          <w:rFonts w:ascii="Times New Roman" w:hAnsi="Times New Roman"/>
          <w:color w:val="000000"/>
          <w:sz w:val="24"/>
          <w:szCs w:val="24"/>
        </w:rPr>
        <w:t xml:space="preserve"> ensure that all agendas are followed and that the event flows smoothly</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Kozlowski </w:t>
      </w:r>
      <w:r w:rsidR="00476F9C" w:rsidRPr="00C22AD8">
        <w:rPr>
          <w:rFonts w:ascii="Times New Roman" w:eastAsia="Arial Unicode MS" w:hAnsi="Times New Roman"/>
          <w:color w:val="000000"/>
          <w:sz w:val="24"/>
          <w:szCs w:val="24"/>
          <w:shd w:val="clear" w:color="auto" w:fill="FFFFFF"/>
        </w:rPr>
        <w:t>&amp; Ilge</w:t>
      </w:r>
      <w:r w:rsidR="00476F9C">
        <w:rPr>
          <w:rFonts w:ascii="Times New Roman" w:eastAsia="Arial Unicode MS" w:hAnsi="Times New Roman"/>
          <w:color w:val="000000"/>
          <w:sz w:val="24"/>
          <w:szCs w:val="24"/>
          <w:shd w:val="clear" w:color="auto" w:fill="FFFFFF"/>
        </w:rPr>
        <w:t xml:space="preserve">n, </w:t>
      </w:r>
      <w:r w:rsidR="00476F9C" w:rsidRPr="00C22AD8">
        <w:rPr>
          <w:rFonts w:ascii="Times New Roman" w:eastAsia="Arial Unicode MS" w:hAnsi="Times New Roman"/>
          <w:color w:val="000000"/>
          <w:sz w:val="24"/>
          <w:szCs w:val="24"/>
          <w:shd w:val="clear" w:color="auto" w:fill="FFFFFF"/>
        </w:rPr>
        <w:t>2006)</w:t>
      </w:r>
      <w:r w:rsidRPr="00C22AD8">
        <w:rPr>
          <w:rFonts w:ascii="Times New Roman" w:hAnsi="Times New Roman"/>
          <w:color w:val="000000"/>
          <w:sz w:val="24"/>
          <w:szCs w:val="24"/>
        </w:rPr>
        <w:t>. This individual will be responsible for coordinating all the key processes, introducing the speakers during the event, and making the necessary announcements. The organizing secretary will also have the privilege to make some announcements and assist the master of ceremony in coordinating the event. The volunteers will be sourced from the community’s youth population</w:t>
      </w:r>
      <w:r w:rsidR="00476F9C">
        <w:rPr>
          <w:rFonts w:ascii="Times New Roman" w:hAnsi="Times New Roman"/>
          <w:color w:val="000000"/>
          <w:sz w:val="24"/>
          <w:szCs w:val="24"/>
        </w:rPr>
        <w:t xml:space="preserve"> (</w:t>
      </w:r>
      <w:r w:rsidR="00476F9C">
        <w:rPr>
          <w:rFonts w:ascii="Times New Roman" w:eastAsia="Arial Unicode MS" w:hAnsi="Times New Roman"/>
          <w:color w:val="000000"/>
          <w:sz w:val="24"/>
          <w:szCs w:val="24"/>
          <w:shd w:val="clear" w:color="auto" w:fill="FFFFFF"/>
        </w:rPr>
        <w:t xml:space="preserve">Kozlowski </w:t>
      </w:r>
      <w:r w:rsidR="00476F9C" w:rsidRPr="00C22AD8">
        <w:rPr>
          <w:rFonts w:ascii="Times New Roman" w:eastAsia="Arial Unicode MS" w:hAnsi="Times New Roman"/>
          <w:color w:val="000000"/>
          <w:sz w:val="24"/>
          <w:szCs w:val="24"/>
          <w:shd w:val="clear" w:color="auto" w:fill="FFFFFF"/>
        </w:rPr>
        <w:t>&amp; Ilge</w:t>
      </w:r>
      <w:r w:rsidR="00476F9C">
        <w:rPr>
          <w:rFonts w:ascii="Times New Roman" w:eastAsia="Arial Unicode MS" w:hAnsi="Times New Roman"/>
          <w:color w:val="000000"/>
          <w:sz w:val="24"/>
          <w:szCs w:val="24"/>
          <w:shd w:val="clear" w:color="auto" w:fill="FFFFFF"/>
        </w:rPr>
        <w:t xml:space="preserve">n, </w:t>
      </w:r>
      <w:r w:rsidR="00476F9C" w:rsidRPr="00C22AD8">
        <w:rPr>
          <w:rFonts w:ascii="Times New Roman" w:eastAsia="Arial Unicode MS" w:hAnsi="Times New Roman"/>
          <w:color w:val="000000"/>
          <w:sz w:val="24"/>
          <w:szCs w:val="24"/>
          <w:shd w:val="clear" w:color="auto" w:fill="FFFFFF"/>
        </w:rPr>
        <w:t>2006)</w:t>
      </w:r>
      <w:r w:rsidRPr="00C22AD8">
        <w:rPr>
          <w:rFonts w:ascii="Times New Roman" w:hAnsi="Times New Roman"/>
          <w:color w:val="000000"/>
          <w:sz w:val="24"/>
          <w:szCs w:val="24"/>
        </w:rPr>
        <w:t xml:space="preserve">. There is already </w:t>
      </w:r>
      <w:r w:rsidR="00DA2E3B" w:rsidRPr="00C22AD8">
        <w:rPr>
          <w:rFonts w:ascii="Times New Roman" w:hAnsi="Times New Roman"/>
          <w:color w:val="000000"/>
          <w:sz w:val="24"/>
          <w:szCs w:val="24"/>
        </w:rPr>
        <w:t>many</w:t>
      </w:r>
      <w:r w:rsidRPr="00C22AD8">
        <w:rPr>
          <w:rFonts w:ascii="Times New Roman" w:hAnsi="Times New Roman"/>
          <w:color w:val="000000"/>
          <w:sz w:val="24"/>
          <w:szCs w:val="24"/>
        </w:rPr>
        <w:t xml:space="preserve"> youths who are willing to take part in the event. These people will be assigned different roles including coordinating the guests and guiding them to their seats and supplying drinks.</w:t>
      </w:r>
    </w:p>
    <w:p w:rsidR="00A74638" w:rsidRPr="007D06C2" w:rsidRDefault="00A74638" w:rsidP="00A74638">
      <w:pPr>
        <w:spacing w:line="480" w:lineRule="auto"/>
        <w:jc w:val="center"/>
        <w:rPr>
          <w:rFonts w:ascii="Times New Roman" w:hAnsi="Times New Roman"/>
          <w:b/>
          <w:sz w:val="24"/>
        </w:rPr>
      </w:pPr>
      <w:r w:rsidRPr="007D06C2">
        <w:rPr>
          <w:rFonts w:ascii="Times New Roman" w:hAnsi="Times New Roman"/>
          <w:b/>
          <w:sz w:val="24"/>
        </w:rPr>
        <w:lastRenderedPageBreak/>
        <w:t>Section 5</w:t>
      </w:r>
    </w:p>
    <w:p w:rsidR="00A74638" w:rsidRPr="007D06C2" w:rsidRDefault="00A74638" w:rsidP="00A74638">
      <w:pPr>
        <w:spacing w:line="480" w:lineRule="auto"/>
        <w:jc w:val="center"/>
        <w:rPr>
          <w:rFonts w:ascii="Times New Roman" w:hAnsi="Times New Roman"/>
          <w:b/>
          <w:sz w:val="24"/>
        </w:rPr>
      </w:pPr>
      <w:r w:rsidRPr="007D06C2">
        <w:rPr>
          <w:rFonts w:ascii="Times New Roman" w:hAnsi="Times New Roman"/>
          <w:b/>
          <w:sz w:val="24"/>
        </w:rPr>
        <w:t>The long-term and short-term goals</w:t>
      </w:r>
    </w:p>
    <w:p w:rsidR="00A74638" w:rsidRPr="00C70C2E" w:rsidRDefault="00A74638" w:rsidP="00A74638">
      <w:pPr>
        <w:spacing w:line="480" w:lineRule="auto"/>
        <w:ind w:firstLine="720"/>
        <w:rPr>
          <w:rFonts w:ascii="Times New Roman" w:hAnsi="Times New Roman"/>
          <w:sz w:val="24"/>
        </w:rPr>
      </w:pPr>
      <w:r w:rsidRPr="00C70C2E">
        <w:rPr>
          <w:rFonts w:ascii="Times New Roman" w:hAnsi="Times New Roman"/>
          <w:sz w:val="24"/>
        </w:rPr>
        <w:t>The goals of this fundraising initiative can be divided into both short and long-term depending on the nature of the intent of the plan. Fundraising program is an essential activity that aims to raise enough funds to help support the Brewton Baseball Club in planning and organizing their sporting activities</w:t>
      </w:r>
      <w:r>
        <w:rPr>
          <w:rFonts w:ascii="Times New Roman" w:hAnsi="Times New Roman"/>
          <w:sz w:val="24"/>
        </w:rPr>
        <w:t xml:space="preserve"> (</w:t>
      </w:r>
      <w:r>
        <w:rPr>
          <w:rFonts w:ascii="Times New Roman" w:hAnsi="Times New Roman"/>
          <w:color w:val="222222"/>
          <w:sz w:val="24"/>
          <w:szCs w:val="20"/>
          <w:shd w:val="clear" w:color="auto" w:fill="FFFFFF"/>
        </w:rPr>
        <w:t xml:space="preserve">Warwick, </w:t>
      </w:r>
      <w:r w:rsidRPr="00C70C2E">
        <w:rPr>
          <w:rFonts w:ascii="Times New Roman" w:hAnsi="Times New Roman"/>
          <w:color w:val="222222"/>
          <w:sz w:val="24"/>
          <w:szCs w:val="20"/>
          <w:shd w:val="clear" w:color="auto" w:fill="FFFFFF"/>
        </w:rPr>
        <w:t>2000)</w:t>
      </w:r>
      <w:r w:rsidRPr="00C70C2E">
        <w:rPr>
          <w:rFonts w:ascii="Times New Roman" w:hAnsi="Times New Roman"/>
          <w:sz w:val="24"/>
        </w:rPr>
        <w:t>. The fundraising event, in this case, aims to ensure enough capital is raised facilitate the team’s initiatives and other important events that the club intends to engage in within the context of their operation. The short term and long term goal of the fundraising program emanate from the mission and objectives of the club. This is because; the fundraising program will be directed by the goals of the club that should be achieved through the support of the fundraising program</w:t>
      </w:r>
      <w:r>
        <w:rPr>
          <w:rFonts w:ascii="Times New Roman" w:hAnsi="Times New Roman"/>
          <w:sz w:val="24"/>
        </w:rPr>
        <w:t xml:space="preserve"> (</w:t>
      </w:r>
      <w:r>
        <w:rPr>
          <w:rFonts w:ascii="Times New Roman" w:hAnsi="Times New Roman"/>
          <w:color w:val="222222"/>
          <w:sz w:val="24"/>
          <w:szCs w:val="20"/>
          <w:shd w:val="clear" w:color="auto" w:fill="FFFFFF"/>
        </w:rPr>
        <w:t xml:space="preserve">Warwick, </w:t>
      </w:r>
      <w:r w:rsidRPr="00C70C2E">
        <w:rPr>
          <w:rFonts w:ascii="Times New Roman" w:hAnsi="Times New Roman"/>
          <w:color w:val="222222"/>
          <w:sz w:val="24"/>
          <w:szCs w:val="20"/>
          <w:shd w:val="clear" w:color="auto" w:fill="FFFFFF"/>
        </w:rPr>
        <w:t>2000)</w:t>
      </w:r>
      <w:r w:rsidRPr="00C70C2E">
        <w:rPr>
          <w:rFonts w:ascii="Times New Roman" w:hAnsi="Times New Roman"/>
          <w:sz w:val="24"/>
        </w:rPr>
        <w:t xml:space="preserve">. </w:t>
      </w:r>
    </w:p>
    <w:p w:rsidR="00A74638" w:rsidRPr="007D06C2" w:rsidRDefault="00A74638" w:rsidP="00A74638">
      <w:pPr>
        <w:spacing w:line="480" w:lineRule="auto"/>
        <w:jc w:val="center"/>
        <w:rPr>
          <w:rFonts w:ascii="Times New Roman" w:hAnsi="Times New Roman"/>
          <w:b/>
          <w:sz w:val="24"/>
        </w:rPr>
      </w:pPr>
      <w:r w:rsidRPr="007D06C2">
        <w:rPr>
          <w:rFonts w:ascii="Times New Roman" w:hAnsi="Times New Roman"/>
          <w:b/>
          <w:sz w:val="24"/>
        </w:rPr>
        <w:t>Short-term goals</w:t>
      </w:r>
    </w:p>
    <w:p w:rsidR="00A74638" w:rsidRPr="00C70C2E" w:rsidRDefault="00A74638" w:rsidP="00A74638">
      <w:pPr>
        <w:spacing w:line="480" w:lineRule="auto"/>
        <w:ind w:firstLine="720"/>
        <w:rPr>
          <w:rFonts w:ascii="Times New Roman" w:hAnsi="Times New Roman"/>
          <w:sz w:val="24"/>
        </w:rPr>
      </w:pPr>
      <w:r w:rsidRPr="00C70C2E">
        <w:rPr>
          <w:rFonts w:ascii="Times New Roman" w:hAnsi="Times New Roman"/>
          <w:sz w:val="24"/>
        </w:rPr>
        <w:t>The short-term goals are the goals the program intends to achieve shortly. In other words, they are the short-term objectives that need to be achieved by the program within the shortest time possible</w:t>
      </w:r>
      <w:r>
        <w:rPr>
          <w:rFonts w:ascii="Times New Roman" w:hAnsi="Times New Roman"/>
          <w:sz w:val="24"/>
        </w:rPr>
        <w:t xml:space="preserve"> (</w:t>
      </w:r>
      <w:r>
        <w:rPr>
          <w:rFonts w:ascii="Times New Roman" w:hAnsi="Times New Roman"/>
          <w:color w:val="222222"/>
          <w:sz w:val="24"/>
          <w:szCs w:val="20"/>
          <w:shd w:val="clear" w:color="auto" w:fill="FFFFFF"/>
        </w:rPr>
        <w:t xml:space="preserve">Warwick, </w:t>
      </w:r>
      <w:r w:rsidRPr="00C70C2E">
        <w:rPr>
          <w:rFonts w:ascii="Times New Roman" w:hAnsi="Times New Roman"/>
          <w:color w:val="222222"/>
          <w:sz w:val="24"/>
          <w:szCs w:val="20"/>
          <w:shd w:val="clear" w:color="auto" w:fill="FFFFFF"/>
        </w:rPr>
        <w:t>2000)</w:t>
      </w:r>
      <w:r w:rsidRPr="00C70C2E">
        <w:rPr>
          <w:rFonts w:ascii="Times New Roman" w:hAnsi="Times New Roman"/>
          <w:sz w:val="24"/>
        </w:rPr>
        <w:t>. One of the short-term objectives of the program is to raise capital to help finance the objectives of the program. The fundraising program aims at raising capital that will be used to finance the club’s short-term programs. Another short-term goal is to foster and coordinate program stakeholders to collaborate in the noble course to help raise enough capital to finance the club</w:t>
      </w:r>
      <w:r>
        <w:rPr>
          <w:rFonts w:ascii="Times New Roman" w:hAnsi="Times New Roman"/>
          <w:sz w:val="24"/>
        </w:rPr>
        <w:t xml:space="preserve">. </w:t>
      </w:r>
      <w:r w:rsidRPr="00C70C2E">
        <w:rPr>
          <w:rFonts w:ascii="Times New Roman" w:hAnsi="Times New Roman"/>
          <w:sz w:val="24"/>
        </w:rPr>
        <w:t xml:space="preserve">Promotion of talents is another essential short-term goal of the fundraising campaign in the sense that the money will be used to fund the club activities of promoting young talents. </w:t>
      </w:r>
    </w:p>
    <w:p w:rsidR="008E0C5C" w:rsidRDefault="008E0C5C" w:rsidP="00A74638">
      <w:pPr>
        <w:spacing w:line="480" w:lineRule="auto"/>
        <w:jc w:val="center"/>
        <w:rPr>
          <w:rFonts w:ascii="Times New Roman" w:hAnsi="Times New Roman"/>
          <w:b/>
          <w:sz w:val="24"/>
        </w:rPr>
      </w:pPr>
    </w:p>
    <w:p w:rsidR="00A74638" w:rsidRPr="007D06C2" w:rsidRDefault="00A74638" w:rsidP="00A74638">
      <w:pPr>
        <w:spacing w:line="480" w:lineRule="auto"/>
        <w:jc w:val="center"/>
        <w:rPr>
          <w:rFonts w:ascii="Times New Roman" w:hAnsi="Times New Roman"/>
          <w:b/>
          <w:sz w:val="24"/>
        </w:rPr>
      </w:pPr>
      <w:r w:rsidRPr="007D06C2">
        <w:rPr>
          <w:rFonts w:ascii="Times New Roman" w:hAnsi="Times New Roman"/>
          <w:b/>
          <w:sz w:val="24"/>
        </w:rPr>
        <w:lastRenderedPageBreak/>
        <w:t>Long-term goals</w:t>
      </w:r>
    </w:p>
    <w:p w:rsidR="00A74638" w:rsidRDefault="007972E0" w:rsidP="00A025F4">
      <w:pPr>
        <w:spacing w:line="480" w:lineRule="auto"/>
        <w:ind w:firstLine="720"/>
        <w:rPr>
          <w:rFonts w:ascii="Times New Roman" w:hAnsi="Times New Roman"/>
          <w:sz w:val="24"/>
        </w:rPr>
      </w:pPr>
      <w:r w:rsidRPr="007972E0">
        <w:rPr>
          <w:rFonts w:ascii="Times New Roman" w:hAnsi="Times New Roman"/>
          <w:sz w:val="24"/>
        </w:rPr>
        <w:t xml:space="preserve">The fundraising will thus provide an opportunity for the young people within the community to engage in social events in the club allowing them to realize their potential rather than engaging in crime. </w:t>
      </w:r>
      <w:r w:rsidR="00A74638" w:rsidRPr="007972E0">
        <w:rPr>
          <w:rFonts w:ascii="Times New Roman" w:hAnsi="Times New Roman"/>
          <w:sz w:val="24"/>
        </w:rPr>
        <w:t>T</w:t>
      </w:r>
      <w:r w:rsidR="00A74638" w:rsidRPr="00C70C2E">
        <w:rPr>
          <w:rFonts w:ascii="Times New Roman" w:hAnsi="Times New Roman"/>
          <w:sz w:val="24"/>
        </w:rPr>
        <w:t>he long-term goals of the program include the elimination of idleness, eradication of crime and most importantly reducing the number of young people being incarcerated for criminal activities. The fundraising campaign aims at raising capital that will be used to promote young talents within the community. This will help reduce the number of young people being convicted of crimes within the community. Many young people who stay idle in the communities tend to get involved in criminal activities, and this often results to them being remanded or incarcerated. Sometimes some young people with untapped talents are killed by police as they engage in criminal activities due to the lack of social activities that can get them busy</w:t>
      </w:r>
      <w:r w:rsidR="00A74638">
        <w:rPr>
          <w:rFonts w:ascii="Times New Roman" w:hAnsi="Times New Roman"/>
          <w:sz w:val="24"/>
        </w:rPr>
        <w:t xml:space="preserve"> (</w:t>
      </w:r>
      <w:r w:rsidR="00A74638">
        <w:rPr>
          <w:rFonts w:ascii="Times New Roman" w:hAnsi="Times New Roman"/>
          <w:color w:val="222222"/>
          <w:sz w:val="24"/>
          <w:szCs w:val="20"/>
          <w:shd w:val="clear" w:color="auto" w:fill="FFFFFF"/>
        </w:rPr>
        <w:t xml:space="preserve">Weinstein &amp; Barden, </w:t>
      </w:r>
      <w:r w:rsidR="00A74638" w:rsidRPr="00C70C2E">
        <w:rPr>
          <w:rFonts w:ascii="Times New Roman" w:hAnsi="Times New Roman"/>
          <w:color w:val="222222"/>
          <w:sz w:val="24"/>
          <w:szCs w:val="20"/>
          <w:shd w:val="clear" w:color="auto" w:fill="FFFFFF"/>
        </w:rPr>
        <w:t>2017)</w:t>
      </w:r>
      <w:r w:rsidR="00A74638" w:rsidRPr="00C70C2E">
        <w:rPr>
          <w:rFonts w:ascii="Times New Roman" w:hAnsi="Times New Roman"/>
          <w:sz w:val="24"/>
        </w:rPr>
        <w:t xml:space="preserve">. </w:t>
      </w:r>
      <w:r w:rsidR="00910EE5" w:rsidRPr="00910EE5">
        <w:rPr>
          <w:rFonts w:ascii="Times New Roman" w:hAnsi="Times New Roman"/>
          <w:sz w:val="24"/>
        </w:rPr>
        <w:t>Teens who do not participate in afterschool progr</w:t>
      </w:r>
      <w:r w:rsidR="00910EE5">
        <w:rPr>
          <w:rFonts w:ascii="Times New Roman" w:hAnsi="Times New Roman"/>
          <w:sz w:val="24"/>
        </w:rPr>
        <w:t xml:space="preserve">ams are nearly three times more </w:t>
      </w:r>
      <w:r w:rsidR="00910EE5" w:rsidRPr="00910EE5">
        <w:rPr>
          <w:rFonts w:ascii="Times New Roman" w:hAnsi="Times New Roman"/>
          <w:sz w:val="24"/>
        </w:rPr>
        <w:t>likely to skip classes at school than teens who do pa</w:t>
      </w:r>
      <w:r w:rsidR="00910EE5">
        <w:rPr>
          <w:rFonts w:ascii="Times New Roman" w:hAnsi="Times New Roman"/>
          <w:sz w:val="24"/>
        </w:rPr>
        <w:t xml:space="preserve">rticipate. They are three times </w:t>
      </w:r>
      <w:r w:rsidR="00910EE5" w:rsidRPr="00910EE5">
        <w:rPr>
          <w:rFonts w:ascii="Times New Roman" w:hAnsi="Times New Roman"/>
          <w:sz w:val="24"/>
        </w:rPr>
        <w:t>more likely to use marijuana or other drugs, and als</w:t>
      </w:r>
      <w:r w:rsidR="00910EE5">
        <w:rPr>
          <w:rFonts w:ascii="Times New Roman" w:hAnsi="Times New Roman"/>
          <w:sz w:val="24"/>
        </w:rPr>
        <w:t xml:space="preserve">o more likely to drink alcohol, </w:t>
      </w:r>
      <w:r w:rsidR="00910EE5" w:rsidRPr="00910EE5">
        <w:rPr>
          <w:rFonts w:ascii="Times New Roman" w:hAnsi="Times New Roman"/>
          <w:sz w:val="24"/>
        </w:rPr>
        <w:t>smoke cigarettes and engage in sexual activit</w:t>
      </w:r>
      <w:r w:rsidR="00910EE5">
        <w:rPr>
          <w:rFonts w:ascii="Times New Roman" w:hAnsi="Times New Roman"/>
          <w:sz w:val="24"/>
        </w:rPr>
        <w:t xml:space="preserve">y than teens not in afterschool </w:t>
      </w:r>
      <w:r w:rsidR="00910EE5" w:rsidRPr="00910EE5">
        <w:rPr>
          <w:rFonts w:ascii="Times New Roman" w:hAnsi="Times New Roman"/>
          <w:sz w:val="24"/>
        </w:rPr>
        <w:t>programs.</w:t>
      </w:r>
      <w:r w:rsidR="00A025F4">
        <w:rPr>
          <w:rFonts w:ascii="Times New Roman" w:hAnsi="Times New Roman"/>
          <w:sz w:val="24"/>
        </w:rPr>
        <w:t xml:space="preserve"> (“After School Alliance”, 2006). </w:t>
      </w:r>
      <w:r w:rsidR="00A025F4" w:rsidRPr="00A025F4">
        <w:rPr>
          <w:rFonts w:ascii="Times New Roman" w:hAnsi="Times New Roman"/>
          <w:sz w:val="24"/>
        </w:rPr>
        <w:t>A study of afterschool p</w:t>
      </w:r>
      <w:r w:rsidR="00A025F4">
        <w:rPr>
          <w:rFonts w:ascii="Times New Roman" w:hAnsi="Times New Roman"/>
          <w:sz w:val="24"/>
        </w:rPr>
        <w:t xml:space="preserve">rograms established through the </w:t>
      </w:r>
      <w:r w:rsidR="00A025F4" w:rsidRPr="00A025F4">
        <w:rPr>
          <w:rFonts w:ascii="Times New Roman" w:hAnsi="Times New Roman"/>
          <w:sz w:val="24"/>
        </w:rPr>
        <w:t>California Juvenile</w:t>
      </w:r>
      <w:r w:rsidR="00A025F4">
        <w:rPr>
          <w:rFonts w:ascii="Times New Roman" w:hAnsi="Times New Roman"/>
          <w:sz w:val="24"/>
        </w:rPr>
        <w:t xml:space="preserve"> Crime Prevention Demonstration </w:t>
      </w:r>
      <w:r w:rsidR="00A025F4" w:rsidRPr="00A025F4">
        <w:rPr>
          <w:rFonts w:ascii="Times New Roman" w:hAnsi="Times New Roman"/>
          <w:sz w:val="24"/>
        </w:rPr>
        <w:t>Project in 12 high-risk Cal</w:t>
      </w:r>
      <w:r w:rsidR="00A025F4">
        <w:rPr>
          <w:rFonts w:ascii="Times New Roman" w:hAnsi="Times New Roman"/>
          <w:sz w:val="24"/>
        </w:rPr>
        <w:t xml:space="preserve">ifornia communities found that, </w:t>
      </w:r>
      <w:r w:rsidR="00A025F4" w:rsidRPr="00A025F4">
        <w:rPr>
          <w:rFonts w:ascii="Times New Roman" w:hAnsi="Times New Roman"/>
          <w:sz w:val="24"/>
        </w:rPr>
        <w:t>compared to when they</w:t>
      </w:r>
      <w:r w:rsidR="00A025F4">
        <w:rPr>
          <w:rFonts w:ascii="Times New Roman" w:hAnsi="Times New Roman"/>
          <w:sz w:val="24"/>
        </w:rPr>
        <w:t xml:space="preserve"> started the program, crime and </w:t>
      </w:r>
      <w:r w:rsidR="00A025F4" w:rsidRPr="00A025F4">
        <w:rPr>
          <w:rFonts w:ascii="Times New Roman" w:hAnsi="Times New Roman"/>
          <w:sz w:val="24"/>
        </w:rPr>
        <w:t>delinquency-related behavior among participants declin</w:t>
      </w:r>
      <w:r w:rsidR="00A025F4">
        <w:rPr>
          <w:rFonts w:ascii="Times New Roman" w:hAnsi="Times New Roman"/>
          <w:sz w:val="24"/>
        </w:rPr>
        <w:t xml:space="preserve">ed significantly after students </w:t>
      </w:r>
      <w:r w:rsidR="00A025F4" w:rsidRPr="00A025F4">
        <w:rPr>
          <w:rFonts w:ascii="Times New Roman" w:hAnsi="Times New Roman"/>
          <w:sz w:val="24"/>
        </w:rPr>
        <w:t>completed the program. Vandalism and stealing drop</w:t>
      </w:r>
      <w:r w:rsidR="00A025F4">
        <w:rPr>
          <w:rFonts w:ascii="Times New Roman" w:hAnsi="Times New Roman"/>
          <w:sz w:val="24"/>
        </w:rPr>
        <w:t xml:space="preserve">ped by two-thirds, violent acts </w:t>
      </w:r>
      <w:r w:rsidR="00A025F4" w:rsidRPr="00A025F4">
        <w:rPr>
          <w:rFonts w:ascii="Times New Roman" w:hAnsi="Times New Roman"/>
          <w:sz w:val="24"/>
        </w:rPr>
        <w:t>and carrying a concealed weapon fell by more than hal</w:t>
      </w:r>
      <w:r w:rsidR="00A025F4">
        <w:rPr>
          <w:rFonts w:ascii="Times New Roman" w:hAnsi="Times New Roman"/>
          <w:sz w:val="24"/>
        </w:rPr>
        <w:t xml:space="preserve">f, and arrests and being picked </w:t>
      </w:r>
      <w:r w:rsidR="00A025F4" w:rsidRPr="00A025F4">
        <w:rPr>
          <w:rFonts w:ascii="Times New Roman" w:hAnsi="Times New Roman"/>
          <w:sz w:val="24"/>
        </w:rPr>
        <w:t>up by the police were cut in half</w:t>
      </w:r>
      <w:r w:rsidR="00A025F4">
        <w:rPr>
          <w:rFonts w:ascii="Times New Roman" w:hAnsi="Times New Roman"/>
          <w:sz w:val="24"/>
        </w:rPr>
        <w:t>. (</w:t>
      </w:r>
      <w:r w:rsidR="00F05310">
        <w:rPr>
          <w:rFonts w:ascii="Times New Roman" w:hAnsi="Times New Roman"/>
          <w:sz w:val="24"/>
        </w:rPr>
        <w:t>Newman, Fox, Flynn, and Christeson, 2000)</w:t>
      </w:r>
    </w:p>
    <w:p w:rsidR="00A025F4" w:rsidRDefault="00A025F4" w:rsidP="00A74638">
      <w:pPr>
        <w:spacing w:line="480" w:lineRule="auto"/>
        <w:jc w:val="center"/>
        <w:rPr>
          <w:rFonts w:ascii="Times New Roman" w:hAnsi="Times New Roman"/>
          <w:b/>
          <w:sz w:val="24"/>
        </w:rPr>
      </w:pPr>
    </w:p>
    <w:p w:rsidR="00A025F4" w:rsidRDefault="00A025F4" w:rsidP="00A74638">
      <w:pPr>
        <w:spacing w:line="480" w:lineRule="auto"/>
        <w:jc w:val="center"/>
        <w:rPr>
          <w:rFonts w:ascii="Times New Roman" w:hAnsi="Times New Roman"/>
          <w:b/>
          <w:sz w:val="24"/>
        </w:rPr>
      </w:pPr>
    </w:p>
    <w:p w:rsidR="00A74638" w:rsidRPr="00A74638" w:rsidRDefault="00A74638" w:rsidP="00A74638">
      <w:pPr>
        <w:spacing w:line="480" w:lineRule="auto"/>
        <w:jc w:val="center"/>
        <w:rPr>
          <w:rFonts w:ascii="Times New Roman" w:hAnsi="Times New Roman"/>
          <w:b/>
          <w:sz w:val="24"/>
        </w:rPr>
      </w:pPr>
      <w:r w:rsidRPr="00A74638">
        <w:rPr>
          <w:rFonts w:ascii="Times New Roman" w:hAnsi="Times New Roman"/>
          <w:b/>
          <w:sz w:val="24"/>
        </w:rPr>
        <w:t>Section 6</w:t>
      </w:r>
    </w:p>
    <w:p w:rsidR="00A74638" w:rsidRPr="00A74638" w:rsidRDefault="00A74638" w:rsidP="00A74638">
      <w:pPr>
        <w:spacing w:line="480" w:lineRule="auto"/>
        <w:jc w:val="center"/>
        <w:rPr>
          <w:rFonts w:ascii="Times New Roman" w:hAnsi="Times New Roman"/>
          <w:b/>
          <w:sz w:val="24"/>
        </w:rPr>
      </w:pPr>
      <w:r w:rsidRPr="00A74638">
        <w:rPr>
          <w:rFonts w:ascii="Times New Roman" w:hAnsi="Times New Roman"/>
          <w:b/>
          <w:sz w:val="24"/>
        </w:rPr>
        <w:t>Promotion</w:t>
      </w:r>
    </w:p>
    <w:p w:rsidR="00A74638" w:rsidRPr="008E0C5C" w:rsidRDefault="00A74638" w:rsidP="008E0C5C">
      <w:pPr>
        <w:spacing w:line="480" w:lineRule="auto"/>
        <w:ind w:firstLine="720"/>
        <w:rPr>
          <w:rFonts w:ascii="Times New Roman" w:hAnsi="Times New Roman"/>
          <w:sz w:val="24"/>
        </w:rPr>
      </w:pPr>
      <w:r w:rsidRPr="00A74638">
        <w:rPr>
          <w:rFonts w:ascii="Times New Roman" w:hAnsi="Times New Roman"/>
          <w:sz w:val="24"/>
        </w:rPr>
        <w:t>From word-of-m</w:t>
      </w:r>
      <w:r w:rsidR="00B612DD">
        <w:rPr>
          <w:rFonts w:ascii="Times New Roman" w:hAnsi="Times New Roman"/>
          <w:sz w:val="24"/>
        </w:rPr>
        <w:t>outh to e-mail as well as Facebook, Twitter and Instagram</w:t>
      </w:r>
      <w:r w:rsidRPr="00A74638">
        <w:rPr>
          <w:rFonts w:ascii="Times New Roman" w:hAnsi="Times New Roman"/>
          <w:sz w:val="24"/>
        </w:rPr>
        <w:t>, the Brewton Baseball Club will look to utilize as many channels as possible to effectively get its message to every member of the community. The core of our promotion st</w:t>
      </w:r>
      <w:r w:rsidR="00B612DD">
        <w:rPr>
          <w:rFonts w:ascii="Times New Roman" w:hAnsi="Times New Roman"/>
          <w:sz w:val="24"/>
        </w:rPr>
        <w:t xml:space="preserve">rategy, however, will be Social Media </w:t>
      </w:r>
      <w:r w:rsidRPr="00A74638">
        <w:rPr>
          <w:rFonts w:ascii="Times New Roman" w:hAnsi="Times New Roman"/>
          <w:sz w:val="24"/>
        </w:rPr>
        <w:t xml:space="preserve">marketing. The fact of the matter is, most of our donors and supporters will need to hear about the Together Project multiple times before committing to donate their services, money, or goods. To successfully put our message across, our marketing team will implement a three-part </w:t>
      </w:r>
      <w:r w:rsidR="00B612DD">
        <w:rPr>
          <w:rFonts w:ascii="Times New Roman" w:hAnsi="Times New Roman"/>
          <w:sz w:val="24"/>
        </w:rPr>
        <w:t xml:space="preserve">Social Media podcast </w:t>
      </w:r>
      <w:r w:rsidRPr="00A74638">
        <w:rPr>
          <w:rFonts w:ascii="Times New Roman" w:hAnsi="Times New Roman"/>
          <w:sz w:val="24"/>
        </w:rPr>
        <w:t>sequence to prom</w:t>
      </w:r>
      <w:r w:rsidR="00B612DD">
        <w:rPr>
          <w:rFonts w:ascii="Times New Roman" w:hAnsi="Times New Roman"/>
          <w:sz w:val="24"/>
        </w:rPr>
        <w:t>ote our event. The initial podcast</w:t>
      </w:r>
      <w:r w:rsidRPr="00A74638">
        <w:rPr>
          <w:rFonts w:ascii="Times New Roman" w:hAnsi="Times New Roman"/>
          <w:sz w:val="24"/>
        </w:rPr>
        <w:t xml:space="preserve"> will serve</w:t>
      </w:r>
      <w:r w:rsidR="00355B13">
        <w:rPr>
          <w:rFonts w:ascii="Times New Roman" w:hAnsi="Times New Roman"/>
          <w:sz w:val="24"/>
        </w:rPr>
        <w:t xml:space="preserve"> as the fundraiser announcement. Along with links to be shared with current friends and family of club members, </w:t>
      </w:r>
      <w:r w:rsidRPr="00A74638">
        <w:rPr>
          <w:rFonts w:ascii="Times New Roman" w:hAnsi="Times New Roman"/>
          <w:sz w:val="24"/>
        </w:rPr>
        <w:t xml:space="preserve">which will then be followed by </w:t>
      </w:r>
      <w:r w:rsidR="00355B13" w:rsidRPr="00A74638">
        <w:rPr>
          <w:rFonts w:ascii="Times New Roman" w:hAnsi="Times New Roman"/>
          <w:sz w:val="24"/>
        </w:rPr>
        <w:t>an</w:t>
      </w:r>
      <w:r w:rsidRPr="00A74638">
        <w:rPr>
          <w:rFonts w:ascii="Times New Roman" w:hAnsi="Times New Roman"/>
          <w:sz w:val="24"/>
        </w:rPr>
        <w:t xml:space="preserve"> </w:t>
      </w:r>
      <w:r w:rsidR="00355B13">
        <w:rPr>
          <w:rFonts w:ascii="Times New Roman" w:hAnsi="Times New Roman"/>
          <w:sz w:val="24"/>
        </w:rPr>
        <w:t>another video with same links to be shared as well as highlights of</w:t>
      </w:r>
      <w:bookmarkStart w:id="0" w:name="_GoBack"/>
      <w:bookmarkEnd w:id="0"/>
      <w:r w:rsidRPr="00A74638">
        <w:rPr>
          <w:rFonts w:ascii="Times New Roman" w:hAnsi="Times New Roman"/>
          <w:sz w:val="24"/>
        </w:rPr>
        <w:t xml:space="preserve"> fundraiser’s main attractions. The third </w:t>
      </w:r>
      <w:r w:rsidR="00355B13">
        <w:rPr>
          <w:rFonts w:ascii="Times New Roman" w:hAnsi="Times New Roman"/>
          <w:sz w:val="24"/>
        </w:rPr>
        <w:t xml:space="preserve">podcast </w:t>
      </w:r>
      <w:r w:rsidRPr="00A74638">
        <w:rPr>
          <w:rFonts w:ascii="Times New Roman" w:hAnsi="Times New Roman"/>
          <w:sz w:val="24"/>
        </w:rPr>
        <w:t xml:space="preserve">will be sent to create a sense of urgency to encourage RSVPs that come at the last minute. </w:t>
      </w:r>
      <w:r w:rsidR="00355B13">
        <w:rPr>
          <w:rFonts w:ascii="Times New Roman" w:hAnsi="Times New Roman"/>
          <w:sz w:val="24"/>
        </w:rPr>
        <w:t>Social Media is the most effective and fastest way to reach the masses.</w:t>
      </w:r>
    </w:p>
    <w:p w:rsidR="00A74638" w:rsidRPr="00A74638" w:rsidRDefault="00A74638" w:rsidP="00A74638">
      <w:pPr>
        <w:spacing w:line="480" w:lineRule="auto"/>
        <w:jc w:val="center"/>
        <w:rPr>
          <w:rFonts w:ascii="Times New Roman" w:hAnsi="Times New Roman"/>
          <w:b/>
          <w:sz w:val="24"/>
        </w:rPr>
      </w:pPr>
      <w:r w:rsidRPr="00A74638">
        <w:rPr>
          <w:rFonts w:ascii="Times New Roman" w:hAnsi="Times New Roman"/>
          <w:b/>
          <w:sz w:val="24"/>
        </w:rPr>
        <w:t>Product</w:t>
      </w:r>
    </w:p>
    <w:p w:rsidR="00A74638" w:rsidRPr="00A74638" w:rsidRDefault="00A74638" w:rsidP="00A74638">
      <w:pPr>
        <w:spacing w:line="480" w:lineRule="auto"/>
        <w:ind w:firstLine="720"/>
        <w:rPr>
          <w:rFonts w:ascii="Times New Roman" w:hAnsi="Times New Roman"/>
          <w:sz w:val="24"/>
        </w:rPr>
      </w:pPr>
      <w:r w:rsidRPr="00A74638">
        <w:rPr>
          <w:rFonts w:ascii="Times New Roman" w:hAnsi="Times New Roman"/>
          <w:sz w:val="24"/>
        </w:rPr>
        <w:t xml:space="preserve">The Brewton Baseball Club will also be looking to raise funds through selling food and snacks at the venue, using fundraising raffles, holding an auction, and selling team apparels during fundraisers. Drinks and refreshments are always welcomed at fundraisers, so selling beverages during the fundraiser will serve as a remarkable source of income. Fundraising raffles are also a good fit for such events, and it would be great to offer our sponsors and supporters some cool prizes and raffle tickets and also throw in a grand prize to attract them. </w:t>
      </w:r>
    </w:p>
    <w:p w:rsidR="00A74638" w:rsidRPr="00A74638" w:rsidRDefault="00A74638" w:rsidP="00A74638">
      <w:pPr>
        <w:spacing w:line="480" w:lineRule="auto"/>
        <w:jc w:val="center"/>
        <w:rPr>
          <w:rFonts w:ascii="Times New Roman" w:hAnsi="Times New Roman"/>
          <w:b/>
          <w:sz w:val="24"/>
        </w:rPr>
      </w:pPr>
      <w:r w:rsidRPr="00A74638">
        <w:rPr>
          <w:rFonts w:ascii="Times New Roman" w:hAnsi="Times New Roman"/>
          <w:b/>
          <w:sz w:val="24"/>
        </w:rPr>
        <w:lastRenderedPageBreak/>
        <w:t>Place</w:t>
      </w:r>
    </w:p>
    <w:p w:rsidR="00A74638" w:rsidRPr="00A74638" w:rsidRDefault="00A74638" w:rsidP="00A74638">
      <w:pPr>
        <w:spacing w:line="480" w:lineRule="auto"/>
        <w:ind w:firstLine="720"/>
        <w:rPr>
          <w:rFonts w:ascii="Times New Roman" w:hAnsi="Times New Roman"/>
          <w:sz w:val="24"/>
        </w:rPr>
      </w:pPr>
      <w:r w:rsidRPr="00A74638">
        <w:rPr>
          <w:rFonts w:ascii="Times New Roman" w:hAnsi="Times New Roman"/>
          <w:sz w:val="24"/>
        </w:rPr>
        <w:t xml:space="preserve">Our marketing team will aim to promote the event through Brewton Baseball Club’s online platform and also during local tournaments during the period just before the fundraising event. We will also try using a one-week social media sharing event where donations will be encouraged through all our platforms on social media. </w:t>
      </w:r>
    </w:p>
    <w:p w:rsidR="00A74638" w:rsidRPr="00A74638" w:rsidRDefault="00A74638" w:rsidP="00A74638">
      <w:pPr>
        <w:spacing w:line="480" w:lineRule="auto"/>
        <w:jc w:val="center"/>
        <w:rPr>
          <w:rFonts w:ascii="Times New Roman" w:hAnsi="Times New Roman"/>
          <w:b/>
          <w:sz w:val="24"/>
        </w:rPr>
      </w:pPr>
      <w:r w:rsidRPr="00A74638">
        <w:rPr>
          <w:rFonts w:ascii="Times New Roman" w:hAnsi="Times New Roman"/>
          <w:b/>
          <w:sz w:val="24"/>
        </w:rPr>
        <w:t>Price</w:t>
      </w:r>
    </w:p>
    <w:p w:rsidR="00A74638" w:rsidRPr="00A74638" w:rsidRDefault="00A74638" w:rsidP="00A74638">
      <w:pPr>
        <w:spacing w:line="480" w:lineRule="auto"/>
        <w:rPr>
          <w:rFonts w:ascii="Times New Roman" w:hAnsi="Times New Roman"/>
          <w:sz w:val="24"/>
        </w:rPr>
      </w:pPr>
      <w:r w:rsidRPr="00A74638">
        <w:rPr>
          <w:rFonts w:ascii="Times New Roman" w:hAnsi="Times New Roman"/>
          <w:sz w:val="24"/>
        </w:rPr>
        <w:t xml:space="preserve">Our sponsorship packages are as follows: </w:t>
      </w:r>
    </w:p>
    <w:p w:rsidR="00A74638" w:rsidRPr="00A74638" w:rsidRDefault="00A74638" w:rsidP="00A74638">
      <w:pPr>
        <w:spacing w:line="480" w:lineRule="auto"/>
        <w:rPr>
          <w:rFonts w:ascii="Times New Roman" w:hAnsi="Times New Roman"/>
          <w:sz w:val="24"/>
        </w:rPr>
      </w:pPr>
      <w:r w:rsidRPr="00A74638">
        <w:rPr>
          <w:rFonts w:ascii="Times New Roman" w:hAnsi="Times New Roman"/>
          <w:sz w:val="24"/>
        </w:rPr>
        <w:t>•    Platinum: $10000 = logos on bags, jackets, jerseys, and team apparel</w:t>
      </w:r>
    </w:p>
    <w:p w:rsidR="00A74638" w:rsidRPr="00A74638" w:rsidRDefault="00A74638" w:rsidP="00A74638">
      <w:pPr>
        <w:spacing w:line="480" w:lineRule="auto"/>
        <w:rPr>
          <w:rFonts w:ascii="Times New Roman" w:hAnsi="Times New Roman"/>
          <w:sz w:val="24"/>
        </w:rPr>
      </w:pPr>
      <w:r w:rsidRPr="00A74638">
        <w:rPr>
          <w:rFonts w:ascii="Times New Roman" w:hAnsi="Times New Roman"/>
          <w:sz w:val="24"/>
        </w:rPr>
        <w:t xml:space="preserve">•    Gold:  $5000 = direct link to your company’s website from our website </w:t>
      </w:r>
    </w:p>
    <w:p w:rsidR="00A74638" w:rsidRPr="00A74638" w:rsidRDefault="00A74638" w:rsidP="00A74638">
      <w:pPr>
        <w:spacing w:line="480" w:lineRule="auto"/>
        <w:rPr>
          <w:rFonts w:ascii="Times New Roman" w:hAnsi="Times New Roman"/>
          <w:sz w:val="24"/>
        </w:rPr>
      </w:pPr>
      <w:r w:rsidRPr="00A74638">
        <w:rPr>
          <w:rFonts w:ascii="Times New Roman" w:hAnsi="Times New Roman"/>
          <w:sz w:val="24"/>
        </w:rPr>
        <w:t>•    Silver:  $2,500 = free advertising on our social media platforms</w:t>
      </w:r>
    </w:p>
    <w:p w:rsidR="008D3B4B" w:rsidRPr="00C22AD8" w:rsidRDefault="008D3B4B" w:rsidP="008D3B4B">
      <w:pPr>
        <w:pStyle w:val="Heading2"/>
        <w:rPr>
          <w:rFonts w:ascii="Times New Roman" w:hAnsi="Times New Roman"/>
          <w:b/>
          <w:color w:val="000000"/>
          <w:sz w:val="24"/>
          <w:szCs w:val="24"/>
        </w:rPr>
      </w:pPr>
      <w:r w:rsidRPr="00C22AD8">
        <w:rPr>
          <w:rFonts w:ascii="Times New Roman" w:hAnsi="Times New Roman"/>
          <w:b/>
          <w:color w:val="000000"/>
          <w:sz w:val="24"/>
          <w:szCs w:val="24"/>
        </w:rPr>
        <w:t>Conclusion</w:t>
      </w:r>
    </w:p>
    <w:p w:rsidR="008D3B4B" w:rsidRPr="00C22AD8" w:rsidRDefault="008D3B4B" w:rsidP="008D3B4B">
      <w:pPr>
        <w:rPr>
          <w:rFonts w:ascii="Times New Roman" w:hAnsi="Times New Roman"/>
          <w:sz w:val="24"/>
          <w:szCs w:val="24"/>
        </w:rPr>
      </w:pPr>
    </w:p>
    <w:p w:rsidR="00DA335F" w:rsidRDefault="008D3B4B" w:rsidP="00822E7B">
      <w:pPr>
        <w:spacing w:line="480" w:lineRule="auto"/>
        <w:ind w:firstLine="720"/>
        <w:rPr>
          <w:rFonts w:ascii="Times New Roman" w:hAnsi="Times New Roman"/>
          <w:color w:val="000000"/>
          <w:sz w:val="24"/>
          <w:szCs w:val="24"/>
        </w:rPr>
      </w:pPr>
      <w:r w:rsidRPr="00C22AD8">
        <w:rPr>
          <w:rFonts w:ascii="Times New Roman" w:hAnsi="Times New Roman"/>
          <w:color w:val="000000"/>
          <w:sz w:val="24"/>
          <w:szCs w:val="24"/>
        </w:rPr>
        <w:t xml:space="preserve">Brewton Baseball Club is planning to organize a fundraiser as it seeks funds to recruit more youths and nurture more talent. </w:t>
      </w:r>
      <w:r w:rsidR="00DA335F">
        <w:rPr>
          <w:rFonts w:ascii="Times New Roman" w:hAnsi="Times New Roman"/>
          <w:color w:val="000000"/>
          <w:sz w:val="24"/>
          <w:szCs w:val="24"/>
        </w:rPr>
        <w:t>By recruiting more youths and nurturing more talents, the club will be able to contribute positively to local community. Many youths are idle in the community and as a result they engage in dangerous activities such as drug abuse and criminal activities</w:t>
      </w:r>
      <w:r w:rsidR="0003519F">
        <w:rPr>
          <w:rFonts w:ascii="Times New Roman" w:hAnsi="Times New Roman"/>
          <w:color w:val="000000"/>
          <w:sz w:val="24"/>
          <w:szCs w:val="24"/>
        </w:rPr>
        <w:t xml:space="preserve"> (</w:t>
      </w:r>
      <w:r w:rsidR="0003519F" w:rsidRPr="0003519F">
        <w:rPr>
          <w:rFonts w:ascii="Times New Roman" w:hAnsi="Times New Roman"/>
          <w:color w:val="222222"/>
          <w:sz w:val="24"/>
          <w:szCs w:val="20"/>
          <w:shd w:val="clear" w:color="auto" w:fill="FFFFFF"/>
        </w:rPr>
        <w:t>Miklos</w:t>
      </w:r>
      <w:r w:rsidR="0003519F">
        <w:rPr>
          <w:rFonts w:ascii="Times New Roman" w:hAnsi="Times New Roman"/>
          <w:color w:val="222222"/>
          <w:sz w:val="24"/>
          <w:szCs w:val="20"/>
          <w:shd w:val="clear" w:color="auto" w:fill="FFFFFF"/>
        </w:rPr>
        <w:t xml:space="preserve">, Rollof &amp; Sporre, </w:t>
      </w:r>
      <w:r w:rsidR="0003519F" w:rsidRPr="0003519F">
        <w:rPr>
          <w:rFonts w:ascii="Times New Roman" w:hAnsi="Times New Roman"/>
          <w:color w:val="222222"/>
          <w:sz w:val="24"/>
          <w:szCs w:val="20"/>
          <w:shd w:val="clear" w:color="auto" w:fill="FFFFFF"/>
        </w:rPr>
        <w:t>2018)</w:t>
      </w:r>
      <w:r w:rsidR="00DA335F">
        <w:rPr>
          <w:rFonts w:ascii="Times New Roman" w:hAnsi="Times New Roman"/>
          <w:color w:val="000000"/>
          <w:sz w:val="24"/>
          <w:szCs w:val="24"/>
        </w:rPr>
        <w:t xml:space="preserve">. By organizing a fundraising program, the club </w:t>
      </w:r>
      <w:r w:rsidR="00822E7B">
        <w:rPr>
          <w:rFonts w:ascii="Times New Roman" w:hAnsi="Times New Roman"/>
          <w:color w:val="000000"/>
          <w:sz w:val="24"/>
          <w:szCs w:val="24"/>
        </w:rPr>
        <w:t xml:space="preserve">will also </w:t>
      </w:r>
      <w:r w:rsidR="00DA335F">
        <w:rPr>
          <w:rFonts w:ascii="Times New Roman" w:hAnsi="Times New Roman"/>
          <w:color w:val="000000"/>
          <w:sz w:val="24"/>
          <w:szCs w:val="24"/>
        </w:rPr>
        <w:t xml:space="preserve">be able to nurture the talents of these youths enabling them to realize their greatest potential. </w:t>
      </w:r>
      <w:r w:rsidR="000448A9">
        <w:rPr>
          <w:rFonts w:ascii="Times New Roman" w:hAnsi="Times New Roman"/>
          <w:color w:val="000000"/>
          <w:sz w:val="24"/>
          <w:szCs w:val="24"/>
        </w:rPr>
        <w:t xml:space="preserve">The fundraising will also help foster collaboration between the community members and other local agencies which will find the club a noble course. The law enforcement agency will also realize some positivity in the fundraising program based on the fact that it aims to finance a club </w:t>
      </w:r>
      <w:r w:rsidR="000448A9">
        <w:rPr>
          <w:rFonts w:ascii="Times New Roman" w:hAnsi="Times New Roman"/>
          <w:color w:val="000000"/>
          <w:sz w:val="24"/>
          <w:szCs w:val="24"/>
        </w:rPr>
        <w:lastRenderedPageBreak/>
        <w:t>that will nurture young talents and reduce idleness in the community that promote crime</w:t>
      </w:r>
      <w:r w:rsidR="0003519F">
        <w:rPr>
          <w:rFonts w:ascii="Times New Roman" w:hAnsi="Times New Roman"/>
          <w:color w:val="000000"/>
          <w:sz w:val="24"/>
          <w:szCs w:val="24"/>
        </w:rPr>
        <w:t xml:space="preserve"> (</w:t>
      </w:r>
      <w:r w:rsidR="0003519F" w:rsidRPr="0003519F">
        <w:rPr>
          <w:rFonts w:ascii="Times New Roman" w:hAnsi="Times New Roman"/>
          <w:color w:val="222222"/>
          <w:sz w:val="24"/>
          <w:szCs w:val="20"/>
          <w:shd w:val="clear" w:color="auto" w:fill="FFFFFF"/>
        </w:rPr>
        <w:t>Miklos</w:t>
      </w:r>
      <w:r w:rsidR="0003519F">
        <w:rPr>
          <w:rFonts w:ascii="Times New Roman" w:hAnsi="Times New Roman"/>
          <w:color w:val="222222"/>
          <w:sz w:val="24"/>
          <w:szCs w:val="20"/>
          <w:shd w:val="clear" w:color="auto" w:fill="FFFFFF"/>
        </w:rPr>
        <w:t xml:space="preserve">, Rollof &amp; Sporre, </w:t>
      </w:r>
      <w:r w:rsidR="0003519F" w:rsidRPr="0003519F">
        <w:rPr>
          <w:rFonts w:ascii="Times New Roman" w:hAnsi="Times New Roman"/>
          <w:color w:val="222222"/>
          <w:sz w:val="24"/>
          <w:szCs w:val="20"/>
          <w:shd w:val="clear" w:color="auto" w:fill="FFFFFF"/>
        </w:rPr>
        <w:t>2018)</w:t>
      </w:r>
      <w:r w:rsidR="000448A9">
        <w:rPr>
          <w:rFonts w:ascii="Times New Roman" w:hAnsi="Times New Roman"/>
          <w:color w:val="000000"/>
          <w:sz w:val="24"/>
          <w:szCs w:val="24"/>
        </w:rPr>
        <w:t xml:space="preserve">. </w:t>
      </w:r>
    </w:p>
    <w:p w:rsidR="00583F7C" w:rsidRDefault="00583F7C" w:rsidP="00583F7C">
      <w:pPr>
        <w:spacing w:line="480" w:lineRule="auto"/>
        <w:rPr>
          <w:rFonts w:ascii="Times New Roman" w:hAnsi="Times New Roman"/>
          <w:color w:val="000000"/>
          <w:sz w:val="24"/>
          <w:szCs w:val="24"/>
        </w:rPr>
      </w:pPr>
    </w:p>
    <w:p w:rsidR="00DA335F" w:rsidRDefault="00DA335F" w:rsidP="008D3B4B">
      <w:pPr>
        <w:spacing w:line="480" w:lineRule="auto"/>
        <w:ind w:firstLine="720"/>
        <w:rPr>
          <w:rFonts w:ascii="Times New Roman" w:hAnsi="Times New Roman"/>
          <w:color w:val="000000"/>
          <w:sz w:val="24"/>
          <w:szCs w:val="24"/>
        </w:rPr>
      </w:pPr>
    </w:p>
    <w:p w:rsidR="00DA335F" w:rsidRDefault="00DA335F" w:rsidP="008D3B4B">
      <w:pPr>
        <w:spacing w:line="480" w:lineRule="auto"/>
        <w:ind w:firstLine="720"/>
        <w:rPr>
          <w:rFonts w:ascii="Times New Roman" w:hAnsi="Times New Roman"/>
          <w:color w:val="000000"/>
          <w:sz w:val="24"/>
          <w:szCs w:val="24"/>
        </w:rPr>
      </w:pPr>
    </w:p>
    <w:p w:rsidR="002739FD" w:rsidRPr="00C22AD8" w:rsidRDefault="002739FD" w:rsidP="008D3B4B">
      <w:pPr>
        <w:tabs>
          <w:tab w:val="left" w:pos="2132"/>
        </w:tabs>
        <w:rPr>
          <w:rFonts w:ascii="Times New Roman" w:hAnsi="Times New Roman"/>
          <w:b/>
          <w:color w:val="000000"/>
          <w:sz w:val="24"/>
          <w:szCs w:val="24"/>
        </w:rPr>
      </w:pPr>
    </w:p>
    <w:p w:rsidR="00A0717C" w:rsidRPr="00C22AD8" w:rsidRDefault="00A0717C" w:rsidP="008D3B4B">
      <w:pPr>
        <w:tabs>
          <w:tab w:val="left" w:pos="2132"/>
        </w:tabs>
        <w:rPr>
          <w:rFonts w:ascii="Times New Roman" w:hAnsi="Times New Roman"/>
          <w:color w:val="000000"/>
          <w:sz w:val="24"/>
          <w:szCs w:val="24"/>
        </w:rPr>
      </w:pPr>
    </w:p>
    <w:p w:rsidR="00A0717C" w:rsidRPr="00C22AD8" w:rsidRDefault="00A0717C" w:rsidP="008D3B4B">
      <w:pPr>
        <w:tabs>
          <w:tab w:val="left" w:pos="2132"/>
        </w:tabs>
        <w:rPr>
          <w:rFonts w:ascii="Times New Roman" w:hAnsi="Times New Roman"/>
          <w:color w:val="000000"/>
          <w:sz w:val="24"/>
          <w:szCs w:val="24"/>
        </w:rPr>
      </w:pPr>
    </w:p>
    <w:p w:rsidR="006575E4" w:rsidRPr="00C22AD8" w:rsidRDefault="008D3B4B" w:rsidP="008D3B4B">
      <w:pPr>
        <w:pStyle w:val="Heading2"/>
        <w:rPr>
          <w:rFonts w:ascii="Times New Roman" w:hAnsi="Times New Roman"/>
          <w:b/>
          <w:color w:val="000000"/>
          <w:sz w:val="24"/>
          <w:szCs w:val="24"/>
        </w:rPr>
      </w:pPr>
      <w:r w:rsidRPr="00C22AD8">
        <w:rPr>
          <w:rFonts w:ascii="Times New Roman" w:hAnsi="Times New Roman"/>
          <w:color w:val="000000"/>
          <w:sz w:val="24"/>
          <w:szCs w:val="24"/>
        </w:rPr>
        <w:br w:type="page"/>
      </w:r>
      <w:r w:rsidR="00BE1838" w:rsidRPr="00C22AD8">
        <w:rPr>
          <w:rFonts w:ascii="Times New Roman" w:hAnsi="Times New Roman"/>
          <w:b/>
          <w:color w:val="000000"/>
          <w:sz w:val="24"/>
          <w:szCs w:val="24"/>
        </w:rPr>
        <w:lastRenderedPageBreak/>
        <w:t>References</w:t>
      </w:r>
    </w:p>
    <w:p w:rsidR="008D3B4B" w:rsidRPr="00C22AD8" w:rsidRDefault="008D3B4B" w:rsidP="008D3B4B">
      <w:pPr>
        <w:rPr>
          <w:rFonts w:ascii="Times New Roman" w:hAnsi="Times New Roman"/>
          <w:sz w:val="24"/>
          <w:szCs w:val="24"/>
        </w:rPr>
      </w:pPr>
    </w:p>
    <w:p w:rsidR="00583F7C" w:rsidRPr="00C22AD8" w:rsidRDefault="00583F7C" w:rsidP="008D3B4B">
      <w:pPr>
        <w:spacing w:line="480" w:lineRule="auto"/>
        <w:ind w:left="720" w:hanging="720"/>
        <w:contextualSpacing/>
        <w:rPr>
          <w:rFonts w:ascii="Times New Roman" w:hAnsi="Times New Roman"/>
          <w:color w:val="000000"/>
          <w:sz w:val="24"/>
          <w:szCs w:val="24"/>
        </w:rPr>
      </w:pPr>
      <w:r w:rsidRPr="00C22AD8">
        <w:rPr>
          <w:rFonts w:ascii="Times New Roman" w:hAnsi="Times New Roman"/>
          <w:color w:val="000000"/>
          <w:sz w:val="24"/>
          <w:szCs w:val="24"/>
        </w:rPr>
        <w:t xml:space="preserve">Leonard, R. (2012). </w:t>
      </w:r>
      <w:r w:rsidRPr="00C22AD8">
        <w:rPr>
          <w:rFonts w:ascii="Times New Roman" w:hAnsi="Times New Roman"/>
          <w:i/>
          <w:color w:val="000000"/>
          <w:sz w:val="24"/>
          <w:szCs w:val="24"/>
        </w:rPr>
        <w:t>Fundraising for sport and athletics</w:t>
      </w:r>
      <w:r w:rsidRPr="00C22AD8">
        <w:rPr>
          <w:rFonts w:ascii="Times New Roman" w:hAnsi="Times New Roman"/>
          <w:color w:val="000000"/>
          <w:sz w:val="24"/>
          <w:szCs w:val="24"/>
        </w:rPr>
        <w:t>. Morgantown, WV: Fitness Information Technology.</w:t>
      </w:r>
    </w:p>
    <w:p w:rsidR="00583F7C" w:rsidRPr="00C22AD8" w:rsidRDefault="00583F7C" w:rsidP="008D3B4B">
      <w:pPr>
        <w:spacing w:line="480" w:lineRule="auto"/>
        <w:ind w:left="720" w:hanging="720"/>
        <w:rPr>
          <w:rFonts w:ascii="Times New Roman" w:eastAsia="Arial Unicode MS" w:hAnsi="Times New Roman"/>
          <w:color w:val="000000"/>
          <w:sz w:val="24"/>
          <w:szCs w:val="24"/>
          <w:shd w:val="clear" w:color="auto" w:fill="FFFFFF"/>
        </w:rPr>
      </w:pPr>
      <w:r w:rsidRPr="00C22AD8">
        <w:rPr>
          <w:rFonts w:ascii="Times New Roman" w:eastAsia="Arial Unicode MS" w:hAnsi="Times New Roman"/>
          <w:color w:val="000000"/>
          <w:sz w:val="24"/>
          <w:szCs w:val="24"/>
          <w:shd w:val="clear" w:color="auto" w:fill="FFFFFF"/>
        </w:rPr>
        <w:t>Glucksman, M. (2017). The Rise of Social Media Influencer Marketing on Lifestyle Branding:</w:t>
      </w:r>
    </w:p>
    <w:p w:rsidR="00583F7C" w:rsidRPr="0003519F" w:rsidRDefault="00583F7C" w:rsidP="008D3B4B">
      <w:pPr>
        <w:spacing w:line="480" w:lineRule="auto"/>
        <w:ind w:left="720" w:hanging="720"/>
        <w:rPr>
          <w:rFonts w:ascii="Times New Roman" w:hAnsi="Times New Roman"/>
          <w:color w:val="222222"/>
          <w:sz w:val="24"/>
          <w:szCs w:val="20"/>
          <w:shd w:val="clear" w:color="auto" w:fill="FFFFFF"/>
        </w:rPr>
      </w:pPr>
      <w:r w:rsidRPr="0003519F">
        <w:rPr>
          <w:rFonts w:ascii="Times New Roman" w:hAnsi="Times New Roman"/>
          <w:color w:val="222222"/>
          <w:sz w:val="24"/>
          <w:szCs w:val="20"/>
          <w:shd w:val="clear" w:color="auto" w:fill="FFFFFF"/>
        </w:rPr>
        <w:t>Miklos, N., Rollof, P., &amp; Sporre, G. (2018). Relationer inom digital makrnadsföring: Varför små företag kan ha nytta av micro-influencers.</w:t>
      </w:r>
    </w:p>
    <w:p w:rsidR="00583F7C" w:rsidRDefault="00583F7C" w:rsidP="008D3B4B">
      <w:pPr>
        <w:spacing w:line="480" w:lineRule="auto"/>
        <w:ind w:left="720" w:hanging="720"/>
        <w:rPr>
          <w:rFonts w:ascii="Times New Roman" w:hAnsi="Times New Roman"/>
          <w:color w:val="222222"/>
          <w:sz w:val="24"/>
          <w:szCs w:val="20"/>
          <w:shd w:val="clear" w:color="auto" w:fill="FFFFFF"/>
        </w:rPr>
      </w:pPr>
      <w:r w:rsidRPr="00476F9C">
        <w:rPr>
          <w:rFonts w:ascii="Times New Roman" w:hAnsi="Times New Roman"/>
          <w:color w:val="222222"/>
          <w:sz w:val="24"/>
          <w:szCs w:val="20"/>
          <w:shd w:val="clear" w:color="auto" w:fill="FFFFFF"/>
        </w:rPr>
        <w:t>Cameron, M., &amp; MacDougall, C. J. (2000). </w:t>
      </w:r>
      <w:r w:rsidRPr="00476F9C">
        <w:rPr>
          <w:rFonts w:ascii="Times New Roman" w:hAnsi="Times New Roman"/>
          <w:i/>
          <w:iCs/>
          <w:color w:val="222222"/>
          <w:sz w:val="24"/>
          <w:szCs w:val="20"/>
          <w:shd w:val="clear" w:color="auto" w:fill="FFFFFF"/>
        </w:rPr>
        <w:t>Crime prevention through sport and physical activity</w:t>
      </w:r>
      <w:r w:rsidRPr="00476F9C">
        <w:rPr>
          <w:rFonts w:ascii="Times New Roman" w:hAnsi="Times New Roman"/>
          <w:color w:val="222222"/>
          <w:sz w:val="24"/>
          <w:szCs w:val="20"/>
          <w:shd w:val="clear" w:color="auto" w:fill="FFFFFF"/>
        </w:rPr>
        <w:t> (Vol. 165). Canberra: Australian institute of criminology.</w:t>
      </w:r>
    </w:p>
    <w:p w:rsidR="00583F7C" w:rsidRPr="00C70C2E" w:rsidRDefault="00583F7C" w:rsidP="00583F7C">
      <w:pPr>
        <w:spacing w:after="100" w:afterAutospacing="1" w:line="480" w:lineRule="auto"/>
        <w:ind w:left="720" w:hanging="720"/>
        <w:rPr>
          <w:rFonts w:ascii="Times New Roman" w:hAnsi="Times New Roman"/>
          <w:color w:val="222222"/>
          <w:sz w:val="24"/>
          <w:szCs w:val="20"/>
          <w:shd w:val="clear" w:color="auto" w:fill="FFFFFF"/>
        </w:rPr>
      </w:pPr>
      <w:r w:rsidRPr="00C70C2E">
        <w:rPr>
          <w:rFonts w:ascii="Times New Roman" w:hAnsi="Times New Roman"/>
          <w:color w:val="222222"/>
          <w:sz w:val="24"/>
          <w:szCs w:val="20"/>
          <w:shd w:val="clear" w:color="auto" w:fill="FFFFFF"/>
        </w:rPr>
        <w:t>Warwick, M. (2000). </w:t>
      </w:r>
      <w:r w:rsidRPr="00C70C2E">
        <w:rPr>
          <w:rFonts w:ascii="Times New Roman" w:hAnsi="Times New Roman"/>
          <w:i/>
          <w:iCs/>
          <w:color w:val="222222"/>
          <w:sz w:val="24"/>
          <w:szCs w:val="20"/>
          <w:shd w:val="clear" w:color="auto" w:fill="FFFFFF"/>
        </w:rPr>
        <w:t>The five strategies for fundraising success: A mission-based guide to achieving your goals</w:t>
      </w:r>
      <w:r w:rsidRPr="00C70C2E">
        <w:rPr>
          <w:rFonts w:ascii="Times New Roman" w:hAnsi="Times New Roman"/>
          <w:color w:val="222222"/>
          <w:sz w:val="24"/>
          <w:szCs w:val="20"/>
          <w:shd w:val="clear" w:color="auto" w:fill="FFFFFF"/>
        </w:rPr>
        <w:t>. Jossey-Bass.</w:t>
      </w:r>
    </w:p>
    <w:p w:rsidR="00583F7C" w:rsidRPr="00C70C2E" w:rsidRDefault="00583F7C" w:rsidP="00583F7C">
      <w:pPr>
        <w:spacing w:after="100" w:afterAutospacing="1" w:line="480" w:lineRule="auto"/>
        <w:ind w:left="720" w:hanging="720"/>
        <w:rPr>
          <w:rFonts w:ascii="Times New Roman" w:hAnsi="Times New Roman"/>
          <w:sz w:val="32"/>
        </w:rPr>
      </w:pPr>
      <w:r w:rsidRPr="00C70C2E">
        <w:rPr>
          <w:rFonts w:ascii="Times New Roman" w:hAnsi="Times New Roman"/>
          <w:color w:val="222222"/>
          <w:sz w:val="24"/>
          <w:szCs w:val="20"/>
          <w:shd w:val="clear" w:color="auto" w:fill="FFFFFF"/>
        </w:rPr>
        <w:t>Weinstein, S., &amp; Barden, P. (2017). </w:t>
      </w:r>
      <w:r w:rsidRPr="00C70C2E">
        <w:rPr>
          <w:rFonts w:ascii="Times New Roman" w:hAnsi="Times New Roman"/>
          <w:i/>
          <w:iCs/>
          <w:color w:val="222222"/>
          <w:sz w:val="24"/>
          <w:szCs w:val="20"/>
          <w:shd w:val="clear" w:color="auto" w:fill="FFFFFF"/>
        </w:rPr>
        <w:t>The complete guide to fundraising management</w:t>
      </w:r>
      <w:r w:rsidRPr="00C70C2E">
        <w:rPr>
          <w:rFonts w:ascii="Times New Roman" w:hAnsi="Times New Roman"/>
          <w:color w:val="222222"/>
          <w:sz w:val="24"/>
          <w:szCs w:val="20"/>
          <w:shd w:val="clear" w:color="auto" w:fill="FFFFFF"/>
        </w:rPr>
        <w:t>. John Wiley &amp; Sons.</w:t>
      </w:r>
    </w:p>
    <w:p w:rsidR="00583F7C" w:rsidRDefault="00583F7C" w:rsidP="008D3B4B">
      <w:pPr>
        <w:spacing w:line="480" w:lineRule="auto"/>
        <w:ind w:left="720" w:hanging="720"/>
        <w:rPr>
          <w:rFonts w:ascii="Times New Roman" w:eastAsia="Arial Unicode MS" w:hAnsi="Times New Roman"/>
          <w:color w:val="000000"/>
          <w:sz w:val="24"/>
          <w:szCs w:val="24"/>
          <w:shd w:val="clear" w:color="auto" w:fill="FFFFFF"/>
        </w:rPr>
      </w:pPr>
      <w:r w:rsidRPr="00C22AD8">
        <w:rPr>
          <w:rFonts w:ascii="Times New Roman" w:eastAsia="Arial Unicode MS" w:hAnsi="Times New Roman"/>
          <w:color w:val="000000"/>
          <w:sz w:val="24"/>
          <w:szCs w:val="24"/>
          <w:shd w:val="clear" w:color="auto" w:fill="FFFFFF"/>
        </w:rPr>
        <w:t>Kozlowski, S. W. J., &amp; Ilgen, D. R. (December 01, 2006). Enhancing the Effectiveness of Work Groups and Teams. </w:t>
      </w:r>
      <w:r w:rsidRPr="00C22AD8">
        <w:rPr>
          <w:rFonts w:ascii="Times New Roman" w:eastAsia="Arial Unicode MS" w:hAnsi="Times New Roman"/>
          <w:i/>
          <w:iCs/>
          <w:color w:val="000000"/>
          <w:sz w:val="24"/>
          <w:szCs w:val="24"/>
          <w:shd w:val="clear" w:color="auto" w:fill="FFFFFF"/>
        </w:rPr>
        <w:t>Psychological Science in the Public Interest, 7</w:t>
      </w:r>
      <w:r w:rsidRPr="00C22AD8">
        <w:rPr>
          <w:rFonts w:ascii="Times New Roman" w:eastAsia="Arial Unicode MS" w:hAnsi="Times New Roman"/>
          <w:iCs/>
          <w:color w:val="000000"/>
          <w:sz w:val="24"/>
          <w:szCs w:val="24"/>
          <w:shd w:val="clear" w:color="auto" w:fill="FFFFFF"/>
        </w:rPr>
        <w:t>(</w:t>
      </w:r>
      <w:r w:rsidRPr="00C22AD8">
        <w:rPr>
          <w:rFonts w:ascii="Times New Roman" w:eastAsia="Arial Unicode MS" w:hAnsi="Times New Roman"/>
          <w:color w:val="000000"/>
          <w:sz w:val="24"/>
          <w:szCs w:val="24"/>
          <w:shd w:val="clear" w:color="auto" w:fill="FFFFFF"/>
        </w:rPr>
        <w:t>3), 77-124.</w:t>
      </w:r>
    </w:p>
    <w:p w:rsidR="00583F7C" w:rsidRDefault="00583F7C" w:rsidP="008D3B4B">
      <w:pPr>
        <w:spacing w:line="480" w:lineRule="auto"/>
        <w:ind w:left="720" w:hanging="720"/>
        <w:rPr>
          <w:rFonts w:ascii="Times New Roman" w:eastAsia="Arial Unicode MS" w:hAnsi="Times New Roman"/>
          <w:color w:val="000000"/>
          <w:sz w:val="24"/>
          <w:szCs w:val="24"/>
          <w:shd w:val="clear" w:color="auto" w:fill="FFFFFF"/>
        </w:rPr>
      </w:pPr>
      <w:r w:rsidRPr="00C22AD8">
        <w:rPr>
          <w:rFonts w:ascii="Times New Roman" w:eastAsia="Arial Unicode MS" w:hAnsi="Times New Roman"/>
          <w:color w:val="000000"/>
          <w:sz w:val="24"/>
          <w:szCs w:val="24"/>
          <w:shd w:val="clear" w:color="auto" w:fill="FFFFFF"/>
        </w:rPr>
        <w:t>Blayney, D. W. (March 01, 2008). Strengths, weaknesses, opportunities, and threats. </w:t>
      </w:r>
      <w:r w:rsidRPr="00C22AD8">
        <w:rPr>
          <w:rFonts w:ascii="Times New Roman" w:eastAsia="Arial Unicode MS" w:hAnsi="Times New Roman"/>
          <w:i/>
          <w:iCs/>
          <w:color w:val="000000"/>
          <w:sz w:val="24"/>
          <w:szCs w:val="24"/>
          <w:shd w:val="clear" w:color="auto" w:fill="FFFFFF"/>
        </w:rPr>
        <w:t>Journal of Oncology Practice, 4</w:t>
      </w:r>
      <w:r w:rsidRPr="00C22AD8">
        <w:rPr>
          <w:rFonts w:ascii="Times New Roman" w:eastAsia="Arial Unicode MS" w:hAnsi="Times New Roman"/>
          <w:iCs/>
          <w:color w:val="000000"/>
          <w:sz w:val="24"/>
          <w:szCs w:val="24"/>
          <w:shd w:val="clear" w:color="auto" w:fill="FFFFFF"/>
        </w:rPr>
        <w:t>(</w:t>
      </w:r>
      <w:r w:rsidRPr="00C22AD8">
        <w:rPr>
          <w:rFonts w:ascii="Times New Roman" w:eastAsia="Arial Unicode MS" w:hAnsi="Times New Roman"/>
          <w:color w:val="000000"/>
          <w:sz w:val="24"/>
          <w:szCs w:val="24"/>
          <w:shd w:val="clear" w:color="auto" w:fill="FFFFFF"/>
        </w:rPr>
        <w:t>2).</w:t>
      </w:r>
    </w:p>
    <w:p w:rsidR="00F05310" w:rsidRPr="00C22AD8" w:rsidRDefault="00F05310" w:rsidP="008D3B4B">
      <w:pPr>
        <w:spacing w:line="480" w:lineRule="auto"/>
        <w:ind w:left="720" w:hanging="720"/>
        <w:rPr>
          <w:rFonts w:ascii="Times New Roman" w:eastAsia="Arial Unicode MS" w:hAnsi="Times New Roman"/>
          <w:color w:val="000000"/>
          <w:sz w:val="24"/>
          <w:szCs w:val="24"/>
          <w:shd w:val="clear" w:color="auto" w:fill="FFFFFF"/>
        </w:rPr>
      </w:pPr>
      <w:r>
        <w:rPr>
          <w:rFonts w:ascii="Times New Roman" w:eastAsia="Arial Unicode MS" w:hAnsi="Times New Roman"/>
          <w:color w:val="000000"/>
          <w:sz w:val="24"/>
          <w:szCs w:val="24"/>
          <w:shd w:val="clear" w:color="auto" w:fill="FFFFFF"/>
        </w:rPr>
        <w:t>Newman, S.</w:t>
      </w:r>
      <w:r w:rsidR="0003242A">
        <w:rPr>
          <w:rFonts w:ascii="Times New Roman" w:eastAsia="Arial Unicode MS" w:hAnsi="Times New Roman"/>
          <w:color w:val="000000"/>
          <w:sz w:val="24"/>
          <w:szCs w:val="24"/>
          <w:shd w:val="clear" w:color="auto" w:fill="FFFFFF"/>
        </w:rPr>
        <w:t>,</w:t>
      </w:r>
      <w:r w:rsidRPr="00F05310">
        <w:rPr>
          <w:rFonts w:ascii="Times New Roman" w:eastAsia="Arial Unicode MS" w:hAnsi="Times New Roman"/>
          <w:color w:val="000000"/>
          <w:sz w:val="24"/>
          <w:szCs w:val="24"/>
          <w:shd w:val="clear" w:color="auto" w:fill="FFFFFF"/>
        </w:rPr>
        <w:t xml:space="preserve"> </w:t>
      </w:r>
      <w:r w:rsidR="0003242A">
        <w:rPr>
          <w:rFonts w:ascii="Times New Roman" w:eastAsia="Arial Unicode MS" w:hAnsi="Times New Roman"/>
          <w:color w:val="000000"/>
          <w:sz w:val="24"/>
          <w:szCs w:val="24"/>
          <w:shd w:val="clear" w:color="auto" w:fill="FFFFFF"/>
        </w:rPr>
        <w:t>Fox, J.A., Flynn, E.A</w:t>
      </w:r>
      <w:r w:rsidR="00B612DD">
        <w:rPr>
          <w:rFonts w:ascii="Times New Roman" w:eastAsia="Arial Unicode MS" w:hAnsi="Times New Roman"/>
          <w:color w:val="000000"/>
          <w:sz w:val="24"/>
          <w:szCs w:val="24"/>
          <w:shd w:val="clear" w:color="auto" w:fill="FFFFFF"/>
        </w:rPr>
        <w:t>.</w:t>
      </w:r>
      <w:r w:rsidR="0003242A">
        <w:rPr>
          <w:rFonts w:ascii="Times New Roman" w:eastAsia="Arial Unicode MS" w:hAnsi="Times New Roman"/>
          <w:color w:val="000000"/>
          <w:sz w:val="24"/>
          <w:szCs w:val="24"/>
          <w:shd w:val="clear" w:color="auto" w:fill="FFFFFF"/>
        </w:rPr>
        <w:t>,</w:t>
      </w:r>
      <w:r w:rsidR="00B612DD">
        <w:rPr>
          <w:rFonts w:ascii="Times New Roman" w:eastAsia="Arial Unicode MS" w:hAnsi="Times New Roman"/>
          <w:color w:val="000000"/>
          <w:sz w:val="24"/>
          <w:szCs w:val="24"/>
          <w:shd w:val="clear" w:color="auto" w:fill="FFFFFF"/>
        </w:rPr>
        <w:t xml:space="preserve"> Christeson, W. (2000) </w:t>
      </w:r>
      <w:r w:rsidR="00B612DD" w:rsidRPr="00B612DD">
        <w:rPr>
          <w:rFonts w:ascii="Times New Roman" w:eastAsia="Arial Unicode MS" w:hAnsi="Times New Roman"/>
          <w:color w:val="000000"/>
          <w:sz w:val="24"/>
          <w:szCs w:val="24"/>
          <w:shd w:val="clear" w:color="auto" w:fill="FFFFFF"/>
        </w:rPr>
        <w:t>America's After-School Choice: The Prime Time for Juvenile Crime, or Youth Enrichment and Achievement</w:t>
      </w:r>
    </w:p>
    <w:p w:rsidR="00583F7C" w:rsidRPr="00476F9C" w:rsidRDefault="00583F7C" w:rsidP="008D3B4B">
      <w:pPr>
        <w:spacing w:line="480" w:lineRule="auto"/>
        <w:ind w:left="720" w:hanging="720"/>
        <w:rPr>
          <w:rFonts w:ascii="Times New Roman" w:hAnsi="Times New Roman"/>
          <w:color w:val="000000"/>
          <w:sz w:val="32"/>
          <w:szCs w:val="24"/>
        </w:rPr>
      </w:pPr>
    </w:p>
    <w:p w:rsidR="008D3B4B" w:rsidRPr="00C22AD8" w:rsidRDefault="008D3B4B" w:rsidP="00B32E14">
      <w:pPr>
        <w:spacing w:line="480" w:lineRule="auto"/>
        <w:ind w:left="720" w:hanging="720"/>
        <w:contextualSpacing/>
        <w:rPr>
          <w:rFonts w:ascii="Times New Roman" w:hAnsi="Times New Roman"/>
          <w:color w:val="000000"/>
          <w:sz w:val="24"/>
          <w:szCs w:val="24"/>
        </w:rPr>
      </w:pPr>
    </w:p>
    <w:sectPr w:rsidR="008D3B4B" w:rsidRPr="00C22AD8" w:rsidSect="004564D4">
      <w:headerReference w:type="default" r:id="rId7"/>
      <w:headerReference w:type="firs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15" w:rsidRDefault="00904C15" w:rsidP="004D3EA8">
      <w:pPr>
        <w:spacing w:after="0" w:line="240" w:lineRule="auto"/>
      </w:pPr>
      <w:r>
        <w:separator/>
      </w:r>
    </w:p>
  </w:endnote>
  <w:endnote w:type="continuationSeparator" w:id="0">
    <w:p w:rsidR="00904C15" w:rsidRDefault="00904C15" w:rsidP="004D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15" w:rsidRDefault="00904C15" w:rsidP="004D3EA8">
      <w:pPr>
        <w:spacing w:after="0" w:line="240" w:lineRule="auto"/>
      </w:pPr>
      <w:r>
        <w:separator/>
      </w:r>
    </w:p>
  </w:footnote>
  <w:footnote w:type="continuationSeparator" w:id="0">
    <w:p w:rsidR="00904C15" w:rsidRDefault="00904C15" w:rsidP="004D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D4" w:rsidRPr="004564D4" w:rsidRDefault="00BE1838" w:rsidP="004564D4">
    <w:pPr>
      <w:spacing w:line="480" w:lineRule="auto"/>
      <w:contextualSpacing/>
      <w:rPr>
        <w:rFonts w:ascii="Times New Roman" w:hAnsi="Times New Roman"/>
        <w:sz w:val="24"/>
        <w:szCs w:val="24"/>
      </w:rPr>
    </w:pPr>
    <w:r w:rsidRPr="004564D4">
      <w:rPr>
        <w:rFonts w:ascii="Times New Roman" w:hAnsi="Times New Roman"/>
        <w:sz w:val="24"/>
        <w:szCs w:val="24"/>
      </w:rPr>
      <w:t xml:space="preserve">SPORTS FUNDRAISING PLAN: SECTIONS </w:t>
    </w:r>
    <w:r w:rsidR="00701613">
      <w:rPr>
        <w:rFonts w:ascii="Times New Roman" w:hAnsi="Times New Roman"/>
        <w:sz w:val="24"/>
        <w:szCs w:val="24"/>
      </w:rPr>
      <w:t>FIVE AND SIX</w:t>
    </w:r>
    <w:r w:rsidR="00B65C6E">
      <w:rPr>
        <w:rFonts w:ascii="Times New Roman" w:hAnsi="Times New Roman"/>
        <w:sz w:val="24"/>
        <w:szCs w:val="24"/>
      </w:rPr>
      <w:tab/>
    </w:r>
    <w:r w:rsidR="00B65C6E">
      <w:rPr>
        <w:rFonts w:ascii="Times New Roman" w:hAnsi="Times New Roman"/>
        <w:sz w:val="24"/>
        <w:szCs w:val="24"/>
      </w:rPr>
      <w:tab/>
    </w:r>
    <w:r w:rsidR="00B65C6E">
      <w:rPr>
        <w:rFonts w:ascii="Times New Roman" w:hAnsi="Times New Roman"/>
        <w:sz w:val="24"/>
        <w:szCs w:val="24"/>
      </w:rPr>
      <w:tab/>
    </w:r>
    <w:r w:rsidR="004D3EA8" w:rsidRPr="004564D4">
      <w:rPr>
        <w:rFonts w:ascii="Times New Roman" w:hAnsi="Times New Roman"/>
        <w:sz w:val="24"/>
        <w:szCs w:val="24"/>
      </w:rPr>
      <w:fldChar w:fldCharType="begin"/>
    </w:r>
    <w:r w:rsidRPr="004564D4">
      <w:rPr>
        <w:rFonts w:ascii="Times New Roman" w:hAnsi="Times New Roman"/>
        <w:sz w:val="24"/>
        <w:szCs w:val="24"/>
      </w:rPr>
      <w:instrText xml:space="preserve"> PAGE   \* MERGEFORMAT </w:instrText>
    </w:r>
    <w:r w:rsidR="004D3EA8" w:rsidRPr="004564D4">
      <w:rPr>
        <w:rFonts w:ascii="Times New Roman" w:hAnsi="Times New Roman"/>
        <w:sz w:val="24"/>
        <w:szCs w:val="24"/>
      </w:rPr>
      <w:fldChar w:fldCharType="separate"/>
    </w:r>
    <w:r w:rsidR="00355B13">
      <w:rPr>
        <w:rFonts w:ascii="Times New Roman" w:hAnsi="Times New Roman"/>
        <w:noProof/>
        <w:sz w:val="24"/>
        <w:szCs w:val="24"/>
      </w:rPr>
      <w:t>12</w:t>
    </w:r>
    <w:r w:rsidR="004D3EA8" w:rsidRPr="004564D4">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D4" w:rsidRPr="004564D4" w:rsidRDefault="00BE1838" w:rsidP="004564D4">
    <w:pPr>
      <w:spacing w:line="480" w:lineRule="auto"/>
      <w:contextualSpacing/>
      <w:rPr>
        <w:rFonts w:ascii="Times New Roman" w:hAnsi="Times New Roman"/>
        <w:sz w:val="24"/>
        <w:szCs w:val="24"/>
      </w:rPr>
    </w:pPr>
    <w:r w:rsidRPr="004564D4">
      <w:rPr>
        <w:rFonts w:ascii="Times New Roman" w:hAnsi="Times New Roman"/>
        <w:sz w:val="24"/>
        <w:szCs w:val="24"/>
      </w:rPr>
      <w:t>Running head: SPORTS FUNDRAISING PLAN: SECTIONS</w:t>
    </w:r>
    <w:r w:rsidR="007C4EB4">
      <w:rPr>
        <w:rFonts w:ascii="Times New Roman" w:hAnsi="Times New Roman"/>
        <w:sz w:val="24"/>
        <w:szCs w:val="24"/>
      </w:rPr>
      <w:t xml:space="preserve"> </w:t>
    </w:r>
    <w:r w:rsidR="00701613">
      <w:rPr>
        <w:rFonts w:ascii="Times New Roman" w:hAnsi="Times New Roman"/>
        <w:sz w:val="24"/>
        <w:szCs w:val="24"/>
      </w:rPr>
      <w:t>FIVE AND SIX</w:t>
    </w:r>
    <w:r>
      <w:rPr>
        <w:rFonts w:ascii="Times New Roman" w:hAnsi="Times New Roman"/>
        <w:sz w:val="24"/>
        <w:szCs w:val="24"/>
      </w:rPr>
      <w:tab/>
    </w:r>
    <w:r>
      <w:rPr>
        <w:rFonts w:ascii="Times New Roman" w:hAnsi="Times New Roman"/>
        <w:sz w:val="24"/>
        <w:szCs w:val="24"/>
      </w:rPr>
      <w:tab/>
    </w:r>
    <w:r w:rsidR="004D3EA8" w:rsidRPr="004564D4">
      <w:rPr>
        <w:rFonts w:ascii="Times New Roman" w:hAnsi="Times New Roman"/>
        <w:sz w:val="24"/>
        <w:szCs w:val="24"/>
      </w:rPr>
      <w:fldChar w:fldCharType="begin"/>
    </w:r>
    <w:r w:rsidRPr="004564D4">
      <w:rPr>
        <w:rFonts w:ascii="Times New Roman" w:hAnsi="Times New Roman"/>
        <w:sz w:val="24"/>
        <w:szCs w:val="24"/>
      </w:rPr>
      <w:instrText xml:space="preserve"> PAGE   \* MERGEFORMAT </w:instrText>
    </w:r>
    <w:r w:rsidR="004D3EA8" w:rsidRPr="004564D4">
      <w:rPr>
        <w:rFonts w:ascii="Times New Roman" w:hAnsi="Times New Roman"/>
        <w:sz w:val="24"/>
        <w:szCs w:val="24"/>
      </w:rPr>
      <w:fldChar w:fldCharType="separate"/>
    </w:r>
    <w:r w:rsidR="00355B13">
      <w:rPr>
        <w:rFonts w:ascii="Times New Roman" w:hAnsi="Times New Roman"/>
        <w:noProof/>
        <w:sz w:val="24"/>
        <w:szCs w:val="24"/>
      </w:rPr>
      <w:t>1</w:t>
    </w:r>
    <w:r w:rsidR="004D3EA8" w:rsidRPr="004564D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943"/>
    <w:multiLevelType w:val="hybridMultilevel"/>
    <w:tmpl w:val="71125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F7"/>
    <w:rsid w:val="0001618A"/>
    <w:rsid w:val="000270B2"/>
    <w:rsid w:val="0003242A"/>
    <w:rsid w:val="0003519F"/>
    <w:rsid w:val="000448A9"/>
    <w:rsid w:val="00050D64"/>
    <w:rsid w:val="0007463A"/>
    <w:rsid w:val="000800AA"/>
    <w:rsid w:val="00084243"/>
    <w:rsid w:val="0009386A"/>
    <w:rsid w:val="000A358C"/>
    <w:rsid w:val="000A7CF2"/>
    <w:rsid w:val="000B3F4E"/>
    <w:rsid w:val="000C1CF9"/>
    <w:rsid w:val="00150909"/>
    <w:rsid w:val="00173F3D"/>
    <w:rsid w:val="001C0D8F"/>
    <w:rsid w:val="0020765D"/>
    <w:rsid w:val="00236303"/>
    <w:rsid w:val="00256F43"/>
    <w:rsid w:val="002739FD"/>
    <w:rsid w:val="002C4960"/>
    <w:rsid w:val="002D2BB4"/>
    <w:rsid w:val="002F23C5"/>
    <w:rsid w:val="00307667"/>
    <w:rsid w:val="00330B67"/>
    <w:rsid w:val="00355B13"/>
    <w:rsid w:val="00372BCC"/>
    <w:rsid w:val="003D7309"/>
    <w:rsid w:val="00445AF7"/>
    <w:rsid w:val="004564D4"/>
    <w:rsid w:val="00476F9C"/>
    <w:rsid w:val="004D3EA8"/>
    <w:rsid w:val="004F5EB1"/>
    <w:rsid w:val="0051766D"/>
    <w:rsid w:val="00534AA9"/>
    <w:rsid w:val="00541F4C"/>
    <w:rsid w:val="00573749"/>
    <w:rsid w:val="00583F7C"/>
    <w:rsid w:val="005C5448"/>
    <w:rsid w:val="005C574A"/>
    <w:rsid w:val="006575E4"/>
    <w:rsid w:val="006B6A53"/>
    <w:rsid w:val="006C3494"/>
    <w:rsid w:val="006E386C"/>
    <w:rsid w:val="00701613"/>
    <w:rsid w:val="00761BBE"/>
    <w:rsid w:val="007972E0"/>
    <w:rsid w:val="007A7553"/>
    <w:rsid w:val="007C4EB4"/>
    <w:rsid w:val="007D7588"/>
    <w:rsid w:val="007F4C69"/>
    <w:rsid w:val="00805C49"/>
    <w:rsid w:val="0081471C"/>
    <w:rsid w:val="00822E7B"/>
    <w:rsid w:val="00825D96"/>
    <w:rsid w:val="00871E6A"/>
    <w:rsid w:val="0088201B"/>
    <w:rsid w:val="008C4EEA"/>
    <w:rsid w:val="008D3B4B"/>
    <w:rsid w:val="008E0C5C"/>
    <w:rsid w:val="008E5678"/>
    <w:rsid w:val="00904C15"/>
    <w:rsid w:val="00910EE5"/>
    <w:rsid w:val="009A2708"/>
    <w:rsid w:val="009B0CCF"/>
    <w:rsid w:val="009D6143"/>
    <w:rsid w:val="00A025F4"/>
    <w:rsid w:val="00A0717C"/>
    <w:rsid w:val="00A516A4"/>
    <w:rsid w:val="00A74638"/>
    <w:rsid w:val="00AB0BC3"/>
    <w:rsid w:val="00AE532C"/>
    <w:rsid w:val="00AF3773"/>
    <w:rsid w:val="00B32E14"/>
    <w:rsid w:val="00B612DD"/>
    <w:rsid w:val="00B65C6E"/>
    <w:rsid w:val="00BB1305"/>
    <w:rsid w:val="00BE1838"/>
    <w:rsid w:val="00C055F7"/>
    <w:rsid w:val="00C22AD8"/>
    <w:rsid w:val="00C762B6"/>
    <w:rsid w:val="00C857FB"/>
    <w:rsid w:val="00CC2593"/>
    <w:rsid w:val="00CE42F7"/>
    <w:rsid w:val="00CE502C"/>
    <w:rsid w:val="00D02FBE"/>
    <w:rsid w:val="00D25F23"/>
    <w:rsid w:val="00DA2E3B"/>
    <w:rsid w:val="00DA335F"/>
    <w:rsid w:val="00DB126E"/>
    <w:rsid w:val="00DC3066"/>
    <w:rsid w:val="00DC435C"/>
    <w:rsid w:val="00DE1E2E"/>
    <w:rsid w:val="00E23619"/>
    <w:rsid w:val="00E578B3"/>
    <w:rsid w:val="00E8648A"/>
    <w:rsid w:val="00ED147B"/>
    <w:rsid w:val="00ED302F"/>
    <w:rsid w:val="00EE37FE"/>
    <w:rsid w:val="00F00510"/>
    <w:rsid w:val="00F0145C"/>
    <w:rsid w:val="00F05310"/>
    <w:rsid w:val="00F6182F"/>
    <w:rsid w:val="00F62366"/>
    <w:rsid w:val="00F96B8D"/>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7F23"/>
  <w15:docId w15:val="{379B27EF-BD04-428F-9470-97DBF68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2F"/>
    <w:pPr>
      <w:spacing w:after="160" w:line="300" w:lineRule="auto"/>
    </w:pPr>
    <w:rPr>
      <w:sz w:val="21"/>
      <w:szCs w:val="21"/>
    </w:rPr>
  </w:style>
  <w:style w:type="paragraph" w:styleId="Heading1">
    <w:name w:val="heading 1"/>
    <w:basedOn w:val="Normal"/>
    <w:next w:val="Normal"/>
    <w:link w:val="Heading1Char"/>
    <w:uiPriority w:val="9"/>
    <w:qFormat/>
    <w:rsid w:val="00ED302F"/>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ED302F"/>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ED302F"/>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ED302F"/>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ED302F"/>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ED302F"/>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ED302F"/>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ED302F"/>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ED302F"/>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D4"/>
  </w:style>
  <w:style w:type="paragraph" w:styleId="Footer">
    <w:name w:val="footer"/>
    <w:basedOn w:val="Normal"/>
    <w:link w:val="FooterChar"/>
    <w:uiPriority w:val="99"/>
    <w:unhideWhenUsed/>
    <w:rsid w:val="0045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D4"/>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rsid w:val="004D3EA8"/>
    <w:pPr>
      <w:spacing w:line="240" w:lineRule="auto"/>
    </w:pPr>
    <w:rPr>
      <w:sz w:val="20"/>
      <w:szCs w:val="20"/>
    </w:rPr>
  </w:style>
  <w:style w:type="character" w:customStyle="1" w:styleId="CommentTextChar">
    <w:name w:val="Comment Text Char"/>
    <w:link w:val="CommentText"/>
    <w:uiPriority w:val="99"/>
    <w:semiHidden/>
    <w:rsid w:val="004D3EA8"/>
    <w:rPr>
      <w:sz w:val="20"/>
      <w:szCs w:val="20"/>
    </w:rPr>
  </w:style>
  <w:style w:type="paragraph" w:styleId="BalloonText">
    <w:name w:val="Balloon Text"/>
    <w:basedOn w:val="Normal"/>
    <w:link w:val="BalloonTextChar"/>
    <w:uiPriority w:val="99"/>
    <w:semiHidden/>
    <w:unhideWhenUsed/>
    <w:rsid w:val="00C05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5F7"/>
    <w:rPr>
      <w:rFonts w:ascii="Tahoma" w:hAnsi="Tahoma" w:cs="Tahoma"/>
      <w:sz w:val="16"/>
      <w:szCs w:val="16"/>
    </w:rPr>
  </w:style>
  <w:style w:type="character" w:customStyle="1" w:styleId="Heading1Char">
    <w:name w:val="Heading 1 Char"/>
    <w:link w:val="Heading1"/>
    <w:uiPriority w:val="9"/>
    <w:rsid w:val="00ED302F"/>
    <w:rPr>
      <w:rFonts w:ascii="Calibri Light" w:eastAsia="SimSun" w:hAnsi="Calibri Light" w:cs="Times New Roman"/>
      <w:color w:val="2E74B5"/>
      <w:sz w:val="40"/>
      <w:szCs w:val="40"/>
    </w:rPr>
  </w:style>
  <w:style w:type="character" w:customStyle="1" w:styleId="Heading2Char">
    <w:name w:val="Heading 2 Char"/>
    <w:link w:val="Heading2"/>
    <w:uiPriority w:val="9"/>
    <w:semiHidden/>
    <w:rsid w:val="00ED302F"/>
    <w:rPr>
      <w:rFonts w:ascii="Calibri Light" w:eastAsia="SimSun" w:hAnsi="Calibri Light" w:cs="Times New Roman"/>
      <w:sz w:val="32"/>
      <w:szCs w:val="32"/>
    </w:rPr>
  </w:style>
  <w:style w:type="character" w:customStyle="1" w:styleId="Heading3Char">
    <w:name w:val="Heading 3 Char"/>
    <w:link w:val="Heading3"/>
    <w:uiPriority w:val="9"/>
    <w:semiHidden/>
    <w:rsid w:val="00ED302F"/>
    <w:rPr>
      <w:rFonts w:ascii="Calibri Light" w:eastAsia="SimSun" w:hAnsi="Calibri Light" w:cs="Times New Roman"/>
      <w:sz w:val="32"/>
      <w:szCs w:val="32"/>
    </w:rPr>
  </w:style>
  <w:style w:type="character" w:customStyle="1" w:styleId="Heading4Char">
    <w:name w:val="Heading 4 Char"/>
    <w:link w:val="Heading4"/>
    <w:uiPriority w:val="9"/>
    <w:semiHidden/>
    <w:rsid w:val="00ED302F"/>
    <w:rPr>
      <w:rFonts w:ascii="Calibri Light" w:eastAsia="SimSun" w:hAnsi="Calibri Light" w:cs="Times New Roman"/>
      <w:i/>
      <w:iCs/>
      <w:sz w:val="30"/>
      <w:szCs w:val="30"/>
    </w:rPr>
  </w:style>
  <w:style w:type="character" w:customStyle="1" w:styleId="Heading5Char">
    <w:name w:val="Heading 5 Char"/>
    <w:link w:val="Heading5"/>
    <w:uiPriority w:val="9"/>
    <w:semiHidden/>
    <w:rsid w:val="00ED302F"/>
    <w:rPr>
      <w:rFonts w:ascii="Calibri Light" w:eastAsia="SimSun" w:hAnsi="Calibri Light" w:cs="Times New Roman"/>
      <w:sz w:val="28"/>
      <w:szCs w:val="28"/>
    </w:rPr>
  </w:style>
  <w:style w:type="character" w:customStyle="1" w:styleId="Heading6Char">
    <w:name w:val="Heading 6 Char"/>
    <w:link w:val="Heading6"/>
    <w:uiPriority w:val="9"/>
    <w:semiHidden/>
    <w:rsid w:val="00ED302F"/>
    <w:rPr>
      <w:rFonts w:ascii="Calibri Light" w:eastAsia="SimSun" w:hAnsi="Calibri Light" w:cs="Times New Roman"/>
      <w:i/>
      <w:iCs/>
      <w:sz w:val="26"/>
      <w:szCs w:val="26"/>
    </w:rPr>
  </w:style>
  <w:style w:type="character" w:customStyle="1" w:styleId="Heading7Char">
    <w:name w:val="Heading 7 Char"/>
    <w:link w:val="Heading7"/>
    <w:uiPriority w:val="9"/>
    <w:semiHidden/>
    <w:rsid w:val="00ED302F"/>
    <w:rPr>
      <w:rFonts w:ascii="Calibri Light" w:eastAsia="SimSun" w:hAnsi="Calibri Light" w:cs="Times New Roman"/>
      <w:sz w:val="24"/>
      <w:szCs w:val="24"/>
    </w:rPr>
  </w:style>
  <w:style w:type="character" w:customStyle="1" w:styleId="Heading8Char">
    <w:name w:val="Heading 8 Char"/>
    <w:link w:val="Heading8"/>
    <w:uiPriority w:val="9"/>
    <w:semiHidden/>
    <w:rsid w:val="00ED302F"/>
    <w:rPr>
      <w:rFonts w:ascii="Calibri Light" w:eastAsia="SimSun" w:hAnsi="Calibri Light" w:cs="Times New Roman"/>
      <w:i/>
      <w:iCs/>
      <w:sz w:val="22"/>
      <w:szCs w:val="22"/>
    </w:rPr>
  </w:style>
  <w:style w:type="character" w:customStyle="1" w:styleId="Heading9Char">
    <w:name w:val="Heading 9 Char"/>
    <w:link w:val="Heading9"/>
    <w:uiPriority w:val="9"/>
    <w:semiHidden/>
    <w:rsid w:val="00ED302F"/>
    <w:rPr>
      <w:b/>
      <w:bCs/>
      <w:i/>
      <w:iCs/>
    </w:rPr>
  </w:style>
  <w:style w:type="paragraph" w:styleId="Caption">
    <w:name w:val="caption"/>
    <w:basedOn w:val="Normal"/>
    <w:next w:val="Normal"/>
    <w:uiPriority w:val="35"/>
    <w:semiHidden/>
    <w:unhideWhenUsed/>
    <w:qFormat/>
    <w:rsid w:val="00ED302F"/>
    <w:pPr>
      <w:spacing w:line="240" w:lineRule="auto"/>
    </w:pPr>
    <w:rPr>
      <w:b/>
      <w:bCs/>
      <w:color w:val="404040"/>
      <w:sz w:val="16"/>
      <w:szCs w:val="16"/>
    </w:rPr>
  </w:style>
  <w:style w:type="paragraph" w:styleId="Title">
    <w:name w:val="Title"/>
    <w:basedOn w:val="Normal"/>
    <w:next w:val="Normal"/>
    <w:link w:val="TitleChar"/>
    <w:uiPriority w:val="10"/>
    <w:qFormat/>
    <w:rsid w:val="00ED302F"/>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ED302F"/>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ED302F"/>
    <w:pPr>
      <w:numPr>
        <w:ilvl w:val="1"/>
      </w:numPr>
      <w:jc w:val="center"/>
    </w:pPr>
    <w:rPr>
      <w:color w:val="44546A"/>
      <w:sz w:val="28"/>
      <w:szCs w:val="28"/>
    </w:rPr>
  </w:style>
  <w:style w:type="character" w:customStyle="1" w:styleId="SubtitleChar">
    <w:name w:val="Subtitle Char"/>
    <w:link w:val="Subtitle"/>
    <w:uiPriority w:val="11"/>
    <w:rsid w:val="00ED302F"/>
    <w:rPr>
      <w:color w:val="44546A"/>
      <w:sz w:val="28"/>
      <w:szCs w:val="28"/>
    </w:rPr>
  </w:style>
  <w:style w:type="character" w:styleId="Strong">
    <w:name w:val="Strong"/>
    <w:uiPriority w:val="22"/>
    <w:qFormat/>
    <w:rsid w:val="00ED302F"/>
    <w:rPr>
      <w:b/>
      <w:bCs/>
    </w:rPr>
  </w:style>
  <w:style w:type="character" w:styleId="Emphasis">
    <w:name w:val="Emphasis"/>
    <w:uiPriority w:val="20"/>
    <w:qFormat/>
    <w:rsid w:val="00ED302F"/>
    <w:rPr>
      <w:i/>
      <w:iCs/>
      <w:color w:val="000000"/>
    </w:rPr>
  </w:style>
  <w:style w:type="paragraph" w:styleId="NoSpacing">
    <w:name w:val="No Spacing"/>
    <w:uiPriority w:val="1"/>
    <w:qFormat/>
    <w:rsid w:val="00ED302F"/>
    <w:rPr>
      <w:sz w:val="21"/>
      <w:szCs w:val="21"/>
    </w:rPr>
  </w:style>
  <w:style w:type="paragraph" w:styleId="Quote">
    <w:name w:val="Quote"/>
    <w:basedOn w:val="Normal"/>
    <w:next w:val="Normal"/>
    <w:link w:val="QuoteChar"/>
    <w:uiPriority w:val="29"/>
    <w:qFormat/>
    <w:rsid w:val="00ED302F"/>
    <w:pPr>
      <w:spacing w:before="160"/>
      <w:ind w:left="720" w:right="720"/>
      <w:jc w:val="center"/>
    </w:pPr>
    <w:rPr>
      <w:i/>
      <w:iCs/>
      <w:color w:val="7B7B7B"/>
      <w:sz w:val="24"/>
      <w:szCs w:val="24"/>
    </w:rPr>
  </w:style>
  <w:style w:type="character" w:customStyle="1" w:styleId="QuoteChar">
    <w:name w:val="Quote Char"/>
    <w:link w:val="Quote"/>
    <w:uiPriority w:val="29"/>
    <w:rsid w:val="00ED302F"/>
    <w:rPr>
      <w:i/>
      <w:iCs/>
      <w:color w:val="7B7B7B"/>
      <w:sz w:val="24"/>
      <w:szCs w:val="24"/>
    </w:rPr>
  </w:style>
  <w:style w:type="paragraph" w:styleId="IntenseQuote">
    <w:name w:val="Intense Quote"/>
    <w:basedOn w:val="Normal"/>
    <w:next w:val="Normal"/>
    <w:link w:val="IntenseQuoteChar"/>
    <w:uiPriority w:val="30"/>
    <w:qFormat/>
    <w:rsid w:val="00ED302F"/>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ED302F"/>
    <w:rPr>
      <w:rFonts w:ascii="Calibri Light" w:eastAsia="SimSun" w:hAnsi="Calibri Light" w:cs="Times New Roman"/>
      <w:caps/>
      <w:color w:val="2E74B5"/>
      <w:sz w:val="28"/>
      <w:szCs w:val="28"/>
    </w:rPr>
  </w:style>
  <w:style w:type="character" w:styleId="SubtleEmphasis">
    <w:name w:val="Subtle Emphasis"/>
    <w:uiPriority w:val="19"/>
    <w:qFormat/>
    <w:rsid w:val="00ED302F"/>
    <w:rPr>
      <w:i/>
      <w:iCs/>
      <w:color w:val="595959"/>
    </w:rPr>
  </w:style>
  <w:style w:type="character" w:styleId="IntenseEmphasis">
    <w:name w:val="Intense Emphasis"/>
    <w:uiPriority w:val="21"/>
    <w:qFormat/>
    <w:rsid w:val="00ED302F"/>
    <w:rPr>
      <w:b/>
      <w:bCs/>
      <w:i/>
      <w:iCs/>
      <w:color w:val="auto"/>
    </w:rPr>
  </w:style>
  <w:style w:type="character" w:styleId="SubtleReference">
    <w:name w:val="Subtle Reference"/>
    <w:uiPriority w:val="31"/>
    <w:qFormat/>
    <w:rsid w:val="00ED302F"/>
    <w:rPr>
      <w:caps w:val="0"/>
      <w:smallCaps/>
      <w:color w:val="404040"/>
      <w:spacing w:val="0"/>
      <w:u w:val="single" w:color="7F7F7F"/>
    </w:rPr>
  </w:style>
  <w:style w:type="character" w:styleId="IntenseReference">
    <w:name w:val="Intense Reference"/>
    <w:uiPriority w:val="32"/>
    <w:qFormat/>
    <w:rsid w:val="00ED302F"/>
    <w:rPr>
      <w:b/>
      <w:bCs/>
      <w:caps w:val="0"/>
      <w:smallCaps/>
      <w:color w:val="auto"/>
      <w:spacing w:val="0"/>
      <w:u w:val="single"/>
    </w:rPr>
  </w:style>
  <w:style w:type="character" w:styleId="BookTitle">
    <w:name w:val="Book Title"/>
    <w:uiPriority w:val="33"/>
    <w:qFormat/>
    <w:rsid w:val="00ED302F"/>
    <w:rPr>
      <w:b/>
      <w:bCs/>
      <w:caps w:val="0"/>
      <w:smallCaps/>
      <w:spacing w:val="0"/>
    </w:rPr>
  </w:style>
  <w:style w:type="paragraph" w:styleId="TOCHeading">
    <w:name w:val="TOC Heading"/>
    <w:basedOn w:val="Heading1"/>
    <w:next w:val="Normal"/>
    <w:uiPriority w:val="39"/>
    <w:semiHidden/>
    <w:unhideWhenUsed/>
    <w:qFormat/>
    <w:rsid w:val="00ED30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Hayes, Alvin</cp:lastModifiedBy>
  <cp:revision>2</cp:revision>
  <dcterms:created xsi:type="dcterms:W3CDTF">2018-11-04T06:23:00Z</dcterms:created>
  <dcterms:modified xsi:type="dcterms:W3CDTF">2018-11-04T06:23:00Z</dcterms:modified>
</cp:coreProperties>
</file>