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CF4" w:rsidRPr="002D602C" w:rsidRDefault="001B0CF4" w:rsidP="001A11DB">
      <w:pPr>
        <w:pStyle w:val="NormalWeb"/>
        <w:shd w:val="clear" w:color="auto" w:fill="FFFFFF"/>
        <w:spacing w:before="0" w:beforeAutospacing="0" w:after="0" w:afterAutospacing="0" w:line="480" w:lineRule="auto"/>
        <w:jc w:val="center"/>
        <w:textAlignment w:val="baseline"/>
        <w:rPr>
          <w:shd w:val="clear" w:color="auto" w:fill="FFFFFF"/>
        </w:rPr>
      </w:pPr>
    </w:p>
    <w:p w:rsidR="001B0CF4" w:rsidRPr="002D602C" w:rsidRDefault="001B0CF4" w:rsidP="001A11DB">
      <w:pPr>
        <w:pStyle w:val="NormalWeb"/>
        <w:shd w:val="clear" w:color="auto" w:fill="FFFFFF"/>
        <w:spacing w:before="0" w:beforeAutospacing="0" w:after="0" w:afterAutospacing="0" w:line="480" w:lineRule="auto"/>
        <w:jc w:val="center"/>
        <w:textAlignment w:val="baseline"/>
        <w:rPr>
          <w:shd w:val="clear" w:color="auto" w:fill="FFFFFF"/>
        </w:rPr>
      </w:pPr>
    </w:p>
    <w:p w:rsidR="001B0CF4" w:rsidRPr="00B13260" w:rsidRDefault="001B0CF4" w:rsidP="001A11DB">
      <w:pPr>
        <w:pStyle w:val="NormalWeb"/>
        <w:shd w:val="clear" w:color="auto" w:fill="FFFFFF"/>
        <w:spacing w:before="0" w:beforeAutospacing="0" w:after="0" w:afterAutospacing="0" w:line="480" w:lineRule="auto"/>
        <w:jc w:val="center"/>
        <w:textAlignment w:val="baseline"/>
        <w:rPr>
          <w:shd w:val="clear" w:color="auto" w:fill="FFFFFF"/>
        </w:rPr>
      </w:pPr>
    </w:p>
    <w:p w:rsidR="002D602C" w:rsidRPr="00B13260" w:rsidRDefault="002D602C" w:rsidP="001A11DB">
      <w:pPr>
        <w:pStyle w:val="NormalWeb"/>
        <w:shd w:val="clear" w:color="auto" w:fill="FFFFFF"/>
        <w:spacing w:before="0" w:beforeAutospacing="0" w:after="0" w:afterAutospacing="0" w:line="480" w:lineRule="auto"/>
        <w:jc w:val="center"/>
        <w:textAlignment w:val="baseline"/>
        <w:rPr>
          <w:shd w:val="clear" w:color="auto" w:fill="FFFFFF"/>
        </w:rPr>
      </w:pPr>
      <w:bookmarkStart w:id="0" w:name="_GoBack"/>
      <w:bookmarkEnd w:id="0"/>
    </w:p>
    <w:p w:rsidR="002D602C" w:rsidRPr="00B13260" w:rsidRDefault="002D602C" w:rsidP="001A11DB">
      <w:pPr>
        <w:pStyle w:val="NormalWeb"/>
        <w:shd w:val="clear" w:color="auto" w:fill="FFFFFF"/>
        <w:spacing w:before="0" w:beforeAutospacing="0" w:after="0" w:afterAutospacing="0" w:line="480" w:lineRule="auto"/>
        <w:jc w:val="center"/>
        <w:textAlignment w:val="baseline"/>
        <w:rPr>
          <w:shd w:val="clear" w:color="auto" w:fill="FFFFFF"/>
        </w:rPr>
      </w:pPr>
    </w:p>
    <w:p w:rsidR="00583A79" w:rsidRPr="00B13260" w:rsidRDefault="00852310" w:rsidP="001A11DB">
      <w:pPr>
        <w:pStyle w:val="NormalWeb"/>
        <w:shd w:val="clear" w:color="auto" w:fill="FFFFFF"/>
        <w:spacing w:before="0" w:beforeAutospacing="0" w:after="0" w:afterAutospacing="0" w:line="480" w:lineRule="auto"/>
        <w:jc w:val="center"/>
        <w:textAlignment w:val="baseline"/>
        <w:rPr>
          <w:bdr w:val="none" w:sz="0" w:space="0" w:color="auto" w:frame="1"/>
        </w:rPr>
      </w:pPr>
      <w:r w:rsidRPr="00B13260">
        <w:rPr>
          <w:shd w:val="clear" w:color="auto" w:fill="FFFFFF"/>
        </w:rPr>
        <w:t>Improving Communication Barriers in the Health Care</w:t>
      </w:r>
    </w:p>
    <w:p w:rsidR="005E7C41" w:rsidRPr="00B13260" w:rsidRDefault="005E7C41" w:rsidP="005E7C41">
      <w:pPr>
        <w:pStyle w:val="NormalWeb"/>
        <w:shd w:val="clear" w:color="auto" w:fill="FFFFFF"/>
        <w:spacing w:before="0" w:beforeAutospacing="0" w:after="0" w:afterAutospacing="0" w:line="480" w:lineRule="auto"/>
        <w:jc w:val="center"/>
        <w:textAlignment w:val="baseline"/>
        <w:rPr>
          <w:bdr w:val="none" w:sz="0" w:space="0" w:color="auto" w:frame="1"/>
        </w:rPr>
      </w:pPr>
      <w:r w:rsidRPr="00B13260">
        <w:rPr>
          <w:bdr w:val="none" w:sz="0" w:space="0" w:color="auto" w:frame="1"/>
        </w:rPr>
        <w:t>Christina Sentelle</w:t>
      </w:r>
    </w:p>
    <w:p w:rsidR="005E7C41" w:rsidRPr="00B13260" w:rsidRDefault="005E7C41" w:rsidP="005E7C41">
      <w:pPr>
        <w:pStyle w:val="NormalWeb"/>
        <w:shd w:val="clear" w:color="auto" w:fill="FFFFFF"/>
        <w:spacing w:before="0" w:beforeAutospacing="0" w:after="0" w:afterAutospacing="0" w:line="480" w:lineRule="auto"/>
        <w:jc w:val="center"/>
        <w:textAlignment w:val="baseline"/>
        <w:rPr>
          <w:bdr w:val="none" w:sz="0" w:space="0" w:color="auto" w:frame="1"/>
        </w:rPr>
      </w:pPr>
      <w:r w:rsidRPr="00B13260">
        <w:rPr>
          <w:bdr w:val="none" w:sz="0" w:space="0" w:color="auto" w:frame="1"/>
        </w:rPr>
        <w:t>Kaplan University</w:t>
      </w:r>
    </w:p>
    <w:p w:rsidR="005E7C41" w:rsidRPr="00B13260" w:rsidRDefault="005E7C41" w:rsidP="005E7C41">
      <w:pPr>
        <w:pStyle w:val="NormalWeb"/>
        <w:shd w:val="clear" w:color="auto" w:fill="FFFFFF"/>
        <w:spacing w:before="0" w:beforeAutospacing="0" w:after="0" w:afterAutospacing="0" w:line="480" w:lineRule="auto"/>
        <w:jc w:val="center"/>
        <w:textAlignment w:val="baseline"/>
        <w:rPr>
          <w:bdr w:val="none" w:sz="0" w:space="0" w:color="auto" w:frame="1"/>
        </w:rPr>
      </w:pPr>
      <w:r w:rsidRPr="00B13260">
        <w:rPr>
          <w:bdr w:val="none" w:sz="0" w:space="0" w:color="auto" w:frame="1"/>
        </w:rPr>
        <w:t xml:space="preserve">Professor </w:t>
      </w:r>
      <w:proofErr w:type="spellStart"/>
      <w:r w:rsidRPr="00B13260">
        <w:rPr>
          <w:bdr w:val="none" w:sz="0" w:space="0" w:color="auto" w:frame="1"/>
        </w:rPr>
        <w:t>Ts</w:t>
      </w:r>
      <w:r w:rsidR="007C46A3">
        <w:rPr>
          <w:bdr w:val="none" w:sz="0" w:space="0" w:color="auto" w:frame="1"/>
        </w:rPr>
        <w:t>a</w:t>
      </w:r>
      <w:r w:rsidRPr="00B13260">
        <w:rPr>
          <w:bdr w:val="none" w:sz="0" w:space="0" w:color="auto" w:frame="1"/>
        </w:rPr>
        <w:t>garsi</w:t>
      </w:r>
      <w:proofErr w:type="spellEnd"/>
    </w:p>
    <w:p w:rsidR="00843CE5" w:rsidRPr="00B13260" w:rsidRDefault="005E7C41" w:rsidP="005E7C41">
      <w:pPr>
        <w:pStyle w:val="NormalWeb"/>
        <w:shd w:val="clear" w:color="auto" w:fill="FFFFFF"/>
        <w:spacing w:before="0" w:beforeAutospacing="0" w:after="0" w:afterAutospacing="0" w:line="480" w:lineRule="auto"/>
        <w:textAlignment w:val="baseline"/>
        <w:rPr>
          <w:bdr w:val="none" w:sz="0" w:space="0" w:color="auto" w:frame="1"/>
        </w:rPr>
      </w:pPr>
      <w:r w:rsidRPr="00B13260">
        <w:rPr>
          <w:bdr w:val="none" w:sz="0" w:space="0" w:color="auto" w:frame="1"/>
        </w:rPr>
        <w:t xml:space="preserve">                                                              October 14</w:t>
      </w:r>
      <w:r w:rsidRPr="00B13260">
        <w:rPr>
          <w:bdr w:val="none" w:sz="0" w:space="0" w:color="auto" w:frame="1"/>
          <w:vertAlign w:val="superscript"/>
        </w:rPr>
        <w:t>th</w:t>
      </w:r>
      <w:r w:rsidRPr="00B13260">
        <w:rPr>
          <w:bdr w:val="none" w:sz="0" w:space="0" w:color="auto" w:frame="1"/>
        </w:rPr>
        <w:t>, 2017</w:t>
      </w:r>
    </w:p>
    <w:p w:rsidR="00E12F88" w:rsidRPr="00B13260" w:rsidRDefault="00843CE5" w:rsidP="00E12F88">
      <w:pPr>
        <w:pStyle w:val="NormalWeb"/>
        <w:shd w:val="clear" w:color="auto" w:fill="FFFFFF"/>
        <w:spacing w:before="0" w:beforeAutospacing="0" w:after="0" w:afterAutospacing="0" w:line="480" w:lineRule="auto"/>
        <w:jc w:val="center"/>
        <w:textAlignment w:val="baseline"/>
        <w:rPr>
          <w:bdr w:val="none" w:sz="0" w:space="0" w:color="auto" w:frame="1"/>
        </w:rPr>
      </w:pPr>
      <w:r w:rsidRPr="00B13260">
        <w:rPr>
          <w:bdr w:val="none" w:sz="0" w:space="0" w:color="auto" w:frame="1"/>
        </w:rPr>
        <w:br w:type="page"/>
      </w:r>
      <w:r w:rsidR="005E7C41" w:rsidRPr="00B13260">
        <w:rPr>
          <w:shd w:val="clear" w:color="auto" w:fill="FFFFFF"/>
        </w:rPr>
        <w:lastRenderedPageBreak/>
        <w:t>Improving Communication Barriers in Health Care</w:t>
      </w:r>
    </w:p>
    <w:p w:rsidR="00147128" w:rsidRPr="00B13260" w:rsidRDefault="00147128" w:rsidP="001A11DB">
      <w:pPr>
        <w:pStyle w:val="NormalWeb"/>
        <w:shd w:val="clear" w:color="auto" w:fill="FFFFFF"/>
        <w:spacing w:before="0" w:beforeAutospacing="0" w:after="0" w:afterAutospacing="0" w:line="480" w:lineRule="auto"/>
        <w:jc w:val="center"/>
        <w:textAlignment w:val="baseline"/>
        <w:rPr>
          <w:b/>
          <w:bdr w:val="none" w:sz="0" w:space="0" w:color="auto" w:frame="1"/>
        </w:rPr>
      </w:pPr>
      <w:r w:rsidRPr="00B13260">
        <w:rPr>
          <w:b/>
          <w:bdr w:val="none" w:sz="0" w:space="0" w:color="auto" w:frame="1"/>
        </w:rPr>
        <w:t>Introduction</w:t>
      </w:r>
    </w:p>
    <w:p w:rsidR="00764844" w:rsidRDefault="00114A2F" w:rsidP="001A11DB">
      <w:pPr>
        <w:pStyle w:val="NormalWeb"/>
        <w:shd w:val="clear" w:color="auto" w:fill="FFFFFF"/>
        <w:spacing w:before="0" w:beforeAutospacing="0" w:after="0" w:afterAutospacing="0" w:line="480" w:lineRule="auto"/>
        <w:ind w:firstLine="720"/>
        <w:jc w:val="both"/>
        <w:textAlignment w:val="baseline"/>
        <w:rPr>
          <w:bdr w:val="none" w:sz="0" w:space="0" w:color="auto" w:frame="1"/>
        </w:rPr>
      </w:pPr>
      <w:r w:rsidRPr="00B13260">
        <w:rPr>
          <w:bdr w:val="none" w:sz="0" w:space="0" w:color="auto" w:frame="1"/>
        </w:rPr>
        <w:t>It is no doubt that communication between a patient and a doctor constitutes</w:t>
      </w:r>
      <w:r w:rsidR="004C6BFC" w:rsidRPr="00B13260">
        <w:rPr>
          <w:bdr w:val="none" w:sz="0" w:space="0" w:color="auto" w:frame="1"/>
        </w:rPr>
        <w:t xml:space="preserve"> to health</w:t>
      </w:r>
      <w:r w:rsidRPr="00B13260">
        <w:rPr>
          <w:bdr w:val="none" w:sz="0" w:space="0" w:color="auto" w:frame="1"/>
        </w:rPr>
        <w:t>care service. Thus, irres</w:t>
      </w:r>
      <w:r w:rsidR="00124903" w:rsidRPr="00B13260">
        <w:rPr>
          <w:bdr w:val="none" w:sz="0" w:space="0" w:color="auto" w:frame="1"/>
        </w:rPr>
        <w:t>pec</w:t>
      </w:r>
      <w:r w:rsidR="0032056A" w:rsidRPr="00B13260">
        <w:rPr>
          <w:bdr w:val="none" w:sz="0" w:space="0" w:color="auto" w:frame="1"/>
        </w:rPr>
        <w:t>tive of whether the health care</w:t>
      </w:r>
      <w:r w:rsidR="00124903" w:rsidRPr="00B13260">
        <w:rPr>
          <w:bdr w:val="none" w:sz="0" w:space="0" w:color="auto" w:frame="1"/>
        </w:rPr>
        <w:t>giver eventually provides medically acc</w:t>
      </w:r>
      <w:r w:rsidR="004C6BFC" w:rsidRPr="00B13260">
        <w:rPr>
          <w:bdr w:val="none" w:sz="0" w:space="0" w:color="auto" w:frame="1"/>
        </w:rPr>
        <w:t xml:space="preserve">eptable treatment or a correct </w:t>
      </w:r>
      <w:r w:rsidR="00124903" w:rsidRPr="00B13260">
        <w:rPr>
          <w:bdr w:val="none" w:sz="0" w:space="0" w:color="auto" w:frame="1"/>
        </w:rPr>
        <w:t>diagnosis</w:t>
      </w:r>
      <w:r w:rsidR="003C0E08" w:rsidRPr="00B13260">
        <w:rPr>
          <w:bdr w:val="none" w:sz="0" w:space="0" w:color="auto" w:frame="1"/>
        </w:rPr>
        <w:t xml:space="preserve">, the patient has not been given an equal chance to take part in health care services </w:t>
      </w:r>
      <w:r w:rsidR="005E7C41" w:rsidRPr="00B13260">
        <w:rPr>
          <w:bdr w:val="none" w:sz="0" w:space="0" w:color="auto" w:frame="1"/>
        </w:rPr>
        <w:t>if</w:t>
      </w:r>
      <w:r w:rsidR="00565F77" w:rsidRPr="00B13260">
        <w:rPr>
          <w:bdr w:val="none" w:sz="0" w:space="0" w:color="auto" w:frame="1"/>
        </w:rPr>
        <w:t xml:space="preserve"> they are unable to </w:t>
      </w:r>
      <w:r w:rsidR="007048B8" w:rsidRPr="00B13260">
        <w:rPr>
          <w:bdr w:val="none" w:sz="0" w:space="0" w:color="auto" w:frame="1"/>
        </w:rPr>
        <w:t xml:space="preserve">successfully </w:t>
      </w:r>
      <w:r w:rsidR="00565F77" w:rsidRPr="00B13260">
        <w:rPr>
          <w:bdr w:val="none" w:sz="0" w:space="0" w:color="auto" w:frame="1"/>
        </w:rPr>
        <w:t xml:space="preserve">communicate medically important information </w:t>
      </w:r>
      <w:r w:rsidR="007048B8" w:rsidRPr="00B13260">
        <w:rPr>
          <w:bdr w:val="none" w:sz="0" w:space="0" w:color="auto" w:frame="1"/>
        </w:rPr>
        <w:t>with the medical personnel.</w:t>
      </w:r>
      <w:r w:rsidR="00686FA1" w:rsidRPr="00B13260">
        <w:rPr>
          <w:bdr w:val="none" w:sz="0" w:space="0" w:color="auto" w:frame="1"/>
        </w:rPr>
        <w:t xml:space="preserve"> It is not conclusive tha</w:t>
      </w:r>
      <w:r w:rsidR="0032056A" w:rsidRPr="00B13260">
        <w:rPr>
          <w:bdr w:val="none" w:sz="0" w:space="0" w:color="auto" w:frame="1"/>
        </w:rPr>
        <w:t>t the patient received the much-</w:t>
      </w:r>
      <w:r w:rsidR="00686FA1" w:rsidRPr="00B13260">
        <w:rPr>
          <w:bdr w:val="none" w:sz="0" w:space="0" w:color="auto" w:frame="1"/>
        </w:rPr>
        <w:t>needed treatment which would have been attained even if he or she was not deaf</w:t>
      </w:r>
      <w:r w:rsidR="0032056A" w:rsidRPr="00B13260">
        <w:rPr>
          <w:bdr w:val="none" w:sz="0" w:space="0" w:color="auto" w:frame="1"/>
        </w:rPr>
        <w:t xml:space="preserve">. This implies that </w:t>
      </w:r>
      <w:r w:rsidR="00F479A7" w:rsidRPr="00B13260">
        <w:rPr>
          <w:bdr w:val="none" w:sz="0" w:space="0" w:color="auto" w:frame="1"/>
        </w:rPr>
        <w:t>deaf peopl</w:t>
      </w:r>
      <w:r w:rsidR="003D49A6" w:rsidRPr="00B13260">
        <w:rPr>
          <w:bdr w:val="none" w:sz="0" w:space="0" w:color="auto" w:frame="1"/>
        </w:rPr>
        <w:t xml:space="preserve">e have the right to take part </w:t>
      </w:r>
      <w:r w:rsidR="00F479A7" w:rsidRPr="00B13260">
        <w:rPr>
          <w:bdr w:val="none" w:sz="0" w:space="0" w:color="auto" w:frame="1"/>
        </w:rPr>
        <w:t>in their care with the same degree as those who can hear, this includes receiving and conveying</w:t>
      </w:r>
      <w:r w:rsidR="00876FD1" w:rsidRPr="00B13260">
        <w:rPr>
          <w:bdr w:val="none" w:sz="0" w:space="0" w:color="auto" w:frame="1"/>
        </w:rPr>
        <w:t xml:space="preserve"> medical information from other hospitals and doctors. </w:t>
      </w:r>
    </w:p>
    <w:p w:rsidR="0009254A" w:rsidRPr="00B13260" w:rsidRDefault="00876FD1" w:rsidP="001A11DB">
      <w:pPr>
        <w:pStyle w:val="NormalWeb"/>
        <w:shd w:val="clear" w:color="auto" w:fill="FFFFFF"/>
        <w:spacing w:before="0" w:beforeAutospacing="0" w:after="0" w:afterAutospacing="0" w:line="480" w:lineRule="auto"/>
        <w:ind w:firstLine="720"/>
        <w:jc w:val="both"/>
        <w:textAlignment w:val="baseline"/>
        <w:rPr>
          <w:bdr w:val="none" w:sz="0" w:space="0" w:color="auto" w:frame="1"/>
        </w:rPr>
      </w:pPr>
      <w:r w:rsidRPr="00B13260">
        <w:rPr>
          <w:bdr w:val="none" w:sz="0" w:space="0" w:color="auto" w:frame="1"/>
        </w:rPr>
        <w:t xml:space="preserve">The </w:t>
      </w:r>
      <w:r w:rsidR="005E7C41" w:rsidRPr="00B13260">
        <w:rPr>
          <w:bdr w:val="none" w:sz="0" w:space="0" w:color="auto" w:frame="1"/>
        </w:rPr>
        <w:t>outcome</w:t>
      </w:r>
      <w:r w:rsidR="00332DC6" w:rsidRPr="00B13260">
        <w:rPr>
          <w:bdr w:val="none" w:sz="0" w:space="0" w:color="auto" w:frame="1"/>
        </w:rPr>
        <w:t xml:space="preserve"> of the treatment is not as important as being able to understand the treatment process</w:t>
      </w:r>
      <w:r w:rsidR="0032056A" w:rsidRPr="00B13260">
        <w:rPr>
          <w:bdr w:val="none" w:sz="0" w:space="0" w:color="auto" w:frame="1"/>
        </w:rPr>
        <w:t xml:space="preserve">. The existing barriers to </w:t>
      </w:r>
      <w:r w:rsidR="00C8308E" w:rsidRPr="00B13260">
        <w:rPr>
          <w:bdr w:val="none" w:sz="0" w:space="0" w:color="auto" w:frame="1"/>
        </w:rPr>
        <w:t xml:space="preserve">the delivery of </w:t>
      </w:r>
      <w:r w:rsidR="005A7D34" w:rsidRPr="00B13260">
        <w:rPr>
          <w:bdr w:val="none" w:sz="0" w:space="0" w:color="auto" w:frame="1"/>
        </w:rPr>
        <w:t xml:space="preserve">healthcare service have been overcome </w:t>
      </w:r>
      <w:r w:rsidR="005E7C41" w:rsidRPr="00B13260">
        <w:rPr>
          <w:bdr w:val="none" w:sz="0" w:space="0" w:color="auto" w:frame="1"/>
        </w:rPr>
        <w:t>using</w:t>
      </w:r>
      <w:r w:rsidR="005A7D34" w:rsidRPr="00B13260">
        <w:rPr>
          <w:bdr w:val="none" w:sz="0" w:space="0" w:color="auto" w:frame="1"/>
        </w:rPr>
        <w:t xml:space="preserve"> live</w:t>
      </w:r>
      <w:r w:rsidR="00DD07CD" w:rsidRPr="00B13260">
        <w:rPr>
          <w:bdr w:val="none" w:sz="0" w:space="0" w:color="auto" w:frame="1"/>
        </w:rPr>
        <w:t xml:space="preserve"> person</w:t>
      </w:r>
      <w:r w:rsidR="005A7D34" w:rsidRPr="00B13260">
        <w:rPr>
          <w:bdr w:val="none" w:sz="0" w:space="0" w:color="auto" w:frame="1"/>
        </w:rPr>
        <w:t xml:space="preserve"> </w:t>
      </w:r>
      <w:r w:rsidR="00DD07CD" w:rsidRPr="00B13260">
        <w:rPr>
          <w:bdr w:val="none" w:sz="0" w:space="0" w:color="auto" w:frame="1"/>
        </w:rPr>
        <w:t>inter</w:t>
      </w:r>
      <w:r w:rsidR="003D49A6" w:rsidRPr="00B13260">
        <w:rPr>
          <w:bdr w:val="none" w:sz="0" w:space="0" w:color="auto" w:frame="1"/>
        </w:rPr>
        <w:t>pretation in some cases and</w:t>
      </w:r>
      <w:r w:rsidR="005A7D34" w:rsidRPr="00B13260">
        <w:rPr>
          <w:bdr w:val="none" w:sz="0" w:space="0" w:color="auto" w:frame="1"/>
        </w:rPr>
        <w:t xml:space="preserve"> the use of video remote interpretation.</w:t>
      </w:r>
      <w:r w:rsidR="002D602C" w:rsidRPr="00B13260">
        <w:rPr>
          <w:bdr w:val="none" w:sz="0" w:space="0" w:color="auto" w:frame="1"/>
        </w:rPr>
        <w:t xml:space="preserve"> The paper seeks to distinguish </w:t>
      </w:r>
      <w:r w:rsidR="00DD07CD" w:rsidRPr="00B13260">
        <w:rPr>
          <w:bdr w:val="none" w:sz="0" w:space="0" w:color="auto" w:frame="1"/>
        </w:rPr>
        <w:t xml:space="preserve">between </w:t>
      </w:r>
      <w:r w:rsidR="002E6C8C" w:rsidRPr="00B13260">
        <w:rPr>
          <w:bdr w:val="none" w:sz="0" w:space="0" w:color="auto" w:frame="1"/>
        </w:rPr>
        <w:t xml:space="preserve">a live person </w:t>
      </w:r>
      <w:r w:rsidR="0009254A" w:rsidRPr="00B13260">
        <w:rPr>
          <w:bdr w:val="none" w:sz="0" w:space="0" w:color="auto" w:frame="1"/>
        </w:rPr>
        <w:t>interpreter</w:t>
      </w:r>
      <w:r w:rsidR="002E6C8C" w:rsidRPr="00B13260">
        <w:rPr>
          <w:bdr w:val="none" w:sz="0" w:space="0" w:color="auto" w:frame="1"/>
        </w:rPr>
        <w:t xml:space="preserve"> and a video remote </w:t>
      </w:r>
      <w:r w:rsidR="0009254A" w:rsidRPr="00B13260">
        <w:rPr>
          <w:bdr w:val="none" w:sz="0" w:space="0" w:color="auto" w:frame="1"/>
        </w:rPr>
        <w:t>interpreter</w:t>
      </w:r>
      <w:r w:rsidR="002E6C8C" w:rsidRPr="00B13260">
        <w:rPr>
          <w:bdr w:val="none" w:sz="0" w:space="0" w:color="auto" w:frame="1"/>
        </w:rPr>
        <w:t>, which works best in helping deaf patients take part in the delivery of their care.</w:t>
      </w:r>
      <w:r w:rsidR="00764844" w:rsidRPr="00764844">
        <w:t xml:space="preserve"> </w:t>
      </w:r>
      <w:r w:rsidR="00764844" w:rsidRPr="00F140D9">
        <w:t>The supply, as well as the quality of deaf interpretation</w:t>
      </w:r>
      <w:r w:rsidR="00764844">
        <w:t xml:space="preserve"> services </w:t>
      </w:r>
      <w:r w:rsidR="00764844" w:rsidRPr="00F140D9">
        <w:t>should be improved in US hospitals to boost communication in healthcare provision for deaf patients or patients wit</w:t>
      </w:r>
      <w:r w:rsidR="00764844">
        <w:t xml:space="preserve">h hearing impairment as well as to </w:t>
      </w:r>
      <w:r w:rsidR="00764844" w:rsidRPr="00F140D9">
        <w:t>enhance a better patient-doctor relationship.</w:t>
      </w:r>
    </w:p>
    <w:p w:rsidR="00147128" w:rsidRPr="00B13260" w:rsidRDefault="00147128" w:rsidP="00827321">
      <w:pPr>
        <w:pStyle w:val="NormalWeb"/>
        <w:shd w:val="clear" w:color="auto" w:fill="FFFFFF"/>
        <w:spacing w:before="0" w:beforeAutospacing="0" w:after="0" w:afterAutospacing="0" w:line="480" w:lineRule="auto"/>
        <w:textAlignment w:val="baseline"/>
        <w:rPr>
          <w:b/>
          <w:bdr w:val="none" w:sz="0" w:space="0" w:color="auto" w:frame="1"/>
        </w:rPr>
      </w:pPr>
      <w:r w:rsidRPr="00B13260">
        <w:rPr>
          <w:b/>
          <w:bdr w:val="none" w:sz="0" w:space="0" w:color="auto" w:frame="1"/>
        </w:rPr>
        <w:t>Video Remote Interpretation</w:t>
      </w:r>
    </w:p>
    <w:p w:rsidR="0009254A" w:rsidRPr="00B13260" w:rsidRDefault="0009254A" w:rsidP="001A11DB">
      <w:pPr>
        <w:pStyle w:val="NormalWeb"/>
        <w:shd w:val="clear" w:color="auto" w:fill="FFFFFF"/>
        <w:spacing w:before="0" w:beforeAutospacing="0" w:after="0" w:afterAutospacing="0" w:line="480" w:lineRule="auto"/>
        <w:ind w:firstLine="720"/>
        <w:jc w:val="both"/>
        <w:textAlignment w:val="baseline"/>
        <w:rPr>
          <w:bdr w:val="none" w:sz="0" w:space="0" w:color="auto" w:frame="1"/>
        </w:rPr>
      </w:pPr>
      <w:r w:rsidRPr="00B13260">
        <w:rPr>
          <w:bdr w:val="none" w:sz="0" w:space="0" w:color="auto" w:frame="1"/>
        </w:rPr>
        <w:t xml:space="preserve">Video remote interpretation </w:t>
      </w:r>
      <w:r w:rsidR="002964FD" w:rsidRPr="00B13260">
        <w:rPr>
          <w:bdr w:val="none" w:sz="0" w:space="0" w:color="auto" w:frame="1"/>
        </w:rPr>
        <w:t>is the provision of qualified interpretation services to guarantee effective communication with peop</w:t>
      </w:r>
      <w:r w:rsidR="0072504E" w:rsidRPr="00B13260">
        <w:rPr>
          <w:bdr w:val="none" w:sz="0" w:space="0" w:color="auto" w:frame="1"/>
        </w:rPr>
        <w:t xml:space="preserve">le who are unable to hear. It employs the video conferencing technology to offer </w:t>
      </w:r>
      <w:r w:rsidR="008B3204" w:rsidRPr="00B13260">
        <w:rPr>
          <w:bdr w:val="none" w:sz="0" w:space="0" w:color="auto" w:frame="1"/>
        </w:rPr>
        <w:t>interpreter</w:t>
      </w:r>
      <w:r w:rsidR="0072504E" w:rsidRPr="00B13260">
        <w:rPr>
          <w:bdr w:val="none" w:sz="0" w:space="0" w:color="auto" w:frame="1"/>
        </w:rPr>
        <w:t xml:space="preserve"> services</w:t>
      </w:r>
      <w:r w:rsidR="008B3204" w:rsidRPr="00B13260">
        <w:rPr>
          <w:bdr w:val="none" w:sz="0" w:space="0" w:color="auto" w:frame="1"/>
        </w:rPr>
        <w:t>, often situated in call centers or at different locations</w:t>
      </w:r>
      <w:r w:rsidR="006F60CF" w:rsidRPr="00B13260">
        <w:rPr>
          <w:bdr w:val="none" w:sz="0" w:space="0" w:color="auto" w:frame="1"/>
        </w:rPr>
        <w:t xml:space="preserve">. Video </w:t>
      </w:r>
      <w:r w:rsidR="006F60CF" w:rsidRPr="00B13260">
        <w:rPr>
          <w:bdr w:val="none" w:sz="0" w:space="0" w:color="auto" w:frame="1"/>
        </w:rPr>
        <w:lastRenderedPageBreak/>
        <w:t xml:space="preserve">Remote Interpreter (VRI) is beneficial because it provides communication that is instant. It eliminates the </w:t>
      </w:r>
      <w:r w:rsidR="001032A2" w:rsidRPr="00B13260">
        <w:rPr>
          <w:bdr w:val="none" w:sz="0" w:space="0" w:color="auto" w:frame="1"/>
        </w:rPr>
        <w:t xml:space="preserve">long </w:t>
      </w:r>
      <w:r w:rsidR="0032056A" w:rsidRPr="00B13260">
        <w:rPr>
          <w:bdr w:val="none" w:sz="0" w:space="0" w:color="auto" w:frame="1"/>
        </w:rPr>
        <w:t>waiting times in live-</w:t>
      </w:r>
      <w:r w:rsidR="001032A2" w:rsidRPr="00B13260">
        <w:rPr>
          <w:bdr w:val="none" w:sz="0" w:space="0" w:color="auto" w:frame="1"/>
        </w:rPr>
        <w:t xml:space="preserve">saving situations that deaf people have to experience while waiting for an interpreter </w:t>
      </w:r>
      <w:r w:rsidR="000D4E22" w:rsidRPr="00B13260">
        <w:rPr>
          <w:bdr w:val="none" w:sz="0" w:space="0" w:color="auto" w:frame="1"/>
        </w:rPr>
        <w:t>in a remote area.</w:t>
      </w:r>
      <w:r w:rsidR="006B7878" w:rsidRPr="00B13260">
        <w:rPr>
          <w:bdr w:val="none" w:sz="0" w:space="0" w:color="auto" w:frame="1"/>
        </w:rPr>
        <w:t xml:space="preserve"> VRI is also very convenient </w:t>
      </w:r>
      <w:r w:rsidR="003D49A6" w:rsidRPr="00B13260">
        <w:rPr>
          <w:bdr w:val="none" w:sz="0" w:space="0" w:color="auto" w:frame="1"/>
        </w:rPr>
        <w:t xml:space="preserve">and can be adopted </w:t>
      </w:r>
      <w:r w:rsidR="006B7878" w:rsidRPr="00B13260">
        <w:rPr>
          <w:bdr w:val="none" w:sz="0" w:space="0" w:color="auto" w:frame="1"/>
        </w:rPr>
        <w:t>in times of emergency while a live interpreter is being sought</w:t>
      </w:r>
      <w:r w:rsidR="00655878" w:rsidRPr="00B13260">
        <w:rPr>
          <w:bdr w:val="none" w:sz="0" w:space="0" w:color="auto" w:frame="1"/>
        </w:rPr>
        <w:t xml:space="preserve"> (</w:t>
      </w:r>
      <w:r w:rsidR="00655878" w:rsidRPr="00B13260">
        <w:rPr>
          <w:shd w:val="clear" w:color="auto" w:fill="FFFFFF"/>
        </w:rPr>
        <w:t>Wilson &amp; Schild, 2014)</w:t>
      </w:r>
      <w:r w:rsidR="006B7878" w:rsidRPr="00B13260">
        <w:rPr>
          <w:bdr w:val="none" w:sz="0" w:space="0" w:color="auto" w:frame="1"/>
        </w:rPr>
        <w:t>.</w:t>
      </w:r>
    </w:p>
    <w:p w:rsidR="00406D4D" w:rsidRDefault="003D49A6" w:rsidP="003D49A6">
      <w:pPr>
        <w:pStyle w:val="NormalWeb"/>
        <w:shd w:val="clear" w:color="auto" w:fill="FFFFFF"/>
        <w:spacing w:before="0" w:beforeAutospacing="0" w:after="0" w:afterAutospacing="0" w:line="480" w:lineRule="auto"/>
        <w:ind w:firstLine="720"/>
        <w:jc w:val="both"/>
        <w:textAlignment w:val="baseline"/>
        <w:rPr>
          <w:bdr w:val="none" w:sz="0" w:space="0" w:color="auto" w:frame="1"/>
        </w:rPr>
      </w:pPr>
      <w:r w:rsidRPr="00B13260">
        <w:rPr>
          <w:bdr w:val="none" w:sz="0" w:space="0" w:color="auto" w:frame="1"/>
        </w:rPr>
        <w:t xml:space="preserve">VRI is not short of drawbacks as it </w:t>
      </w:r>
      <w:r w:rsidR="00D30F64" w:rsidRPr="00B13260">
        <w:rPr>
          <w:bdr w:val="none" w:sz="0" w:space="0" w:color="auto" w:frame="1"/>
        </w:rPr>
        <w:t>face</w:t>
      </w:r>
      <w:r w:rsidRPr="00B13260">
        <w:rPr>
          <w:bdr w:val="none" w:sz="0" w:space="0" w:color="auto" w:frame="1"/>
        </w:rPr>
        <w:t xml:space="preserve">s </w:t>
      </w:r>
      <w:r w:rsidR="00D30F64" w:rsidRPr="00B13260">
        <w:rPr>
          <w:bdr w:val="none" w:sz="0" w:space="0" w:color="auto" w:frame="1"/>
        </w:rPr>
        <w:t>hug</w:t>
      </w:r>
      <w:r w:rsidRPr="00B13260">
        <w:rPr>
          <w:bdr w:val="none" w:sz="0" w:space="0" w:color="auto" w:frame="1"/>
        </w:rPr>
        <w:t>e differences in regional signs this means that i</w:t>
      </w:r>
      <w:r w:rsidR="00D30F64" w:rsidRPr="00B13260">
        <w:rPr>
          <w:bdr w:val="none" w:sz="0" w:space="0" w:color="auto" w:frame="1"/>
        </w:rPr>
        <w:t>nte</w:t>
      </w:r>
      <w:r w:rsidR="001544F0" w:rsidRPr="00B13260">
        <w:rPr>
          <w:bdr w:val="none" w:sz="0" w:space="0" w:color="auto" w:frame="1"/>
        </w:rPr>
        <w:t>rpreters from one area may use one sign</w:t>
      </w:r>
      <w:r w:rsidR="00D30F64" w:rsidRPr="00B13260">
        <w:rPr>
          <w:bdr w:val="none" w:sz="0" w:space="0" w:color="auto" w:frame="1"/>
        </w:rPr>
        <w:t xml:space="preserve"> </w:t>
      </w:r>
      <w:r w:rsidR="001544F0" w:rsidRPr="00B13260">
        <w:rPr>
          <w:bdr w:val="none" w:sz="0" w:space="0" w:color="auto" w:frame="1"/>
        </w:rPr>
        <w:t xml:space="preserve">that is interpreted differently by another </w:t>
      </w:r>
      <w:r w:rsidR="0032056A" w:rsidRPr="00B13260">
        <w:rPr>
          <w:bdr w:val="none" w:sz="0" w:space="0" w:color="auto" w:frame="1"/>
        </w:rPr>
        <w:t xml:space="preserve">one. Another challenge is that </w:t>
      </w:r>
      <w:r w:rsidR="001544F0" w:rsidRPr="00B13260">
        <w:rPr>
          <w:bdr w:val="none" w:sz="0" w:space="0" w:color="auto" w:frame="1"/>
        </w:rPr>
        <w:t>many interpreters are concentrated in one location</w:t>
      </w:r>
      <w:r w:rsidR="000A2AA8" w:rsidRPr="00B13260">
        <w:rPr>
          <w:bdr w:val="none" w:sz="0" w:space="0" w:color="auto" w:frame="1"/>
        </w:rPr>
        <w:t xml:space="preserve"> thus creating a shortage of freelance interpreters to satisfy the personal demands when called upon</w:t>
      </w:r>
      <w:r w:rsidR="007519AF" w:rsidRPr="00B13260">
        <w:rPr>
          <w:bdr w:val="none" w:sz="0" w:space="0" w:color="auto" w:frame="1"/>
        </w:rPr>
        <w:t>.</w:t>
      </w:r>
      <w:r w:rsidR="00AD3D4E" w:rsidRPr="00B13260">
        <w:rPr>
          <w:bdr w:val="none" w:sz="0" w:space="0" w:color="auto" w:frame="1"/>
        </w:rPr>
        <w:t xml:space="preserve"> There </w:t>
      </w:r>
      <w:r w:rsidR="003F34E0" w:rsidRPr="00B13260">
        <w:rPr>
          <w:bdr w:val="none" w:sz="0" w:space="0" w:color="auto" w:frame="1"/>
        </w:rPr>
        <w:t>some patients who have ended up being misdiagn</w:t>
      </w:r>
      <w:r w:rsidR="002016B5" w:rsidRPr="00B13260">
        <w:rPr>
          <w:bdr w:val="none" w:sz="0" w:space="0" w:color="auto" w:frame="1"/>
        </w:rPr>
        <w:t>osed because of VRI. The services of a video remote interpreter vary in terms of quality. This is of the major causes of misdiagnosis.</w:t>
      </w:r>
      <w:r w:rsidR="00B60280" w:rsidRPr="00B13260">
        <w:rPr>
          <w:bdr w:val="none" w:sz="0" w:space="0" w:color="auto" w:frame="1"/>
        </w:rPr>
        <w:t xml:space="preserve"> With VRI, the competency of an interpreter cannot be ascertained and thus leading to doubts in the quality of service being provided.</w:t>
      </w:r>
      <w:r w:rsidR="00472664" w:rsidRPr="00B13260">
        <w:rPr>
          <w:bdr w:val="none" w:sz="0" w:space="0" w:color="auto" w:frame="1"/>
        </w:rPr>
        <w:t xml:space="preserve"> </w:t>
      </w:r>
      <w:r w:rsidR="003934CF" w:rsidRPr="00B13260">
        <w:rPr>
          <w:bdr w:val="none" w:sz="0" w:space="0" w:color="auto" w:frame="1"/>
        </w:rPr>
        <w:t>VRIs is o</w:t>
      </w:r>
      <w:r w:rsidR="00CE6ACF" w:rsidRPr="00B13260">
        <w:rPr>
          <w:bdr w:val="none" w:sz="0" w:space="0" w:color="auto" w:frame="1"/>
        </w:rPr>
        <w:t>ften coupled with issues such as</w:t>
      </w:r>
      <w:r w:rsidR="003934CF" w:rsidRPr="00B13260">
        <w:rPr>
          <w:bdr w:val="none" w:sz="0" w:space="0" w:color="auto" w:frame="1"/>
        </w:rPr>
        <w:t xml:space="preserve"> freezing screens, </w:t>
      </w:r>
      <w:r w:rsidR="00AD7A29" w:rsidRPr="00B13260">
        <w:rPr>
          <w:bdr w:val="none" w:sz="0" w:space="0" w:color="auto" w:frame="1"/>
        </w:rPr>
        <w:t>firewall and even low pixel</w:t>
      </w:r>
      <w:r w:rsidR="0032056A" w:rsidRPr="00B13260">
        <w:rPr>
          <w:bdr w:val="none" w:sz="0" w:space="0" w:color="auto" w:frame="1"/>
        </w:rPr>
        <w:t>,</w:t>
      </w:r>
      <w:r w:rsidR="00AD7A29" w:rsidRPr="00B13260">
        <w:rPr>
          <w:bdr w:val="none" w:sz="0" w:space="0" w:color="auto" w:frame="1"/>
        </w:rPr>
        <w:t xml:space="preserve"> therefore</w:t>
      </w:r>
      <w:r w:rsidR="0032056A" w:rsidRPr="00B13260">
        <w:rPr>
          <w:bdr w:val="none" w:sz="0" w:space="0" w:color="auto" w:frame="1"/>
        </w:rPr>
        <w:t>,</w:t>
      </w:r>
      <w:r w:rsidR="00AD7A29" w:rsidRPr="00B13260">
        <w:rPr>
          <w:bdr w:val="none" w:sz="0" w:space="0" w:color="auto" w:frame="1"/>
        </w:rPr>
        <w:t xml:space="preserve"> flawing the whole process</w:t>
      </w:r>
      <w:r w:rsidR="00994FF3" w:rsidRPr="00B13260">
        <w:rPr>
          <w:bdr w:val="none" w:sz="0" w:space="0" w:color="auto" w:frame="1"/>
        </w:rPr>
        <w:t xml:space="preserve"> (</w:t>
      </w:r>
      <w:r w:rsidR="00994FF3" w:rsidRPr="00B13260">
        <w:rPr>
          <w:shd w:val="clear" w:color="auto" w:fill="FFFFFF"/>
        </w:rPr>
        <w:t>Ramos et al., 2014)</w:t>
      </w:r>
      <w:r w:rsidR="00AD7A29" w:rsidRPr="00B13260">
        <w:rPr>
          <w:bdr w:val="none" w:sz="0" w:space="0" w:color="auto" w:frame="1"/>
        </w:rPr>
        <w:t xml:space="preserve">. </w:t>
      </w:r>
      <w:r w:rsidR="00472664" w:rsidRPr="00B13260">
        <w:rPr>
          <w:bdr w:val="none" w:sz="0" w:space="0" w:color="auto" w:frame="1"/>
        </w:rPr>
        <w:t>Deaf patients have the l</w:t>
      </w:r>
      <w:r w:rsidR="00052455" w:rsidRPr="00B13260">
        <w:rPr>
          <w:bdr w:val="none" w:sz="0" w:space="0" w:color="auto" w:frame="1"/>
        </w:rPr>
        <w:t>iberty of using good faith judg</w:t>
      </w:r>
      <w:r w:rsidR="00472664" w:rsidRPr="00B13260">
        <w:rPr>
          <w:bdr w:val="none" w:sz="0" w:space="0" w:color="auto" w:frame="1"/>
        </w:rPr>
        <w:t>ment to refuse inadequate video interpreter services</w:t>
      </w:r>
      <w:r w:rsidR="00811C09" w:rsidRPr="00B13260">
        <w:rPr>
          <w:bdr w:val="none" w:sz="0" w:space="0" w:color="auto" w:frame="1"/>
        </w:rPr>
        <w:t xml:space="preserve"> </w:t>
      </w:r>
      <w:r w:rsidR="00F167B9" w:rsidRPr="00B13260">
        <w:t>(</w:t>
      </w:r>
      <w:r w:rsidR="00811C09" w:rsidRPr="00B13260">
        <w:t>Greene</w:t>
      </w:r>
      <w:r w:rsidR="00F167B9" w:rsidRPr="00B13260">
        <w:t xml:space="preserve">, </w:t>
      </w:r>
      <w:r w:rsidR="00811C09" w:rsidRPr="00B13260">
        <w:t>2013</w:t>
      </w:r>
      <w:r w:rsidR="00F167B9" w:rsidRPr="00B13260">
        <w:rPr>
          <w:bdr w:val="none" w:sz="0" w:space="0" w:color="auto" w:frame="1"/>
        </w:rPr>
        <w:t>)</w:t>
      </w:r>
      <w:r w:rsidR="004540B9" w:rsidRPr="00B13260">
        <w:rPr>
          <w:bdr w:val="none" w:sz="0" w:space="0" w:color="auto" w:frame="1"/>
        </w:rPr>
        <w:t xml:space="preserve">. In an incident in 2004 at </w:t>
      </w:r>
      <w:r w:rsidR="00406D4D" w:rsidRPr="00B13260">
        <w:rPr>
          <w:bdr w:val="none" w:sz="0" w:space="0" w:color="auto" w:frame="1"/>
        </w:rPr>
        <w:t>Kingwood</w:t>
      </w:r>
      <w:r w:rsidR="004540B9" w:rsidRPr="00B13260">
        <w:rPr>
          <w:bdr w:val="none" w:sz="0" w:space="0" w:color="auto" w:frame="1"/>
        </w:rPr>
        <w:t xml:space="preserve"> Hospital</w:t>
      </w:r>
      <w:r w:rsidR="00FF4E2C" w:rsidRPr="00B13260">
        <w:rPr>
          <w:bdr w:val="none" w:sz="0" w:space="0" w:color="auto" w:frame="1"/>
        </w:rPr>
        <w:t>, Ferndale</w:t>
      </w:r>
      <w:r w:rsidR="004540B9" w:rsidRPr="00B13260">
        <w:rPr>
          <w:bdr w:val="none" w:sz="0" w:space="0" w:color="auto" w:frame="1"/>
        </w:rPr>
        <w:t>, Henry</w:t>
      </w:r>
      <w:r w:rsidR="0063206C" w:rsidRPr="00B13260">
        <w:rPr>
          <w:bdr w:val="none" w:sz="0" w:space="0" w:color="auto" w:frame="1"/>
        </w:rPr>
        <w:t xml:space="preserve"> Ford was</w:t>
      </w:r>
      <w:r w:rsidR="00373547" w:rsidRPr="00B13260">
        <w:rPr>
          <w:bdr w:val="none" w:sz="0" w:space="0" w:color="auto" w:frame="1"/>
        </w:rPr>
        <w:t xml:space="preserve"> charged</w:t>
      </w:r>
      <w:r w:rsidR="00FF4E2C" w:rsidRPr="00B13260">
        <w:rPr>
          <w:bdr w:val="none" w:sz="0" w:space="0" w:color="auto" w:frame="1"/>
        </w:rPr>
        <w:t xml:space="preserve"> with a fine of $70000 for failing to provide</w:t>
      </w:r>
      <w:r w:rsidR="007E0333" w:rsidRPr="00B13260">
        <w:rPr>
          <w:bdr w:val="none" w:sz="0" w:space="0" w:color="auto" w:frame="1"/>
        </w:rPr>
        <w:t xml:space="preserve"> effective </w:t>
      </w:r>
      <w:r w:rsidR="0063206C" w:rsidRPr="00B13260">
        <w:rPr>
          <w:bdr w:val="none" w:sz="0" w:space="0" w:color="auto" w:frame="1"/>
        </w:rPr>
        <w:t>interpreters</w:t>
      </w:r>
      <w:r w:rsidR="007E0333" w:rsidRPr="00B13260">
        <w:rPr>
          <w:bdr w:val="none" w:sz="0" w:space="0" w:color="auto" w:frame="1"/>
        </w:rPr>
        <w:t xml:space="preserve"> of sign language to a deaf patient. VRI has led to the </w:t>
      </w:r>
      <w:r w:rsidR="001930D0" w:rsidRPr="00B13260">
        <w:rPr>
          <w:bdr w:val="none" w:sz="0" w:space="0" w:color="auto" w:frame="1"/>
        </w:rPr>
        <w:t>re-evaluation of the regulations that which control how pharmacies, physicians</w:t>
      </w:r>
      <w:r w:rsidR="00052455" w:rsidRPr="00B13260">
        <w:rPr>
          <w:bdr w:val="none" w:sz="0" w:space="0" w:color="auto" w:frame="1"/>
        </w:rPr>
        <w:t>,</w:t>
      </w:r>
      <w:r w:rsidR="001930D0" w:rsidRPr="00B13260">
        <w:rPr>
          <w:bdr w:val="none" w:sz="0" w:space="0" w:color="auto" w:frame="1"/>
        </w:rPr>
        <w:t xml:space="preserve"> and </w:t>
      </w:r>
      <w:r w:rsidR="0063206C" w:rsidRPr="00B13260">
        <w:rPr>
          <w:bdr w:val="none" w:sz="0" w:space="0" w:color="auto" w:frame="1"/>
        </w:rPr>
        <w:t xml:space="preserve">hospitals provide interpretation services to the hard of hearing and the </w:t>
      </w:r>
      <w:r w:rsidR="0063206C" w:rsidRPr="00B13260">
        <w:t>deaf</w:t>
      </w:r>
      <w:r w:rsidR="00843CE5" w:rsidRPr="00B13260">
        <w:t xml:space="preserve"> (</w:t>
      </w:r>
      <w:r w:rsidR="00F33132" w:rsidRPr="00B13260">
        <w:t>Greene</w:t>
      </w:r>
      <w:r w:rsidR="00843CE5" w:rsidRPr="00B13260">
        <w:t xml:space="preserve">, </w:t>
      </w:r>
      <w:r w:rsidR="00F33132" w:rsidRPr="00B13260">
        <w:t>2013</w:t>
      </w:r>
      <w:r w:rsidR="00843CE5" w:rsidRPr="00B13260">
        <w:t>)</w:t>
      </w:r>
      <w:r w:rsidR="0063206C" w:rsidRPr="00B13260">
        <w:t>.</w:t>
      </w:r>
      <w:r w:rsidR="004540B9" w:rsidRPr="00B13260">
        <w:rPr>
          <w:bdr w:val="none" w:sz="0" w:space="0" w:color="auto" w:frame="1"/>
        </w:rPr>
        <w:t xml:space="preserve"> </w:t>
      </w:r>
    </w:p>
    <w:p w:rsidR="00764844" w:rsidRDefault="00764844" w:rsidP="003D49A6">
      <w:pPr>
        <w:pStyle w:val="NormalWeb"/>
        <w:shd w:val="clear" w:color="auto" w:fill="FFFFFF"/>
        <w:spacing w:before="0" w:beforeAutospacing="0" w:after="0" w:afterAutospacing="0" w:line="480" w:lineRule="auto"/>
        <w:ind w:firstLine="720"/>
        <w:jc w:val="both"/>
        <w:textAlignment w:val="baseline"/>
        <w:rPr>
          <w:bdr w:val="none" w:sz="0" w:space="0" w:color="auto" w:frame="1"/>
        </w:rPr>
      </w:pPr>
    </w:p>
    <w:p w:rsidR="00764844" w:rsidRPr="00B13260" w:rsidRDefault="00764844" w:rsidP="003D49A6">
      <w:pPr>
        <w:pStyle w:val="NormalWeb"/>
        <w:shd w:val="clear" w:color="auto" w:fill="FFFFFF"/>
        <w:spacing w:before="0" w:beforeAutospacing="0" w:after="0" w:afterAutospacing="0" w:line="480" w:lineRule="auto"/>
        <w:ind w:firstLine="720"/>
        <w:jc w:val="both"/>
        <w:textAlignment w:val="baseline"/>
        <w:rPr>
          <w:bdr w:val="none" w:sz="0" w:space="0" w:color="auto" w:frame="1"/>
        </w:rPr>
      </w:pPr>
    </w:p>
    <w:p w:rsidR="00092910" w:rsidRDefault="00092910" w:rsidP="00827321">
      <w:pPr>
        <w:pStyle w:val="NormalWeb"/>
        <w:shd w:val="clear" w:color="auto" w:fill="FFFFFF"/>
        <w:spacing w:before="0" w:beforeAutospacing="0" w:after="0" w:afterAutospacing="0" w:line="480" w:lineRule="auto"/>
        <w:textAlignment w:val="baseline"/>
        <w:rPr>
          <w:b/>
          <w:bdr w:val="none" w:sz="0" w:space="0" w:color="auto" w:frame="1"/>
        </w:rPr>
      </w:pPr>
    </w:p>
    <w:p w:rsidR="00092910" w:rsidRDefault="00092910" w:rsidP="00827321">
      <w:pPr>
        <w:pStyle w:val="NormalWeb"/>
        <w:shd w:val="clear" w:color="auto" w:fill="FFFFFF"/>
        <w:spacing w:before="0" w:beforeAutospacing="0" w:after="0" w:afterAutospacing="0" w:line="480" w:lineRule="auto"/>
        <w:textAlignment w:val="baseline"/>
        <w:rPr>
          <w:b/>
          <w:bdr w:val="none" w:sz="0" w:space="0" w:color="auto" w:frame="1"/>
        </w:rPr>
      </w:pPr>
    </w:p>
    <w:p w:rsidR="00092CB9" w:rsidRPr="00B13260" w:rsidRDefault="00092CB9" w:rsidP="00827321">
      <w:pPr>
        <w:pStyle w:val="NormalWeb"/>
        <w:shd w:val="clear" w:color="auto" w:fill="FFFFFF"/>
        <w:spacing w:before="0" w:beforeAutospacing="0" w:after="0" w:afterAutospacing="0" w:line="480" w:lineRule="auto"/>
        <w:textAlignment w:val="baseline"/>
        <w:rPr>
          <w:b/>
          <w:bdr w:val="none" w:sz="0" w:space="0" w:color="auto" w:frame="1"/>
        </w:rPr>
      </w:pPr>
      <w:r w:rsidRPr="00B13260">
        <w:rPr>
          <w:b/>
          <w:bdr w:val="none" w:sz="0" w:space="0" w:color="auto" w:frame="1"/>
        </w:rPr>
        <w:lastRenderedPageBreak/>
        <w:t>Live Person Interpretation</w:t>
      </w:r>
    </w:p>
    <w:p w:rsidR="00E242C4" w:rsidRPr="00B13260" w:rsidRDefault="00523274" w:rsidP="00E242C4">
      <w:pPr>
        <w:pStyle w:val="NormalWeb"/>
        <w:shd w:val="clear" w:color="auto" w:fill="FFFFFF"/>
        <w:spacing w:before="0" w:beforeAutospacing="0" w:after="0" w:afterAutospacing="0" w:line="480" w:lineRule="auto"/>
        <w:ind w:firstLine="720"/>
        <w:jc w:val="both"/>
        <w:textAlignment w:val="baseline"/>
        <w:rPr>
          <w:bdr w:val="none" w:sz="0" w:space="0" w:color="auto" w:frame="1"/>
        </w:rPr>
      </w:pPr>
      <w:r w:rsidRPr="00B13260">
        <w:rPr>
          <w:bdr w:val="none" w:sz="0" w:space="0" w:color="auto" w:frame="1"/>
        </w:rPr>
        <w:t xml:space="preserve">Live person interpretation </w:t>
      </w:r>
      <w:r w:rsidR="00373547" w:rsidRPr="00B13260">
        <w:rPr>
          <w:bdr w:val="none" w:sz="0" w:space="0" w:color="auto" w:frame="1"/>
        </w:rPr>
        <w:t>in health</w:t>
      </w:r>
      <w:r w:rsidR="00092CB9" w:rsidRPr="00B13260">
        <w:rPr>
          <w:bdr w:val="none" w:sz="0" w:space="0" w:color="auto" w:frame="1"/>
        </w:rPr>
        <w:t>care service provision</w:t>
      </w:r>
      <w:r w:rsidR="00811C09" w:rsidRPr="00B13260">
        <w:rPr>
          <w:bdr w:val="none" w:sz="0" w:space="0" w:color="auto" w:frame="1"/>
        </w:rPr>
        <w:t xml:space="preserve"> is where the</w:t>
      </w:r>
      <w:r w:rsidRPr="00B13260">
        <w:rPr>
          <w:bdr w:val="none" w:sz="0" w:space="0" w:color="auto" w:frame="1"/>
        </w:rPr>
        <w:t xml:space="preserve"> deaf or </w:t>
      </w:r>
      <w:r w:rsidR="00811C09" w:rsidRPr="00B13260">
        <w:rPr>
          <w:bdr w:val="none" w:sz="0" w:space="0" w:color="auto" w:frame="1"/>
        </w:rPr>
        <w:t xml:space="preserve">a </w:t>
      </w:r>
      <w:r w:rsidRPr="00B13260">
        <w:rPr>
          <w:bdr w:val="none" w:sz="0" w:space="0" w:color="auto" w:frame="1"/>
        </w:rPr>
        <w:t xml:space="preserve">hard on hearing patient has a one on one interaction with an interpreter during the provision of the service. The mode has many merits </w:t>
      </w:r>
      <w:r w:rsidR="005E7C41" w:rsidRPr="00B13260">
        <w:rPr>
          <w:bdr w:val="none" w:sz="0" w:space="0" w:color="auto" w:frame="1"/>
        </w:rPr>
        <w:t>and</w:t>
      </w:r>
      <w:r w:rsidRPr="00B13260">
        <w:rPr>
          <w:bdr w:val="none" w:sz="0" w:space="0" w:color="auto" w:frame="1"/>
        </w:rPr>
        <w:t xml:space="preserve"> some limitations.</w:t>
      </w:r>
      <w:r w:rsidR="00092CB9" w:rsidRPr="00B13260">
        <w:rPr>
          <w:bdr w:val="none" w:sz="0" w:space="0" w:color="auto" w:frame="1"/>
        </w:rPr>
        <w:t xml:space="preserve"> </w:t>
      </w:r>
      <w:r w:rsidR="004267E8" w:rsidRPr="00B13260">
        <w:rPr>
          <w:bdr w:val="none" w:sz="0" w:space="0" w:color="auto" w:frame="1"/>
        </w:rPr>
        <w:t>One of the major advantag</w:t>
      </w:r>
      <w:r w:rsidR="00373547" w:rsidRPr="00B13260">
        <w:rPr>
          <w:bdr w:val="none" w:sz="0" w:space="0" w:color="auto" w:frame="1"/>
        </w:rPr>
        <w:t>es of healthcare providers gain</w:t>
      </w:r>
      <w:r w:rsidR="004267E8" w:rsidRPr="00B13260">
        <w:rPr>
          <w:bdr w:val="none" w:sz="0" w:space="0" w:color="auto" w:frame="1"/>
        </w:rPr>
        <w:t xml:space="preserve"> by </w:t>
      </w:r>
      <w:r w:rsidR="00402ABE" w:rsidRPr="00B13260">
        <w:rPr>
          <w:bdr w:val="none" w:sz="0" w:space="0" w:color="auto" w:frame="1"/>
        </w:rPr>
        <w:t xml:space="preserve">providing the services of a live person interpreter is that they are able to receive 50% tax exemption on every deaf patient they serve. This is in accordance to the </w:t>
      </w:r>
      <w:r w:rsidR="003934CF" w:rsidRPr="00B13260">
        <w:rPr>
          <w:bdr w:val="none" w:sz="0" w:space="0" w:color="auto" w:frame="1"/>
        </w:rPr>
        <w:t xml:space="preserve">American with </w:t>
      </w:r>
      <w:r w:rsidR="00402ABE" w:rsidRPr="00B13260">
        <w:rPr>
          <w:bdr w:val="none" w:sz="0" w:space="0" w:color="auto" w:frame="1"/>
        </w:rPr>
        <w:t>Disabilities Act and the Internal Revenue Service.</w:t>
      </w:r>
      <w:r w:rsidR="008F4FB7" w:rsidRPr="00B13260">
        <w:rPr>
          <w:bdr w:val="none" w:sz="0" w:space="0" w:color="auto" w:frame="1"/>
        </w:rPr>
        <w:t xml:space="preserve"> This helps in the reduction of costs ass</w:t>
      </w:r>
      <w:r w:rsidR="00A665DE" w:rsidRPr="00B13260">
        <w:rPr>
          <w:bdr w:val="none" w:sz="0" w:space="0" w:color="auto" w:frame="1"/>
        </w:rPr>
        <w:t>ociated with the employment of t</w:t>
      </w:r>
      <w:r w:rsidR="008F4FB7" w:rsidRPr="00B13260">
        <w:rPr>
          <w:bdr w:val="none" w:sz="0" w:space="0" w:color="auto" w:frame="1"/>
        </w:rPr>
        <w:t>he services of a live person interpreter.</w:t>
      </w:r>
      <w:r w:rsidR="005B0D20" w:rsidRPr="00B13260">
        <w:rPr>
          <w:bdr w:val="none" w:sz="0" w:space="0" w:color="auto" w:frame="1"/>
        </w:rPr>
        <w:t xml:space="preserve"> In cases where</w:t>
      </w:r>
      <w:r w:rsidR="00961668" w:rsidRPr="00B13260">
        <w:rPr>
          <w:bdr w:val="none" w:sz="0" w:space="0" w:color="auto" w:frame="1"/>
        </w:rPr>
        <w:t xml:space="preserve"> information is complex and needs</w:t>
      </w:r>
      <w:r w:rsidR="00373547" w:rsidRPr="00B13260">
        <w:rPr>
          <w:bdr w:val="none" w:sz="0" w:space="0" w:color="auto" w:frame="1"/>
        </w:rPr>
        <w:t xml:space="preserve"> an extensive </w:t>
      </w:r>
      <w:r w:rsidR="00827321" w:rsidRPr="00B13260">
        <w:rPr>
          <w:bdr w:val="none" w:sz="0" w:space="0" w:color="auto" w:frame="1"/>
        </w:rPr>
        <w:t>explanation</w:t>
      </w:r>
      <w:r w:rsidR="00961668" w:rsidRPr="00B13260">
        <w:rPr>
          <w:bdr w:val="none" w:sz="0" w:space="0" w:color="auto" w:frame="1"/>
        </w:rPr>
        <w:t>, live person is always preferable.</w:t>
      </w:r>
      <w:r w:rsidR="00D23535" w:rsidRPr="00B13260">
        <w:rPr>
          <w:bdr w:val="none" w:sz="0" w:space="0" w:color="auto" w:frame="1"/>
        </w:rPr>
        <w:t xml:space="preserve"> This can be instances that involve multifaceted</w:t>
      </w:r>
      <w:r w:rsidR="00961668" w:rsidRPr="00B13260">
        <w:rPr>
          <w:bdr w:val="none" w:sz="0" w:space="0" w:color="auto" w:frame="1"/>
        </w:rPr>
        <w:t xml:space="preserve"> </w:t>
      </w:r>
      <w:r w:rsidR="00D23535" w:rsidRPr="00B13260">
        <w:rPr>
          <w:bdr w:val="none" w:sz="0" w:space="0" w:color="auto" w:frame="1"/>
        </w:rPr>
        <w:t xml:space="preserve">medical procedures where benefits or risks need to be fully comprehended by the patient. </w:t>
      </w:r>
    </w:p>
    <w:p w:rsidR="00843CE5" w:rsidRPr="00B13260" w:rsidRDefault="00961668" w:rsidP="00E242C4">
      <w:pPr>
        <w:pStyle w:val="NormalWeb"/>
        <w:shd w:val="clear" w:color="auto" w:fill="FFFFFF"/>
        <w:spacing w:before="0" w:beforeAutospacing="0" w:after="0" w:afterAutospacing="0" w:line="480" w:lineRule="auto"/>
        <w:ind w:firstLine="720"/>
        <w:jc w:val="both"/>
        <w:textAlignment w:val="baseline"/>
        <w:rPr>
          <w:bdr w:val="none" w:sz="0" w:space="0" w:color="auto" w:frame="1"/>
        </w:rPr>
      </w:pPr>
      <w:r w:rsidRPr="00B13260">
        <w:rPr>
          <w:bdr w:val="none" w:sz="0" w:space="0" w:color="auto" w:frame="1"/>
        </w:rPr>
        <w:t>The nature of information is also crucial in determining the mode of interpretation. Fo</w:t>
      </w:r>
      <w:r w:rsidR="00955F54" w:rsidRPr="00B13260">
        <w:rPr>
          <w:bdr w:val="none" w:sz="0" w:space="0" w:color="auto" w:frame="1"/>
        </w:rPr>
        <w:t>r</w:t>
      </w:r>
      <w:r w:rsidRPr="00B13260">
        <w:rPr>
          <w:bdr w:val="none" w:sz="0" w:space="0" w:color="auto" w:frame="1"/>
        </w:rPr>
        <w:t xml:space="preserve"> instance</w:t>
      </w:r>
      <w:r w:rsidR="008F3668" w:rsidRPr="00B13260">
        <w:rPr>
          <w:bdr w:val="none" w:sz="0" w:space="0" w:color="auto" w:frame="1"/>
        </w:rPr>
        <w:t xml:space="preserve">, end of life decisions or information can only be effectively delivered in a live person interpretation. There are </w:t>
      </w:r>
      <w:r w:rsidR="00955F54" w:rsidRPr="00B13260">
        <w:rPr>
          <w:bdr w:val="none" w:sz="0" w:space="0" w:color="auto" w:frame="1"/>
        </w:rPr>
        <w:t>interpretations</w:t>
      </w:r>
      <w:r w:rsidR="008F3668" w:rsidRPr="00B13260">
        <w:rPr>
          <w:bdr w:val="none" w:sz="0" w:space="0" w:color="auto" w:frame="1"/>
        </w:rPr>
        <w:t xml:space="preserve"> sessions that call for the use of visual cues such as </w:t>
      </w:r>
      <w:r w:rsidR="001C7DFC" w:rsidRPr="00B13260">
        <w:rPr>
          <w:bdr w:val="none" w:sz="0" w:space="0" w:color="auto" w:frame="1"/>
        </w:rPr>
        <w:t>body language and thus make live person interpretation a preferred mode.</w:t>
      </w:r>
      <w:r w:rsidR="00482BD2" w:rsidRPr="00B13260">
        <w:rPr>
          <w:bdr w:val="none" w:sz="0" w:space="0" w:color="auto" w:frame="1"/>
        </w:rPr>
        <w:t xml:space="preserve"> A Florida woman by the name Margaret Weiss, sued her local hospital</w:t>
      </w:r>
      <w:r w:rsidR="001D6D50" w:rsidRPr="00B13260">
        <w:rPr>
          <w:bdr w:val="none" w:sz="0" w:space="0" w:color="auto" w:frame="1"/>
        </w:rPr>
        <w:t xml:space="preserve">, </w:t>
      </w:r>
      <w:r w:rsidR="001D6D50" w:rsidRPr="00B13260">
        <w:rPr>
          <w:shd w:val="clear" w:color="auto" w:fill="FFFFFF"/>
        </w:rPr>
        <w:t>Bethesda Hospital East,</w:t>
      </w:r>
      <w:r w:rsidR="00482BD2" w:rsidRPr="00B13260">
        <w:rPr>
          <w:bdr w:val="none" w:sz="0" w:space="0" w:color="auto" w:frame="1"/>
        </w:rPr>
        <w:t xml:space="preserve"> for giving her a VRI instead of a live person interpreter in the delivery chamber</w:t>
      </w:r>
      <w:r w:rsidR="001D6D50" w:rsidRPr="00B13260">
        <w:rPr>
          <w:bdr w:val="none" w:sz="0" w:space="0" w:color="auto" w:frame="1"/>
        </w:rPr>
        <w:t>. She asserts that VRI is not enough in such times</w:t>
      </w:r>
      <w:r w:rsidR="001A0911" w:rsidRPr="00B13260">
        <w:rPr>
          <w:bdr w:val="none" w:sz="0" w:space="0" w:color="auto" w:frame="1"/>
        </w:rPr>
        <w:t xml:space="preserve"> </w:t>
      </w:r>
      <w:r w:rsidR="001A11DB" w:rsidRPr="00B13260">
        <w:rPr>
          <w:bdr w:val="none" w:sz="0" w:space="0" w:color="auto" w:frame="1"/>
        </w:rPr>
        <w:t>(</w:t>
      </w:r>
      <w:r w:rsidR="001A0911" w:rsidRPr="00B13260">
        <w:t>The Mighty, 2015)</w:t>
      </w:r>
      <w:r w:rsidR="00CF13A3" w:rsidRPr="00B13260">
        <w:t>.</w:t>
      </w:r>
      <w:r w:rsidR="00CF13A3" w:rsidRPr="00B13260">
        <w:rPr>
          <w:bdr w:val="none" w:sz="0" w:space="0" w:color="auto" w:frame="1"/>
        </w:rPr>
        <w:t xml:space="preserve"> The National Association for</w:t>
      </w:r>
      <w:r w:rsidR="00E57889" w:rsidRPr="00B13260">
        <w:rPr>
          <w:bdr w:val="none" w:sz="0" w:space="0" w:color="auto" w:frame="1"/>
        </w:rPr>
        <w:t xml:space="preserve"> the Deaf is of the view that, l</w:t>
      </w:r>
      <w:r w:rsidR="00CF13A3" w:rsidRPr="00B13260">
        <w:rPr>
          <w:bdr w:val="none" w:sz="0" w:space="0" w:color="auto" w:frame="1"/>
        </w:rPr>
        <w:t xml:space="preserve">ive person interpreters are more likely to offer communication that is effective as opposed to VRI. This is because they have </w:t>
      </w:r>
      <w:r w:rsidR="00470B08" w:rsidRPr="00B13260">
        <w:rPr>
          <w:bdr w:val="none" w:sz="0" w:space="0" w:color="auto" w:frame="1"/>
        </w:rPr>
        <w:t xml:space="preserve">a great access to auditory and visual signs as well as the information in such </w:t>
      </w:r>
      <w:r w:rsidR="00570DD8" w:rsidRPr="00B13260">
        <w:rPr>
          <w:bdr w:val="none" w:sz="0" w:space="0" w:color="auto" w:frame="1"/>
        </w:rPr>
        <w:t>contexts</w:t>
      </w:r>
      <w:r w:rsidR="009C074A" w:rsidRPr="00B13260">
        <w:rPr>
          <w:bdr w:val="none" w:sz="0" w:space="0" w:color="auto" w:frame="1"/>
        </w:rPr>
        <w:t xml:space="preserve"> are physically flexible, </w:t>
      </w:r>
      <w:r w:rsidR="00470B08" w:rsidRPr="00B13260">
        <w:rPr>
          <w:bdr w:val="none" w:sz="0" w:space="0" w:color="auto" w:frame="1"/>
        </w:rPr>
        <w:t>do not encounter technological glitches</w:t>
      </w:r>
      <w:r w:rsidR="009C074A" w:rsidRPr="00B13260">
        <w:rPr>
          <w:bdr w:val="none" w:sz="0" w:space="0" w:color="auto" w:frame="1"/>
        </w:rPr>
        <w:t xml:space="preserve"> and are in a position to </w:t>
      </w:r>
      <w:r w:rsidR="009C074A" w:rsidRPr="00B13260">
        <w:rPr>
          <w:bdr w:val="none" w:sz="0" w:space="0" w:color="auto" w:frame="1"/>
        </w:rPr>
        <w:lastRenderedPageBreak/>
        <w:t>quickly respond to events that may arise as regards to communication</w:t>
      </w:r>
      <w:r w:rsidR="001C5B35" w:rsidRPr="00B13260">
        <w:rPr>
          <w:bdr w:val="none" w:sz="0" w:space="0" w:color="auto" w:frame="1"/>
        </w:rPr>
        <w:t xml:space="preserve"> (</w:t>
      </w:r>
      <w:r w:rsidR="001C5B35" w:rsidRPr="00B13260">
        <w:rPr>
          <w:rStyle w:val="selectable"/>
          <w:shd w:val="clear" w:color="auto" w:fill="FFFFFF"/>
        </w:rPr>
        <w:t>National Association of the Deaf, 2017)</w:t>
      </w:r>
      <w:r w:rsidR="009C074A" w:rsidRPr="00B13260">
        <w:rPr>
          <w:bdr w:val="none" w:sz="0" w:space="0" w:color="auto" w:frame="1"/>
        </w:rPr>
        <w:t>.</w:t>
      </w:r>
      <w:r w:rsidR="008E2D86" w:rsidRPr="00B13260">
        <w:rPr>
          <w:bdr w:val="none" w:sz="0" w:space="0" w:color="auto" w:frame="1"/>
        </w:rPr>
        <w:t xml:space="preserve"> </w:t>
      </w:r>
    </w:p>
    <w:p w:rsidR="00AD7A29" w:rsidRPr="00B13260" w:rsidRDefault="008E2D86" w:rsidP="001A11DB">
      <w:pPr>
        <w:pStyle w:val="NormalWeb"/>
        <w:shd w:val="clear" w:color="auto" w:fill="FFFFFF"/>
        <w:spacing w:before="0" w:beforeAutospacing="0" w:after="0" w:afterAutospacing="0" w:line="480" w:lineRule="auto"/>
        <w:ind w:firstLine="720"/>
        <w:jc w:val="both"/>
        <w:textAlignment w:val="baseline"/>
        <w:rPr>
          <w:bdr w:val="none" w:sz="0" w:space="0" w:color="auto" w:frame="1"/>
        </w:rPr>
      </w:pPr>
      <w:r w:rsidRPr="00B13260">
        <w:rPr>
          <w:bdr w:val="none" w:sz="0" w:space="0" w:color="auto" w:frame="1"/>
        </w:rPr>
        <w:t>Challenges are not an exception wi</w:t>
      </w:r>
      <w:r w:rsidR="00373547" w:rsidRPr="00B13260">
        <w:rPr>
          <w:bdr w:val="none" w:sz="0" w:space="0" w:color="auto" w:frame="1"/>
        </w:rPr>
        <w:t xml:space="preserve">th live person interpretations as it </w:t>
      </w:r>
      <w:r w:rsidR="005B38CC" w:rsidRPr="00B13260">
        <w:rPr>
          <w:bdr w:val="none" w:sz="0" w:space="0" w:color="auto" w:frame="1"/>
        </w:rPr>
        <w:t>sometimes</w:t>
      </w:r>
      <w:r w:rsidR="004267E8" w:rsidRPr="00B13260">
        <w:rPr>
          <w:bdr w:val="none" w:sz="0" w:space="0" w:color="auto" w:frame="1"/>
        </w:rPr>
        <w:t xml:space="preserve"> compromise</w:t>
      </w:r>
      <w:r w:rsidR="005B38CC" w:rsidRPr="00B13260">
        <w:rPr>
          <w:bdr w:val="none" w:sz="0" w:space="0" w:color="auto" w:frame="1"/>
        </w:rPr>
        <w:t>s</w:t>
      </w:r>
      <w:r w:rsidR="004267E8" w:rsidRPr="00B13260">
        <w:rPr>
          <w:bdr w:val="none" w:sz="0" w:space="0" w:color="auto" w:frame="1"/>
        </w:rPr>
        <w:t xml:space="preserve"> confidentiality.</w:t>
      </w:r>
      <w:r w:rsidR="005B0D20" w:rsidRPr="00B13260">
        <w:rPr>
          <w:bdr w:val="none" w:sz="0" w:space="0" w:color="auto" w:frame="1"/>
        </w:rPr>
        <w:t xml:space="preserve"> This can be the case in places where there is a rare language that has a very small local population which understand that language. In such occasions, the interpreter and the patient might know each other and thus jeopardiz</w:t>
      </w:r>
      <w:r w:rsidR="00052455" w:rsidRPr="00B13260">
        <w:rPr>
          <w:bdr w:val="none" w:sz="0" w:space="0" w:color="auto" w:frame="1"/>
        </w:rPr>
        <w:t>e</w:t>
      </w:r>
      <w:r w:rsidR="005B0D20" w:rsidRPr="00B13260">
        <w:rPr>
          <w:bdr w:val="none" w:sz="0" w:space="0" w:color="auto" w:frame="1"/>
        </w:rPr>
        <w:t xml:space="preserve"> confidentiality</w:t>
      </w:r>
      <w:r w:rsidR="005B38CC" w:rsidRPr="00B13260">
        <w:rPr>
          <w:bdr w:val="none" w:sz="0" w:space="0" w:color="auto" w:frame="1"/>
        </w:rPr>
        <w:t>. Live person interpretation is</w:t>
      </w:r>
      <w:r w:rsidR="005B0D20" w:rsidRPr="00B13260">
        <w:rPr>
          <w:bdr w:val="none" w:sz="0" w:space="0" w:color="auto" w:frame="1"/>
        </w:rPr>
        <w:t xml:space="preserve"> costly since the session </w:t>
      </w:r>
      <w:r w:rsidR="005B38CC" w:rsidRPr="00B13260">
        <w:rPr>
          <w:bdr w:val="none" w:sz="0" w:space="0" w:color="auto" w:frame="1"/>
        </w:rPr>
        <w:t xml:space="preserve">are sometimes </w:t>
      </w:r>
      <w:r w:rsidR="005B0D20" w:rsidRPr="00B13260">
        <w:rPr>
          <w:bdr w:val="none" w:sz="0" w:space="0" w:color="auto" w:frame="1"/>
        </w:rPr>
        <w:t xml:space="preserve">brief </w:t>
      </w:r>
      <w:r w:rsidR="005B38CC" w:rsidRPr="00B13260">
        <w:rPr>
          <w:bdr w:val="none" w:sz="0" w:space="0" w:color="auto" w:frame="1"/>
        </w:rPr>
        <w:t xml:space="preserve">therefore individuals </w:t>
      </w:r>
      <w:r w:rsidR="005B0D20" w:rsidRPr="00B13260">
        <w:rPr>
          <w:bdr w:val="none" w:sz="0" w:space="0" w:color="auto" w:frame="1"/>
        </w:rPr>
        <w:t>choose to go for VRI.</w:t>
      </w:r>
    </w:p>
    <w:p w:rsidR="003F10D6" w:rsidRPr="00B13260" w:rsidRDefault="00092910" w:rsidP="00092910">
      <w:pPr>
        <w:pStyle w:val="NormalWeb"/>
        <w:shd w:val="clear" w:color="auto" w:fill="FFFFFF"/>
        <w:spacing w:before="0" w:beforeAutospacing="0" w:after="0" w:afterAutospacing="0" w:line="480" w:lineRule="auto"/>
        <w:textAlignment w:val="baseline"/>
        <w:rPr>
          <w:b/>
          <w:bdr w:val="none" w:sz="0" w:space="0" w:color="auto" w:frame="1"/>
        </w:rPr>
      </w:pPr>
      <w:r>
        <w:rPr>
          <w:b/>
          <w:bdr w:val="none" w:sz="0" w:space="0" w:color="auto" w:frame="1"/>
        </w:rPr>
        <w:t xml:space="preserve">                                                                </w:t>
      </w:r>
      <w:r w:rsidR="003F10D6" w:rsidRPr="00B13260">
        <w:rPr>
          <w:b/>
          <w:bdr w:val="none" w:sz="0" w:space="0" w:color="auto" w:frame="1"/>
        </w:rPr>
        <w:t>Conclusion</w:t>
      </w:r>
    </w:p>
    <w:p w:rsidR="00B13260" w:rsidRPr="00F140D9" w:rsidRDefault="003F10D6" w:rsidP="00B13260">
      <w:pPr>
        <w:spacing w:line="480" w:lineRule="auto"/>
        <w:ind w:firstLine="720"/>
        <w:rPr>
          <w:rFonts w:ascii="Times New Roman" w:hAnsi="Times New Roman"/>
          <w:sz w:val="24"/>
          <w:szCs w:val="24"/>
        </w:rPr>
      </w:pPr>
      <w:r w:rsidRPr="00B13260">
        <w:rPr>
          <w:rFonts w:ascii="Times New Roman" w:hAnsi="Times New Roman"/>
          <w:sz w:val="24"/>
          <w:szCs w:val="24"/>
          <w:bdr w:val="none" w:sz="0" w:space="0" w:color="auto" w:frame="1"/>
        </w:rPr>
        <w:t>The two modalities have benefits and provide a</w:t>
      </w:r>
      <w:r w:rsidR="00052455" w:rsidRPr="00B13260">
        <w:rPr>
          <w:rFonts w:ascii="Times New Roman" w:hAnsi="Times New Roman"/>
          <w:sz w:val="24"/>
          <w:szCs w:val="24"/>
          <w:bdr w:val="none" w:sz="0" w:space="0" w:color="auto" w:frame="1"/>
        </w:rPr>
        <w:t>lternatives which a health care</w:t>
      </w:r>
      <w:r w:rsidRPr="00B13260">
        <w:rPr>
          <w:rFonts w:ascii="Times New Roman" w:hAnsi="Times New Roman"/>
          <w:sz w:val="24"/>
          <w:szCs w:val="24"/>
          <w:bdr w:val="none" w:sz="0" w:space="0" w:color="auto" w:frame="1"/>
        </w:rPr>
        <w:t>giver needs to put into consi</w:t>
      </w:r>
      <w:r w:rsidR="00052455" w:rsidRPr="00B13260">
        <w:rPr>
          <w:rFonts w:ascii="Times New Roman" w:hAnsi="Times New Roman"/>
          <w:sz w:val="24"/>
          <w:szCs w:val="24"/>
          <w:bdr w:val="none" w:sz="0" w:space="0" w:color="auto" w:frame="1"/>
        </w:rPr>
        <w:t>deration when making a choice of</w:t>
      </w:r>
      <w:r w:rsidRPr="00B13260">
        <w:rPr>
          <w:rFonts w:ascii="Times New Roman" w:hAnsi="Times New Roman"/>
          <w:sz w:val="24"/>
          <w:szCs w:val="24"/>
          <w:bdr w:val="none" w:sz="0" w:space="0" w:color="auto" w:frame="1"/>
        </w:rPr>
        <w:t xml:space="preserve"> the modality to adopt </w:t>
      </w:r>
      <w:r w:rsidR="005E7C41" w:rsidRPr="00B13260">
        <w:rPr>
          <w:rFonts w:ascii="Times New Roman" w:hAnsi="Times New Roman"/>
          <w:sz w:val="24"/>
          <w:szCs w:val="24"/>
          <w:bdr w:val="none" w:sz="0" w:space="0" w:color="auto" w:frame="1"/>
        </w:rPr>
        <w:t>but</w:t>
      </w:r>
      <w:r w:rsidRPr="00B13260">
        <w:rPr>
          <w:rFonts w:ascii="Times New Roman" w:hAnsi="Times New Roman"/>
          <w:sz w:val="24"/>
          <w:szCs w:val="24"/>
          <w:bdr w:val="none" w:sz="0" w:space="0" w:color="auto" w:frame="1"/>
        </w:rPr>
        <w:t xml:space="preserve"> simply put, li</w:t>
      </w:r>
      <w:r w:rsidR="005B38CC" w:rsidRPr="00B13260">
        <w:rPr>
          <w:rFonts w:ascii="Times New Roman" w:hAnsi="Times New Roman"/>
          <w:sz w:val="24"/>
          <w:szCs w:val="24"/>
          <w:bdr w:val="none" w:sz="0" w:space="0" w:color="auto" w:frame="1"/>
        </w:rPr>
        <w:t>ve person interpretation is more advantageous</w:t>
      </w:r>
      <w:r w:rsidRPr="00B13260">
        <w:rPr>
          <w:rFonts w:ascii="Times New Roman" w:hAnsi="Times New Roman"/>
          <w:sz w:val="24"/>
          <w:szCs w:val="24"/>
          <w:bdr w:val="none" w:sz="0" w:space="0" w:color="auto" w:frame="1"/>
        </w:rPr>
        <w:t xml:space="preserve"> </w:t>
      </w:r>
      <w:r w:rsidR="005B38CC" w:rsidRPr="00B13260">
        <w:rPr>
          <w:rFonts w:ascii="Times New Roman" w:hAnsi="Times New Roman"/>
          <w:sz w:val="24"/>
          <w:szCs w:val="24"/>
          <w:bdr w:val="none" w:sz="0" w:space="0" w:color="auto" w:frame="1"/>
        </w:rPr>
        <w:t>compared to</w:t>
      </w:r>
      <w:r w:rsidRPr="00B13260">
        <w:rPr>
          <w:rFonts w:ascii="Times New Roman" w:hAnsi="Times New Roman"/>
          <w:sz w:val="24"/>
          <w:szCs w:val="24"/>
          <w:bdr w:val="none" w:sz="0" w:space="0" w:color="auto" w:frame="1"/>
        </w:rPr>
        <w:t xml:space="preserve"> video remote interpretation in as much as it is subject to limitations.</w:t>
      </w:r>
      <w:r w:rsidR="00AD7A29" w:rsidRPr="00B13260">
        <w:rPr>
          <w:rFonts w:ascii="Times New Roman" w:hAnsi="Times New Roman"/>
          <w:sz w:val="24"/>
          <w:szCs w:val="24"/>
          <w:bdr w:val="none" w:sz="0" w:space="0" w:color="auto" w:frame="1"/>
        </w:rPr>
        <w:t xml:space="preserve"> </w:t>
      </w:r>
      <w:r w:rsidR="008E2D86" w:rsidRPr="00B13260">
        <w:rPr>
          <w:rFonts w:ascii="Times New Roman" w:hAnsi="Times New Roman"/>
          <w:sz w:val="24"/>
          <w:szCs w:val="24"/>
          <w:bdr w:val="none" w:sz="0" w:space="0" w:color="auto" w:frame="1"/>
        </w:rPr>
        <w:t>Generally, live person interpretation services are not faced with many of the challenges experienced in VRI and as such, VRI should only be a choice when live pe</w:t>
      </w:r>
      <w:r w:rsidR="00052455" w:rsidRPr="00B13260">
        <w:rPr>
          <w:rFonts w:ascii="Times New Roman" w:hAnsi="Times New Roman"/>
          <w:sz w:val="24"/>
          <w:szCs w:val="24"/>
          <w:bdr w:val="none" w:sz="0" w:space="0" w:color="auto" w:frame="1"/>
        </w:rPr>
        <w:t>rson interpretations are</w:t>
      </w:r>
      <w:r w:rsidR="008E2D86" w:rsidRPr="00B13260">
        <w:rPr>
          <w:rFonts w:ascii="Times New Roman" w:hAnsi="Times New Roman"/>
          <w:sz w:val="24"/>
          <w:szCs w:val="24"/>
          <w:bdr w:val="none" w:sz="0" w:space="0" w:color="auto" w:frame="1"/>
        </w:rPr>
        <w:t xml:space="preserve"> not accessible.</w:t>
      </w:r>
      <w:r w:rsidR="007B6319" w:rsidRPr="00B13260">
        <w:rPr>
          <w:rFonts w:ascii="Times New Roman" w:hAnsi="Times New Roman"/>
          <w:sz w:val="24"/>
          <w:szCs w:val="24"/>
          <w:bdr w:val="none" w:sz="0" w:space="0" w:color="auto" w:frame="1"/>
        </w:rPr>
        <w:t xml:space="preserve"> </w:t>
      </w:r>
      <w:r w:rsidR="007B6319" w:rsidRPr="00B13260">
        <w:rPr>
          <w:rFonts w:ascii="Times New Roman" w:hAnsi="Times New Roman"/>
          <w:sz w:val="24"/>
          <w:szCs w:val="24"/>
        </w:rPr>
        <w:t>In so doing, the healthcare will be in line with the American Disability Act stipulated directive, that healthcare programs and services should offer effective communication for patients, family, and visitors who suffer impaired hearing or are deaf</w:t>
      </w:r>
      <w:r w:rsidR="00B13260" w:rsidRPr="00B13260">
        <w:rPr>
          <w:rFonts w:ascii="Times New Roman" w:hAnsi="Times New Roman"/>
          <w:sz w:val="24"/>
          <w:szCs w:val="24"/>
        </w:rPr>
        <w:t xml:space="preserve">. </w:t>
      </w:r>
      <w:r w:rsidR="00B13260" w:rsidRPr="00F140D9">
        <w:rPr>
          <w:rFonts w:ascii="Times New Roman" w:hAnsi="Times New Roman"/>
          <w:sz w:val="24"/>
          <w:szCs w:val="24"/>
        </w:rPr>
        <w:t>There is an urgent need to improve the quality of sign language interpretation services in the US healthcare systems. Due to increasing demand for sign language interpreters in US hospitals, there is a need to ensure that hired interpreters meet a certain threshold of quality interpretation (Pöchhacker, 2016).</w:t>
      </w:r>
      <w:r w:rsidR="00B13260">
        <w:rPr>
          <w:rFonts w:ascii="Times New Roman" w:hAnsi="Times New Roman"/>
          <w:sz w:val="24"/>
          <w:szCs w:val="24"/>
        </w:rPr>
        <w:t xml:space="preserve"> </w:t>
      </w:r>
      <w:r w:rsidR="00B13260" w:rsidRPr="00F140D9">
        <w:rPr>
          <w:rFonts w:ascii="Times New Roman" w:hAnsi="Times New Roman"/>
          <w:sz w:val="24"/>
          <w:szCs w:val="24"/>
        </w:rPr>
        <w:t>Diamond</w:t>
      </w:r>
      <w:r w:rsidR="00B13260">
        <w:rPr>
          <w:rFonts w:ascii="Times New Roman" w:hAnsi="Times New Roman"/>
          <w:sz w:val="24"/>
          <w:szCs w:val="24"/>
        </w:rPr>
        <w:t xml:space="preserve"> </w:t>
      </w:r>
      <w:r w:rsidR="00B13260" w:rsidRPr="00F140D9">
        <w:rPr>
          <w:rFonts w:ascii="Times New Roman" w:hAnsi="Times New Roman"/>
          <w:sz w:val="24"/>
          <w:szCs w:val="24"/>
        </w:rPr>
        <w:t xml:space="preserve">(2016) also documented the sudden increase in sign language interpreters interested in specializing in medicine ranking it as second overall in </w:t>
      </w:r>
      <w:r w:rsidR="00B13260" w:rsidRPr="00F140D9">
        <w:rPr>
          <w:rFonts w:ascii="Times New Roman" w:hAnsi="Times New Roman"/>
          <w:sz w:val="24"/>
          <w:szCs w:val="24"/>
        </w:rPr>
        <w:lastRenderedPageBreak/>
        <w:t>popularity among interpreters. Despite this massive exodus to the medical field, there is still no framework or qualification standards set for medical interpreters as the case is in other professions</w:t>
      </w:r>
      <w:r w:rsidR="00B13260">
        <w:rPr>
          <w:rFonts w:ascii="Times New Roman" w:hAnsi="Times New Roman"/>
          <w:sz w:val="24"/>
          <w:szCs w:val="24"/>
        </w:rPr>
        <w:t>,</w:t>
      </w:r>
      <w:r w:rsidR="00B13260" w:rsidRPr="00F140D9">
        <w:rPr>
          <w:rFonts w:ascii="Times New Roman" w:hAnsi="Times New Roman"/>
          <w:sz w:val="24"/>
          <w:szCs w:val="24"/>
        </w:rPr>
        <w:t xml:space="preserve"> such as law.</w:t>
      </w:r>
    </w:p>
    <w:p w:rsidR="00B13260" w:rsidRPr="00F140D9" w:rsidRDefault="00B13260" w:rsidP="00B13260">
      <w:pPr>
        <w:spacing w:line="480" w:lineRule="auto"/>
        <w:ind w:firstLine="720"/>
        <w:rPr>
          <w:rFonts w:ascii="Times New Roman" w:hAnsi="Times New Roman"/>
          <w:sz w:val="24"/>
          <w:szCs w:val="24"/>
        </w:rPr>
      </w:pPr>
      <w:r w:rsidRPr="00F140D9">
        <w:rPr>
          <w:rFonts w:ascii="Times New Roman" w:hAnsi="Times New Roman"/>
          <w:sz w:val="24"/>
          <w:szCs w:val="24"/>
        </w:rPr>
        <w:t>Enhanced communication will help improve patient-doctor relationship as that will improve healthcare for the deaf and hence cut down on the number of lawsuits against doctors. There has been a sharp rise in the number of lawsuits filed against doctors by deaf patients in the last ten years, in fact, there have been more than 10 cases in the state of Minnesota alone (Improving Healthcare: Specialization for Sign Language Interpreters, 2017). All these cases are related to poor communication improvable with the help of deaf and sign language interpreters.</w:t>
      </w:r>
    </w:p>
    <w:p w:rsidR="00B13260" w:rsidRPr="00F140D9" w:rsidRDefault="00B13260" w:rsidP="00B13260">
      <w:pPr>
        <w:spacing w:line="480" w:lineRule="auto"/>
        <w:ind w:firstLine="720"/>
        <w:rPr>
          <w:rFonts w:ascii="Times New Roman" w:hAnsi="Times New Roman"/>
          <w:sz w:val="24"/>
          <w:szCs w:val="24"/>
        </w:rPr>
      </w:pPr>
      <w:r w:rsidRPr="00F140D9">
        <w:rPr>
          <w:rFonts w:ascii="Times New Roman" w:hAnsi="Times New Roman"/>
          <w:sz w:val="24"/>
          <w:szCs w:val="24"/>
        </w:rPr>
        <w:t>Critics of this move argue that poor healthcare provision to the deaf rely on the competence of the doctor rather than the quality of communication. I will, however, argue to disclaim this line of thinking since most of these doctors have never received any lawsuits from patients</w:t>
      </w:r>
      <w:r>
        <w:rPr>
          <w:rFonts w:ascii="Times New Roman" w:hAnsi="Times New Roman"/>
          <w:sz w:val="24"/>
          <w:szCs w:val="24"/>
        </w:rPr>
        <w:t xml:space="preserve"> with adequate hearing ability.</w:t>
      </w:r>
      <w:r w:rsidRPr="005D7949">
        <w:rPr>
          <w:color w:val="000000"/>
        </w:rPr>
        <w:t xml:space="preserve"> </w:t>
      </w:r>
      <w:r>
        <w:rPr>
          <w:color w:val="000000"/>
        </w:rPr>
        <w:t>(</w:t>
      </w:r>
      <w:r>
        <w:rPr>
          <w:rFonts w:ascii="Times New Roman" w:hAnsi="Times New Roman"/>
          <w:color w:val="000000"/>
        </w:rPr>
        <w:t>Pöchhacker, F.</w:t>
      </w:r>
      <w:r w:rsidRPr="005D7949">
        <w:rPr>
          <w:rFonts w:ascii="Times New Roman" w:hAnsi="Times New Roman"/>
          <w:color w:val="000000"/>
        </w:rPr>
        <w:t>2016).</w:t>
      </w:r>
      <w:r>
        <w:rPr>
          <w:rFonts w:ascii="Times New Roman" w:hAnsi="Times New Roman"/>
          <w:color w:val="000000"/>
        </w:rPr>
        <w:t xml:space="preserve"> </w:t>
      </w:r>
      <w:r w:rsidRPr="00B13260">
        <w:rPr>
          <w:rFonts w:ascii="Times New Roman" w:hAnsi="Times New Roman"/>
          <w:color w:val="000000"/>
          <w:sz w:val="24"/>
          <w:szCs w:val="24"/>
        </w:rPr>
        <w:t xml:space="preserve">There are few pending cases out there on lawsuits, but here is one of </w:t>
      </w:r>
      <w:r w:rsidRPr="00B13260">
        <w:rPr>
          <w:rFonts w:ascii="Times New Roman" w:hAnsi="Times New Roman"/>
          <w:color w:val="000000"/>
          <w:sz w:val="24"/>
          <w:szCs w:val="24"/>
        </w:rPr>
        <w:t>an</w:t>
      </w:r>
      <w:r w:rsidRPr="00B13260">
        <w:rPr>
          <w:rFonts w:ascii="Times New Roman" w:hAnsi="Times New Roman"/>
          <w:color w:val="000000"/>
          <w:sz w:val="24"/>
          <w:szCs w:val="24"/>
        </w:rPr>
        <w:t xml:space="preserve"> example that has been settled in Texas where this couple sued he hospital for failing to provide effective communication for their daughter who had cancer.</w:t>
      </w:r>
      <w:r w:rsidRPr="00B13260">
        <w:rPr>
          <w:sz w:val="24"/>
          <w:szCs w:val="24"/>
        </w:rPr>
        <w:t xml:space="preserve"> </w:t>
      </w:r>
      <w:hyperlink r:id="rId8" w:history="1">
        <w:r w:rsidRPr="00BC2DEA">
          <w:rPr>
            <w:rStyle w:val="Hyperlink"/>
            <w:rFonts w:ascii="Times New Roman" w:hAnsi="Times New Roman"/>
          </w:rPr>
          <w:t>https://www.justice.gov/usao-sdtx/pr/doctors-hospital-agrees-settle-claim-alleging-failure-provide-effective-communication</w:t>
        </w:r>
      </w:hyperlink>
    </w:p>
    <w:p w:rsidR="00B13260" w:rsidRPr="00F140D9" w:rsidRDefault="00B13260" w:rsidP="00B13260">
      <w:pPr>
        <w:spacing w:line="480" w:lineRule="auto"/>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Healthcare today affects every stage of life whether for the physical</w:t>
      </w:r>
      <w:r>
        <w:rPr>
          <w:rFonts w:ascii="Times New Roman" w:hAnsi="Times New Roman"/>
          <w:sz w:val="24"/>
          <w:szCs w:val="24"/>
        </w:rPr>
        <w:t>ly</w:t>
      </w:r>
      <w:r w:rsidRPr="00F140D9">
        <w:rPr>
          <w:rFonts w:ascii="Times New Roman" w:hAnsi="Times New Roman"/>
          <w:sz w:val="24"/>
          <w:szCs w:val="24"/>
        </w:rPr>
        <w:t xml:space="preserve"> fit individual or the disabled. We are all healthcare consumers’ right from the beginning of our lives to the day we die. One rapidly growing concern in healthcare however, is interpretation for the deaf based on the recommendations of Joint Commission of 2008. There has also been an increase in the </w:t>
      </w:r>
      <w:r w:rsidRPr="00F140D9">
        <w:rPr>
          <w:rFonts w:ascii="Times New Roman" w:hAnsi="Times New Roman"/>
          <w:sz w:val="24"/>
          <w:szCs w:val="24"/>
        </w:rPr>
        <w:lastRenderedPageBreak/>
        <w:t>number of lawsuits filed by deaf patients against doctors which is a sign of inadequate health provision to this group of people. It is therefore high time to improve the supply as well as quality of health interpretation services to improve healthcare provision to the deaf community (Pöchhacker, 2016).</w:t>
      </w:r>
    </w:p>
    <w:p w:rsidR="003F10D6" w:rsidRDefault="003F10D6" w:rsidP="001A11DB">
      <w:pPr>
        <w:pStyle w:val="NormalWeb"/>
        <w:shd w:val="clear" w:color="auto" w:fill="FFFFFF"/>
        <w:spacing w:before="0" w:beforeAutospacing="0" w:after="0" w:afterAutospacing="0" w:line="480" w:lineRule="auto"/>
        <w:ind w:firstLine="720"/>
        <w:jc w:val="both"/>
        <w:textAlignment w:val="baseline"/>
      </w:pPr>
    </w:p>
    <w:p w:rsidR="00B13260" w:rsidRPr="002D602C" w:rsidRDefault="00B13260" w:rsidP="001A11DB">
      <w:pPr>
        <w:pStyle w:val="NormalWeb"/>
        <w:shd w:val="clear" w:color="auto" w:fill="FFFFFF"/>
        <w:spacing w:before="0" w:beforeAutospacing="0" w:after="0" w:afterAutospacing="0" w:line="480" w:lineRule="auto"/>
        <w:ind w:firstLine="720"/>
        <w:jc w:val="both"/>
        <w:textAlignment w:val="baseline"/>
        <w:rPr>
          <w:bdr w:val="none" w:sz="0" w:space="0" w:color="auto" w:frame="1"/>
        </w:rPr>
      </w:pPr>
    </w:p>
    <w:p w:rsidR="00AD7A29" w:rsidRPr="002D602C" w:rsidRDefault="00AD7A29" w:rsidP="001A11DB">
      <w:pPr>
        <w:pStyle w:val="NormalWeb"/>
        <w:shd w:val="clear" w:color="auto" w:fill="FFFFFF"/>
        <w:spacing w:before="0" w:beforeAutospacing="0" w:after="0" w:afterAutospacing="0" w:line="480" w:lineRule="auto"/>
        <w:ind w:firstLine="720"/>
        <w:jc w:val="both"/>
        <w:textAlignment w:val="baseline"/>
        <w:rPr>
          <w:bdr w:val="none" w:sz="0" w:space="0" w:color="auto" w:frame="1"/>
        </w:rPr>
      </w:pPr>
    </w:p>
    <w:p w:rsidR="00AD7A29" w:rsidRPr="002D602C" w:rsidRDefault="00AD7A29" w:rsidP="001A11DB">
      <w:pPr>
        <w:pStyle w:val="NormalWeb"/>
        <w:shd w:val="clear" w:color="auto" w:fill="FFFFFF"/>
        <w:spacing w:before="0" w:beforeAutospacing="0" w:after="0" w:afterAutospacing="0" w:line="480" w:lineRule="auto"/>
        <w:ind w:firstLine="720"/>
        <w:jc w:val="both"/>
        <w:textAlignment w:val="baseline"/>
        <w:rPr>
          <w:bdr w:val="none" w:sz="0" w:space="0" w:color="auto" w:frame="1"/>
        </w:rPr>
      </w:pPr>
    </w:p>
    <w:p w:rsidR="00AD7A29" w:rsidRPr="002D602C" w:rsidRDefault="00AD7A29" w:rsidP="001A11DB">
      <w:pPr>
        <w:pStyle w:val="NormalWeb"/>
        <w:shd w:val="clear" w:color="auto" w:fill="FFFFFF"/>
        <w:spacing w:before="0" w:beforeAutospacing="0" w:after="0" w:afterAutospacing="0" w:line="480" w:lineRule="auto"/>
        <w:jc w:val="both"/>
        <w:textAlignment w:val="baseline"/>
        <w:rPr>
          <w:bdr w:val="none" w:sz="0" w:space="0" w:color="auto" w:frame="1"/>
        </w:rPr>
      </w:pPr>
    </w:p>
    <w:p w:rsidR="00AD7A29" w:rsidRPr="002D602C" w:rsidRDefault="00AD7A29" w:rsidP="001A11DB">
      <w:pPr>
        <w:pStyle w:val="NormalWeb"/>
        <w:shd w:val="clear" w:color="auto" w:fill="FFFFFF"/>
        <w:spacing w:before="0" w:beforeAutospacing="0" w:after="0" w:afterAutospacing="0" w:line="480" w:lineRule="auto"/>
        <w:jc w:val="both"/>
        <w:textAlignment w:val="baseline"/>
        <w:rPr>
          <w:bdr w:val="none" w:sz="0" w:space="0" w:color="auto" w:frame="1"/>
        </w:rPr>
      </w:pPr>
    </w:p>
    <w:p w:rsidR="000D4E22" w:rsidRPr="002D602C" w:rsidRDefault="003559CC" w:rsidP="001A11DB">
      <w:pPr>
        <w:pStyle w:val="NormalWeb"/>
        <w:shd w:val="clear" w:color="auto" w:fill="FFFFFF"/>
        <w:spacing w:before="0" w:beforeAutospacing="0" w:after="0" w:afterAutospacing="0" w:line="480" w:lineRule="auto"/>
        <w:jc w:val="center"/>
        <w:textAlignment w:val="baseline"/>
        <w:rPr>
          <w:bdr w:val="none" w:sz="0" w:space="0" w:color="auto" w:frame="1"/>
        </w:rPr>
      </w:pPr>
      <w:r w:rsidRPr="002D602C">
        <w:rPr>
          <w:shd w:val="clear" w:color="auto" w:fill="FFFFFF"/>
        </w:rPr>
        <w:br w:type="page"/>
      </w:r>
      <w:r w:rsidR="00D9747C" w:rsidRPr="002D602C">
        <w:rPr>
          <w:bdr w:val="none" w:sz="0" w:space="0" w:color="auto" w:frame="1"/>
        </w:rPr>
        <w:lastRenderedPageBreak/>
        <w:t>References</w:t>
      </w:r>
      <w:r w:rsidR="00B13260">
        <w:rPr>
          <w:bdr w:val="none" w:sz="0" w:space="0" w:color="auto" w:frame="1"/>
        </w:rPr>
        <w:t>:</w:t>
      </w:r>
    </w:p>
    <w:p w:rsidR="001A0911" w:rsidRDefault="001A0911" w:rsidP="001A11DB">
      <w:pPr>
        <w:spacing w:line="480" w:lineRule="auto"/>
        <w:ind w:left="720" w:hanging="720"/>
        <w:rPr>
          <w:rFonts w:ascii="Times New Roman" w:hAnsi="Times New Roman"/>
          <w:sz w:val="24"/>
          <w:szCs w:val="24"/>
        </w:rPr>
      </w:pPr>
      <w:r w:rsidRPr="002D602C">
        <w:rPr>
          <w:rFonts w:ascii="Times New Roman" w:hAnsi="Times New Roman"/>
          <w:sz w:val="24"/>
          <w:szCs w:val="24"/>
        </w:rPr>
        <w:t xml:space="preserve">GREENE, J. (2013). </w:t>
      </w:r>
      <w:r w:rsidRPr="00B13260">
        <w:rPr>
          <w:rFonts w:ascii="Times New Roman" w:hAnsi="Times New Roman"/>
          <w:b/>
          <w:sz w:val="24"/>
          <w:szCs w:val="24"/>
        </w:rPr>
        <w:t>Deaf community backs stiffer regs for interpreters</w:t>
      </w:r>
      <w:r w:rsidRPr="002D602C">
        <w:rPr>
          <w:rFonts w:ascii="Times New Roman" w:hAnsi="Times New Roman"/>
          <w:sz w:val="24"/>
          <w:szCs w:val="24"/>
        </w:rPr>
        <w:t>. </w:t>
      </w:r>
      <w:r w:rsidRPr="004C6BFC">
        <w:rPr>
          <w:rFonts w:ascii="Times New Roman" w:hAnsi="Times New Roman"/>
          <w:i/>
          <w:sz w:val="24"/>
          <w:szCs w:val="24"/>
        </w:rPr>
        <w:t>Crain's Detroit Business</w:t>
      </w:r>
      <w:r w:rsidRPr="002D602C">
        <w:rPr>
          <w:rFonts w:ascii="Times New Roman" w:hAnsi="Times New Roman"/>
          <w:sz w:val="24"/>
          <w:szCs w:val="24"/>
        </w:rPr>
        <w:t>, 29(48), 0001.</w:t>
      </w:r>
    </w:p>
    <w:p w:rsidR="00B13260" w:rsidRPr="002D602C" w:rsidRDefault="00B13260" w:rsidP="00B13260">
      <w:pPr>
        <w:spacing w:line="480" w:lineRule="auto"/>
        <w:ind w:left="720" w:hanging="720"/>
        <w:rPr>
          <w:rFonts w:ascii="Times New Roman" w:hAnsi="Times New Roman"/>
          <w:sz w:val="24"/>
          <w:szCs w:val="24"/>
        </w:rPr>
      </w:pPr>
      <w:r w:rsidRPr="002D602C">
        <w:rPr>
          <w:rFonts w:ascii="Times New Roman" w:hAnsi="Times New Roman"/>
          <w:sz w:val="24"/>
          <w:szCs w:val="24"/>
        </w:rPr>
        <w:t>The Mighty. (2015). </w:t>
      </w:r>
      <w:r w:rsidRPr="00B13260">
        <w:rPr>
          <w:rFonts w:ascii="Times New Roman" w:hAnsi="Times New Roman"/>
          <w:b/>
          <w:sz w:val="24"/>
          <w:szCs w:val="24"/>
        </w:rPr>
        <w:t xml:space="preserve">Why This Deaf Woman Is Suing the Hospital Where She Plans to Give Birth. </w:t>
      </w:r>
      <w:r w:rsidRPr="002D602C">
        <w:rPr>
          <w:rFonts w:ascii="Times New Roman" w:hAnsi="Times New Roman"/>
          <w:sz w:val="24"/>
          <w:szCs w:val="24"/>
        </w:rPr>
        <w:t>[Online]</w:t>
      </w:r>
      <w:r>
        <w:rPr>
          <w:rFonts w:ascii="Times New Roman" w:hAnsi="Times New Roman"/>
          <w:sz w:val="24"/>
          <w:szCs w:val="24"/>
        </w:rPr>
        <w:t>.</w:t>
      </w:r>
      <w:r w:rsidRPr="002D602C">
        <w:rPr>
          <w:rFonts w:ascii="Times New Roman" w:hAnsi="Times New Roman"/>
          <w:sz w:val="24"/>
          <w:szCs w:val="24"/>
        </w:rPr>
        <w:t xml:space="preserve"> </w:t>
      </w:r>
      <w:r>
        <w:rPr>
          <w:rFonts w:ascii="Times New Roman" w:hAnsi="Times New Roman"/>
          <w:sz w:val="24"/>
          <w:szCs w:val="24"/>
        </w:rPr>
        <w:t>Retrieved from</w:t>
      </w:r>
      <w:r w:rsidRPr="002D602C">
        <w:rPr>
          <w:rFonts w:ascii="Times New Roman" w:hAnsi="Times New Roman"/>
          <w:sz w:val="24"/>
          <w:szCs w:val="24"/>
        </w:rPr>
        <w:t xml:space="preserve"> </w:t>
      </w:r>
      <w:hyperlink r:id="rId9" w:history="1">
        <w:r w:rsidRPr="00B13260">
          <w:rPr>
            <w:rStyle w:val="Hyperlink"/>
            <w:rFonts w:ascii="Times New Roman" w:hAnsi="Times New Roman"/>
            <w:sz w:val="24"/>
            <w:szCs w:val="24"/>
          </w:rPr>
          <w:t>https://themighty.com/2015/06/margaret-weissdeaf-woman-sues-hospital-where-she-plans-to-give-birth/</w:t>
        </w:r>
      </w:hyperlink>
      <w:r w:rsidRPr="002D602C">
        <w:rPr>
          <w:rFonts w:ascii="Times New Roman" w:hAnsi="Times New Roman"/>
          <w:sz w:val="24"/>
          <w:szCs w:val="24"/>
        </w:rPr>
        <w:t xml:space="preserve"> </w:t>
      </w:r>
    </w:p>
    <w:p w:rsidR="001A0911" w:rsidRDefault="001A0911" w:rsidP="00B13260">
      <w:pPr>
        <w:pStyle w:val="NormalWeb"/>
        <w:shd w:val="clear" w:color="auto" w:fill="FFFFFF"/>
        <w:spacing w:before="0" w:beforeAutospacing="0" w:after="0" w:afterAutospacing="0" w:line="480" w:lineRule="auto"/>
        <w:textAlignment w:val="baseline"/>
        <w:rPr>
          <w:rStyle w:val="selectable"/>
          <w:shd w:val="clear" w:color="auto" w:fill="FFFFFF"/>
        </w:rPr>
      </w:pPr>
      <w:r w:rsidRPr="002D602C">
        <w:rPr>
          <w:rStyle w:val="selectable"/>
          <w:shd w:val="clear" w:color="auto" w:fill="FFFFFF"/>
        </w:rPr>
        <w:t>National Association of the Deaf. (2017). </w:t>
      </w:r>
      <w:r w:rsidRPr="00B13260">
        <w:rPr>
          <w:rStyle w:val="selectable"/>
          <w:b/>
          <w:i/>
          <w:iCs/>
          <w:shd w:val="clear" w:color="auto" w:fill="FFFFFF"/>
        </w:rPr>
        <w:t>Position Statement on VRI Services in Hospitals</w:t>
      </w:r>
      <w:r w:rsidRPr="00B13260">
        <w:rPr>
          <w:rStyle w:val="selectable"/>
          <w:b/>
          <w:shd w:val="clear" w:color="auto" w:fill="FFFFFF"/>
        </w:rPr>
        <w:t>.</w:t>
      </w:r>
      <w:r w:rsidRPr="002D602C">
        <w:rPr>
          <w:rStyle w:val="selectable"/>
          <w:shd w:val="clear" w:color="auto" w:fill="FFFFFF"/>
        </w:rPr>
        <w:t xml:space="preserve"> [</w:t>
      </w:r>
      <w:r w:rsidR="004C6BFC" w:rsidRPr="002D602C">
        <w:rPr>
          <w:rStyle w:val="selectable"/>
          <w:shd w:val="clear" w:color="auto" w:fill="FFFFFF"/>
        </w:rPr>
        <w:t>Online</w:t>
      </w:r>
      <w:r w:rsidR="004C6BFC">
        <w:rPr>
          <w:rStyle w:val="selectable"/>
          <w:shd w:val="clear" w:color="auto" w:fill="FFFFFF"/>
        </w:rPr>
        <w:t xml:space="preserve">] Retrieved from </w:t>
      </w:r>
      <w:hyperlink r:id="rId10" w:history="1">
        <w:r w:rsidR="00B13260" w:rsidRPr="00472A00">
          <w:rPr>
            <w:rStyle w:val="Hyperlink"/>
            <w:shd w:val="clear" w:color="auto" w:fill="FFFFFF"/>
          </w:rPr>
          <w:t>https://www.nad.org/about-us/position-statements/position-statement-on-vri-services-in-hospitals/</w:t>
        </w:r>
      </w:hyperlink>
      <w:r w:rsidRPr="002D602C">
        <w:rPr>
          <w:rStyle w:val="selectable"/>
          <w:shd w:val="clear" w:color="auto" w:fill="FFFFFF"/>
        </w:rPr>
        <w:t xml:space="preserve"> </w:t>
      </w:r>
    </w:p>
    <w:p w:rsidR="00B13260" w:rsidRDefault="00B13260" w:rsidP="00B13260">
      <w:pPr>
        <w:pStyle w:val="NormalWeb"/>
        <w:shd w:val="clear" w:color="auto" w:fill="FFFFFF"/>
        <w:spacing w:before="0" w:beforeAutospacing="0" w:after="0" w:afterAutospacing="0" w:line="480" w:lineRule="auto"/>
        <w:textAlignment w:val="baseline"/>
        <w:rPr>
          <w:rStyle w:val="selectable"/>
          <w:shd w:val="clear" w:color="auto" w:fill="FFFFFF"/>
        </w:rPr>
      </w:pPr>
    </w:p>
    <w:p w:rsidR="00B13260" w:rsidRPr="00F140D9" w:rsidRDefault="00B13260" w:rsidP="00B13260">
      <w:pPr>
        <w:spacing w:line="480" w:lineRule="auto"/>
        <w:ind w:left="720" w:hanging="720"/>
        <w:rPr>
          <w:rFonts w:ascii="Times New Roman" w:eastAsia="Times New Roman" w:hAnsi="Times New Roman"/>
          <w:sz w:val="24"/>
          <w:szCs w:val="24"/>
        </w:rPr>
      </w:pPr>
      <w:r w:rsidRPr="00F140D9">
        <w:rPr>
          <w:rFonts w:ascii="Times New Roman" w:eastAsia="Times New Roman" w:hAnsi="Times New Roman"/>
          <w:sz w:val="24"/>
          <w:szCs w:val="24"/>
        </w:rPr>
        <w:t xml:space="preserve">Pöchhacker, F. (2016). </w:t>
      </w:r>
      <w:r w:rsidRPr="005D7949">
        <w:rPr>
          <w:rFonts w:ascii="Times New Roman" w:eastAsia="Times New Roman" w:hAnsi="Times New Roman"/>
          <w:b/>
          <w:sz w:val="24"/>
          <w:szCs w:val="24"/>
        </w:rPr>
        <w:t>Introducing interpreting studies.</w:t>
      </w:r>
      <w:r w:rsidRPr="00F140D9">
        <w:rPr>
          <w:rFonts w:ascii="Times New Roman" w:eastAsia="Times New Roman" w:hAnsi="Times New Roman"/>
          <w:sz w:val="24"/>
          <w:szCs w:val="24"/>
        </w:rPr>
        <w:t xml:space="preserve"> Routledge.</w:t>
      </w:r>
    </w:p>
    <w:p w:rsidR="00B13260" w:rsidRPr="00764844" w:rsidRDefault="00B13260" w:rsidP="00764844">
      <w:pPr>
        <w:spacing w:line="480" w:lineRule="auto"/>
        <w:ind w:left="720" w:hanging="720"/>
        <w:rPr>
          <w:rFonts w:ascii="Times New Roman" w:eastAsia="Times New Roman" w:hAnsi="Times New Roman"/>
          <w:sz w:val="24"/>
          <w:szCs w:val="24"/>
        </w:rPr>
      </w:pPr>
      <w:r w:rsidRPr="00F140D9">
        <w:rPr>
          <w:rFonts w:ascii="Times New Roman" w:eastAsia="Times New Roman" w:hAnsi="Times New Roman"/>
          <w:sz w:val="24"/>
          <w:szCs w:val="24"/>
        </w:rPr>
        <w:t xml:space="preserve">R. (2013, July 29). </w:t>
      </w:r>
      <w:r w:rsidRPr="005D7949">
        <w:rPr>
          <w:rFonts w:ascii="Times New Roman" w:eastAsia="Times New Roman" w:hAnsi="Times New Roman"/>
          <w:b/>
          <w:sz w:val="24"/>
          <w:szCs w:val="24"/>
        </w:rPr>
        <w:t>Improving Healthcare: Specialization for Sign Language Interpreters.</w:t>
      </w:r>
      <w:r w:rsidRPr="00F140D9">
        <w:rPr>
          <w:rFonts w:ascii="Times New Roman" w:eastAsia="Times New Roman" w:hAnsi="Times New Roman"/>
          <w:sz w:val="24"/>
          <w:szCs w:val="24"/>
        </w:rPr>
        <w:t xml:space="preserve"> Retrieved October 06, 2017, from </w:t>
      </w:r>
      <w:hyperlink r:id="rId11" w:history="1">
        <w:r w:rsidRPr="005D7949">
          <w:rPr>
            <w:rStyle w:val="Hyperlink"/>
            <w:rFonts w:ascii="Times New Roman" w:eastAsia="Times New Roman" w:hAnsi="Times New Roman"/>
            <w:sz w:val="24"/>
            <w:szCs w:val="24"/>
          </w:rPr>
          <w:t>https://www.streetleverage.com/2013/07/improving-healthcare-specialization-for-sign-language-interpreters/</w:t>
        </w:r>
      </w:hyperlink>
    </w:p>
    <w:p w:rsidR="001A0911" w:rsidRPr="002D602C" w:rsidRDefault="001A0911" w:rsidP="001A11DB">
      <w:pPr>
        <w:pStyle w:val="NormalWeb"/>
        <w:shd w:val="clear" w:color="auto" w:fill="FFFFFF"/>
        <w:spacing w:before="0" w:beforeAutospacing="0" w:after="0" w:afterAutospacing="0" w:line="480" w:lineRule="auto"/>
        <w:ind w:left="720" w:hanging="720"/>
        <w:jc w:val="both"/>
        <w:textAlignment w:val="baseline"/>
        <w:rPr>
          <w:bdr w:val="none" w:sz="0" w:space="0" w:color="auto" w:frame="1"/>
        </w:rPr>
      </w:pPr>
      <w:r w:rsidRPr="002D602C">
        <w:rPr>
          <w:shd w:val="clear" w:color="auto" w:fill="FFFFFF"/>
        </w:rPr>
        <w:t xml:space="preserve">Ramos, R., Davis, J. L., Antolino, P., Sanz, M., Grant, C. G., &amp; Green, B. L. (2014). </w:t>
      </w:r>
      <w:r w:rsidRPr="00D157A7">
        <w:rPr>
          <w:b/>
          <w:shd w:val="clear" w:color="auto" w:fill="FFFFFF"/>
        </w:rPr>
        <w:t xml:space="preserve">Language and communication services: a cancer </w:t>
      </w:r>
      <w:r w:rsidR="005E7C41" w:rsidRPr="00D157A7">
        <w:rPr>
          <w:b/>
          <w:shd w:val="clear" w:color="auto" w:fill="FFFFFF"/>
        </w:rPr>
        <w:t>center</w:t>
      </w:r>
      <w:r w:rsidRPr="00D157A7">
        <w:rPr>
          <w:b/>
          <w:shd w:val="clear" w:color="auto" w:fill="FFFFFF"/>
        </w:rPr>
        <w:t xml:space="preserve"> perspective.</w:t>
      </w:r>
      <w:r w:rsidRPr="002D602C">
        <w:rPr>
          <w:shd w:val="clear" w:color="auto" w:fill="FFFFFF"/>
        </w:rPr>
        <w:t> </w:t>
      </w:r>
      <w:r w:rsidRPr="00D157A7">
        <w:rPr>
          <w:i/>
          <w:iCs/>
          <w:shd w:val="clear" w:color="auto" w:fill="FFFFFF"/>
        </w:rPr>
        <w:t>Diversity &amp; Equality in Health and Care</w:t>
      </w:r>
      <w:r w:rsidRPr="00D157A7">
        <w:rPr>
          <w:shd w:val="clear" w:color="auto" w:fill="FFFFFF"/>
        </w:rPr>
        <w:t>.</w:t>
      </w:r>
    </w:p>
    <w:p w:rsidR="001A0911" w:rsidRPr="002D602C" w:rsidRDefault="001A0911" w:rsidP="001A11DB">
      <w:pPr>
        <w:pStyle w:val="NormalWeb"/>
        <w:shd w:val="clear" w:color="auto" w:fill="FFFFFF"/>
        <w:spacing w:before="0" w:beforeAutospacing="0" w:after="0" w:afterAutospacing="0" w:line="480" w:lineRule="auto"/>
        <w:ind w:left="720" w:hanging="720"/>
        <w:jc w:val="both"/>
        <w:textAlignment w:val="baseline"/>
        <w:rPr>
          <w:shd w:val="clear" w:color="auto" w:fill="FFFFFF"/>
        </w:rPr>
      </w:pPr>
      <w:r w:rsidRPr="002D602C">
        <w:rPr>
          <w:shd w:val="clear" w:color="auto" w:fill="FFFFFF"/>
        </w:rPr>
        <w:t xml:space="preserve">Wilson, J. A., &amp; Schild, S. (2014). </w:t>
      </w:r>
      <w:r w:rsidRPr="00D157A7">
        <w:rPr>
          <w:b/>
          <w:shd w:val="clear" w:color="auto" w:fill="FFFFFF"/>
        </w:rPr>
        <w:t>Provision of mental health care services to deaf individuals using telehealth</w:t>
      </w:r>
      <w:r w:rsidRPr="002D602C">
        <w:rPr>
          <w:shd w:val="clear" w:color="auto" w:fill="FFFFFF"/>
        </w:rPr>
        <w:t>. </w:t>
      </w:r>
      <w:r w:rsidRPr="00D157A7">
        <w:rPr>
          <w:i/>
          <w:iCs/>
          <w:shd w:val="clear" w:color="auto" w:fill="FFFFFF"/>
        </w:rPr>
        <w:t>Professional Psychology: Research and Practice</w:t>
      </w:r>
      <w:r w:rsidRPr="002D602C">
        <w:rPr>
          <w:shd w:val="clear" w:color="auto" w:fill="FFFFFF"/>
        </w:rPr>
        <w:t>, </w:t>
      </w:r>
      <w:r w:rsidRPr="002D602C">
        <w:rPr>
          <w:i/>
          <w:iCs/>
          <w:shd w:val="clear" w:color="auto" w:fill="FFFFFF"/>
        </w:rPr>
        <w:t>45</w:t>
      </w:r>
      <w:r w:rsidRPr="002D602C">
        <w:rPr>
          <w:shd w:val="clear" w:color="auto" w:fill="FFFFFF"/>
        </w:rPr>
        <w:t>(5), 324-331.</w:t>
      </w:r>
    </w:p>
    <w:p w:rsidR="002964FD" w:rsidRPr="002D602C" w:rsidRDefault="002964FD" w:rsidP="001A11DB">
      <w:pPr>
        <w:pStyle w:val="NormalWeb"/>
        <w:shd w:val="clear" w:color="auto" w:fill="FFFFFF"/>
        <w:spacing w:before="0" w:beforeAutospacing="0" w:after="0" w:afterAutospacing="0" w:line="480" w:lineRule="auto"/>
        <w:jc w:val="both"/>
        <w:textAlignment w:val="baseline"/>
        <w:rPr>
          <w:bdr w:val="none" w:sz="0" w:space="0" w:color="auto" w:frame="1"/>
        </w:rPr>
      </w:pPr>
    </w:p>
    <w:p w:rsidR="00CE78F5" w:rsidRPr="00092910" w:rsidRDefault="00CE78F5" w:rsidP="00092910">
      <w:pPr>
        <w:rPr>
          <w:rFonts w:ascii="Times New Roman" w:hAnsi="Times New Roman"/>
          <w:sz w:val="24"/>
          <w:szCs w:val="24"/>
        </w:rPr>
      </w:pPr>
    </w:p>
    <w:sectPr w:rsidR="00CE78F5" w:rsidRPr="00092910" w:rsidSect="001B0CF4">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807" w:rsidRDefault="00F03807" w:rsidP="001B0CF4">
      <w:pPr>
        <w:spacing w:after="0" w:line="240" w:lineRule="auto"/>
      </w:pPr>
      <w:r>
        <w:separator/>
      </w:r>
    </w:p>
  </w:endnote>
  <w:endnote w:type="continuationSeparator" w:id="0">
    <w:p w:rsidR="00F03807" w:rsidRDefault="00F03807" w:rsidP="001B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260" w:rsidRDefault="00B13260">
    <w:pPr>
      <w:pStyle w:val="Footer"/>
      <w:jc w:val="right"/>
    </w:pPr>
    <w:r>
      <w:fldChar w:fldCharType="begin"/>
    </w:r>
    <w:r>
      <w:instrText xml:space="preserve"> PAGE   \* MERGEFORMAT </w:instrText>
    </w:r>
    <w:r>
      <w:fldChar w:fldCharType="separate"/>
    </w:r>
    <w:r w:rsidR="007B4657">
      <w:rPr>
        <w:noProof/>
      </w:rPr>
      <w:t>8</w:t>
    </w:r>
    <w:r>
      <w:rPr>
        <w:noProof/>
      </w:rPr>
      <w:fldChar w:fldCharType="end"/>
    </w:r>
  </w:p>
  <w:p w:rsidR="00B13260" w:rsidRDefault="00B13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807" w:rsidRDefault="00F03807" w:rsidP="001B0CF4">
      <w:pPr>
        <w:spacing w:after="0" w:line="240" w:lineRule="auto"/>
      </w:pPr>
      <w:r>
        <w:separator/>
      </w:r>
    </w:p>
  </w:footnote>
  <w:footnote w:type="continuationSeparator" w:id="0">
    <w:p w:rsidR="00F03807" w:rsidRDefault="00F03807" w:rsidP="001B0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6A3" w:rsidRDefault="007C46A3">
    <w:pPr>
      <w:pStyle w:val="Header"/>
    </w:pPr>
    <w:r>
      <w:t>Running head: Improving Communication Barriers in Health care</w:t>
    </w:r>
  </w:p>
  <w:p w:rsidR="007C46A3" w:rsidRDefault="007C4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C41" w:rsidRDefault="005E7C41">
    <w:pPr>
      <w:pStyle w:val="Header"/>
    </w:pPr>
    <w:r>
      <w:t>Running head: Improving Communication Barrier in Health Care                                                                    1</w:t>
    </w:r>
  </w:p>
  <w:p w:rsidR="00852310" w:rsidRDefault="00852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6988"/>
    <w:multiLevelType w:val="multilevel"/>
    <w:tmpl w:val="8E4A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F72C5"/>
    <w:multiLevelType w:val="multilevel"/>
    <w:tmpl w:val="5FF6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9073BB"/>
    <w:multiLevelType w:val="multilevel"/>
    <w:tmpl w:val="219C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2F"/>
    <w:rsid w:val="00017344"/>
    <w:rsid w:val="00052455"/>
    <w:rsid w:val="00072AAA"/>
    <w:rsid w:val="0009254A"/>
    <w:rsid w:val="00092910"/>
    <w:rsid w:val="00092CB9"/>
    <w:rsid w:val="000A2AA8"/>
    <w:rsid w:val="000D4E22"/>
    <w:rsid w:val="001032A2"/>
    <w:rsid w:val="00114A2F"/>
    <w:rsid w:val="00124903"/>
    <w:rsid w:val="00147128"/>
    <w:rsid w:val="001544F0"/>
    <w:rsid w:val="001930D0"/>
    <w:rsid w:val="001A0911"/>
    <w:rsid w:val="001A11DB"/>
    <w:rsid w:val="001B0CF4"/>
    <w:rsid w:val="001C5B35"/>
    <w:rsid w:val="001C7DFC"/>
    <w:rsid w:val="001D6D50"/>
    <w:rsid w:val="001E3454"/>
    <w:rsid w:val="002016B5"/>
    <w:rsid w:val="0028096C"/>
    <w:rsid w:val="00280CAB"/>
    <w:rsid w:val="002964FD"/>
    <w:rsid w:val="002D602C"/>
    <w:rsid w:val="002E6C8C"/>
    <w:rsid w:val="0032056A"/>
    <w:rsid w:val="00332DC6"/>
    <w:rsid w:val="003559CC"/>
    <w:rsid w:val="00373547"/>
    <w:rsid w:val="003934CF"/>
    <w:rsid w:val="003C0E08"/>
    <w:rsid w:val="003D49A6"/>
    <w:rsid w:val="003F10D6"/>
    <w:rsid w:val="003F34E0"/>
    <w:rsid w:val="003F4B3C"/>
    <w:rsid w:val="003F7031"/>
    <w:rsid w:val="00402ABE"/>
    <w:rsid w:val="00406D4D"/>
    <w:rsid w:val="004267E8"/>
    <w:rsid w:val="004540B9"/>
    <w:rsid w:val="00470B08"/>
    <w:rsid w:val="00472664"/>
    <w:rsid w:val="00482BD2"/>
    <w:rsid w:val="004C6BFC"/>
    <w:rsid w:val="00523274"/>
    <w:rsid w:val="0054267A"/>
    <w:rsid w:val="00565F77"/>
    <w:rsid w:val="00570DD8"/>
    <w:rsid w:val="00583A79"/>
    <w:rsid w:val="005A7D34"/>
    <w:rsid w:val="005B0D20"/>
    <w:rsid w:val="005B38CC"/>
    <w:rsid w:val="005E53B8"/>
    <w:rsid w:val="005E7C41"/>
    <w:rsid w:val="00626970"/>
    <w:rsid w:val="0063206C"/>
    <w:rsid w:val="00655878"/>
    <w:rsid w:val="00686FA1"/>
    <w:rsid w:val="00691480"/>
    <w:rsid w:val="006B7878"/>
    <w:rsid w:val="006F60CF"/>
    <w:rsid w:val="0070210F"/>
    <w:rsid w:val="007048B8"/>
    <w:rsid w:val="0072504E"/>
    <w:rsid w:val="007519AF"/>
    <w:rsid w:val="00764844"/>
    <w:rsid w:val="007B4657"/>
    <w:rsid w:val="007B6319"/>
    <w:rsid w:val="007C46A3"/>
    <w:rsid w:val="007E0333"/>
    <w:rsid w:val="007E2338"/>
    <w:rsid w:val="00811C09"/>
    <w:rsid w:val="00827321"/>
    <w:rsid w:val="00843CE5"/>
    <w:rsid w:val="00852310"/>
    <w:rsid w:val="00876FD1"/>
    <w:rsid w:val="00893AF5"/>
    <w:rsid w:val="008B3204"/>
    <w:rsid w:val="008E2D86"/>
    <w:rsid w:val="008F3668"/>
    <w:rsid w:val="008F4FB7"/>
    <w:rsid w:val="00955A53"/>
    <w:rsid w:val="00955F54"/>
    <w:rsid w:val="00961668"/>
    <w:rsid w:val="00994FF3"/>
    <w:rsid w:val="009C074A"/>
    <w:rsid w:val="00A665DE"/>
    <w:rsid w:val="00AD3D4E"/>
    <w:rsid w:val="00AD7A29"/>
    <w:rsid w:val="00B13260"/>
    <w:rsid w:val="00B60280"/>
    <w:rsid w:val="00C8308E"/>
    <w:rsid w:val="00CE6ACF"/>
    <w:rsid w:val="00CE78F5"/>
    <w:rsid w:val="00CF13A3"/>
    <w:rsid w:val="00D157A7"/>
    <w:rsid w:val="00D23535"/>
    <w:rsid w:val="00D30F64"/>
    <w:rsid w:val="00D832D9"/>
    <w:rsid w:val="00D926C9"/>
    <w:rsid w:val="00D9747C"/>
    <w:rsid w:val="00DD07CD"/>
    <w:rsid w:val="00E12F88"/>
    <w:rsid w:val="00E242C4"/>
    <w:rsid w:val="00E57889"/>
    <w:rsid w:val="00E86A82"/>
    <w:rsid w:val="00F03807"/>
    <w:rsid w:val="00F167B9"/>
    <w:rsid w:val="00F33132"/>
    <w:rsid w:val="00F479A7"/>
    <w:rsid w:val="00FC4F78"/>
    <w:rsid w:val="00FF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67B38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4A2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0D4E22"/>
    <w:rPr>
      <w:b/>
      <w:bCs/>
    </w:rPr>
  </w:style>
  <w:style w:type="character" w:styleId="Hyperlink">
    <w:name w:val="Hyperlink"/>
    <w:uiPriority w:val="99"/>
    <w:unhideWhenUsed/>
    <w:rsid w:val="000D4E22"/>
    <w:rPr>
      <w:color w:val="0000FF"/>
      <w:u w:val="single"/>
    </w:rPr>
  </w:style>
  <w:style w:type="paragraph" w:styleId="Bibliography">
    <w:name w:val="Bibliography"/>
    <w:basedOn w:val="Normal"/>
    <w:next w:val="Normal"/>
    <w:uiPriority w:val="37"/>
    <w:semiHidden/>
    <w:unhideWhenUsed/>
    <w:rsid w:val="00691480"/>
    <w:pPr>
      <w:spacing w:after="160" w:line="480" w:lineRule="auto"/>
      <w:ind w:firstLine="720"/>
    </w:pPr>
  </w:style>
  <w:style w:type="character" w:customStyle="1" w:styleId="selectable">
    <w:name w:val="selectable"/>
    <w:rsid w:val="001C5B35"/>
  </w:style>
  <w:style w:type="paragraph" w:styleId="Header">
    <w:name w:val="header"/>
    <w:basedOn w:val="Normal"/>
    <w:link w:val="HeaderChar"/>
    <w:uiPriority w:val="99"/>
    <w:unhideWhenUsed/>
    <w:rsid w:val="001B0CF4"/>
    <w:pPr>
      <w:tabs>
        <w:tab w:val="center" w:pos="4680"/>
        <w:tab w:val="right" w:pos="9360"/>
      </w:tabs>
    </w:pPr>
  </w:style>
  <w:style w:type="character" w:customStyle="1" w:styleId="HeaderChar">
    <w:name w:val="Header Char"/>
    <w:link w:val="Header"/>
    <w:uiPriority w:val="99"/>
    <w:rsid w:val="001B0CF4"/>
    <w:rPr>
      <w:sz w:val="22"/>
      <w:szCs w:val="22"/>
    </w:rPr>
  </w:style>
  <w:style w:type="paragraph" w:styleId="Footer">
    <w:name w:val="footer"/>
    <w:basedOn w:val="Normal"/>
    <w:link w:val="FooterChar"/>
    <w:uiPriority w:val="99"/>
    <w:unhideWhenUsed/>
    <w:rsid w:val="001B0CF4"/>
    <w:pPr>
      <w:tabs>
        <w:tab w:val="center" w:pos="4680"/>
        <w:tab w:val="right" w:pos="9360"/>
      </w:tabs>
    </w:pPr>
  </w:style>
  <w:style w:type="character" w:customStyle="1" w:styleId="FooterChar">
    <w:name w:val="Footer Char"/>
    <w:link w:val="Footer"/>
    <w:uiPriority w:val="99"/>
    <w:rsid w:val="001B0CF4"/>
    <w:rPr>
      <w:sz w:val="22"/>
      <w:szCs w:val="22"/>
    </w:rPr>
  </w:style>
  <w:style w:type="character" w:styleId="UnresolvedMention">
    <w:name w:val="Unresolved Mention"/>
    <w:uiPriority w:val="99"/>
    <w:semiHidden/>
    <w:unhideWhenUsed/>
    <w:rsid w:val="00B132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7871">
      <w:bodyDiv w:val="1"/>
      <w:marLeft w:val="0"/>
      <w:marRight w:val="0"/>
      <w:marTop w:val="0"/>
      <w:marBottom w:val="0"/>
      <w:divBdr>
        <w:top w:val="none" w:sz="0" w:space="0" w:color="auto"/>
        <w:left w:val="none" w:sz="0" w:space="0" w:color="auto"/>
        <w:bottom w:val="none" w:sz="0" w:space="0" w:color="auto"/>
        <w:right w:val="none" w:sz="0" w:space="0" w:color="auto"/>
      </w:divBdr>
      <w:divsChild>
        <w:div w:id="376856906">
          <w:blockQuote w:val="1"/>
          <w:marLeft w:val="0"/>
          <w:marRight w:val="0"/>
          <w:marTop w:val="0"/>
          <w:marBottom w:val="0"/>
          <w:divBdr>
            <w:top w:val="none" w:sz="0" w:space="0" w:color="auto"/>
            <w:left w:val="double" w:sz="24" w:space="15" w:color="F5F5F5"/>
            <w:bottom w:val="none" w:sz="0" w:space="0" w:color="auto"/>
            <w:right w:val="none" w:sz="0" w:space="0" w:color="auto"/>
          </w:divBdr>
        </w:div>
      </w:divsChild>
    </w:div>
    <w:div w:id="85687030">
      <w:bodyDiv w:val="1"/>
      <w:marLeft w:val="0"/>
      <w:marRight w:val="0"/>
      <w:marTop w:val="0"/>
      <w:marBottom w:val="0"/>
      <w:divBdr>
        <w:top w:val="none" w:sz="0" w:space="0" w:color="auto"/>
        <w:left w:val="none" w:sz="0" w:space="0" w:color="auto"/>
        <w:bottom w:val="none" w:sz="0" w:space="0" w:color="auto"/>
        <w:right w:val="none" w:sz="0" w:space="0" w:color="auto"/>
      </w:divBdr>
    </w:div>
    <w:div w:id="395277992">
      <w:bodyDiv w:val="1"/>
      <w:marLeft w:val="0"/>
      <w:marRight w:val="0"/>
      <w:marTop w:val="0"/>
      <w:marBottom w:val="0"/>
      <w:divBdr>
        <w:top w:val="none" w:sz="0" w:space="0" w:color="auto"/>
        <w:left w:val="none" w:sz="0" w:space="0" w:color="auto"/>
        <w:bottom w:val="none" w:sz="0" w:space="0" w:color="auto"/>
        <w:right w:val="none" w:sz="0" w:space="0" w:color="auto"/>
      </w:divBdr>
    </w:div>
    <w:div w:id="61679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usao-sdtx/pr/doctors-hospital-agrees-settle-claim-alleging-failure-provide-effective-communic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eetleverage.com/2013/07/improving-healthcare-specialization-for-sign-language-interpre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d.org/about-us/position-statements/position-statement-on-vri-services-in-hospitals/" TargetMode="External"/><Relationship Id="rId4" Type="http://schemas.openxmlformats.org/officeDocument/2006/relationships/settings" Target="settings.xml"/><Relationship Id="rId9" Type="http://schemas.openxmlformats.org/officeDocument/2006/relationships/hyperlink" Target="https://themighty.com/2015/06/margaret-weissdeaf-woman-sues-hospital-where-she-plans-to-give-birth/%2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FEF6-E737-4D5E-90A6-70B4A9BA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2017-10-17T21:32:00Z</dcterms:created>
  <dcterms:modified xsi:type="dcterms:W3CDTF">2017-10-17T22:01:00Z</dcterms:modified>
</cp:coreProperties>
</file>