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68A2" w:rsidRDefault="000368A2" w:rsidP="000368A2">
      <w:pPr>
        <w:pStyle w:val="NormalWeb"/>
        <w:shd w:val="clear" w:color="auto" w:fill="E6E6E6"/>
        <w:spacing w:before="0" w:beforeAutospacing="0" w:after="0" w:afterAutospacing="0"/>
        <w:ind w:firstLine="720"/>
        <w:rPr>
          <w:color w:val="000000"/>
          <w:bdr w:val="none" w:sz="0" w:space="0" w:color="auto" w:frame="1"/>
        </w:rPr>
      </w:pPr>
      <w:r>
        <w:rPr>
          <w:color w:val="000000"/>
          <w:bdr w:val="none" w:sz="0" w:space="0" w:color="auto" w:frame="1"/>
        </w:rPr>
        <w:t>My Ethical Theory- Discussion Board Three</w:t>
      </w:r>
      <w:bookmarkStart w:id="0" w:name="_GoBack"/>
      <w:bookmarkEnd w:id="0"/>
    </w:p>
    <w:p w:rsidR="000368A2" w:rsidRDefault="000368A2" w:rsidP="000368A2">
      <w:pPr>
        <w:pStyle w:val="NormalWeb"/>
        <w:shd w:val="clear" w:color="auto" w:fill="E6E6E6"/>
        <w:spacing w:before="0" w:beforeAutospacing="0" w:after="0" w:afterAutospacing="0"/>
        <w:ind w:firstLine="720"/>
        <w:rPr>
          <w:color w:val="000000"/>
          <w:bdr w:val="none" w:sz="0" w:space="0" w:color="auto" w:frame="1"/>
        </w:rPr>
      </w:pPr>
    </w:p>
    <w:p w:rsidR="000368A2" w:rsidRDefault="000368A2" w:rsidP="000368A2">
      <w:pPr>
        <w:pStyle w:val="NormalWeb"/>
        <w:shd w:val="clear" w:color="auto" w:fill="E6E6E6"/>
        <w:spacing w:before="0" w:beforeAutospacing="0" w:after="0" w:afterAutospacing="0"/>
        <w:ind w:firstLine="720"/>
        <w:rPr>
          <w:color w:val="000000"/>
          <w:bdr w:val="none" w:sz="0" w:space="0" w:color="auto" w:frame="1"/>
        </w:rPr>
      </w:pPr>
    </w:p>
    <w:p w:rsidR="000368A2" w:rsidRDefault="000368A2" w:rsidP="000368A2">
      <w:pPr>
        <w:pStyle w:val="NormalWeb"/>
        <w:shd w:val="clear" w:color="auto" w:fill="E6E6E6"/>
        <w:spacing w:before="0" w:beforeAutospacing="0" w:after="0" w:afterAutospacing="0"/>
        <w:ind w:firstLine="720"/>
        <w:rPr>
          <w:rFonts w:ascii="Arial" w:hAnsi="Arial" w:cs="Arial"/>
          <w:color w:val="000000"/>
        </w:rPr>
      </w:pPr>
      <w:r>
        <w:rPr>
          <w:color w:val="000000"/>
          <w:bdr w:val="none" w:sz="0" w:space="0" w:color="auto" w:frame="1"/>
        </w:rPr>
        <w:t xml:space="preserve">One of the building blocks of a good life is morality. Many people have a certain measure that determines what is good and bad according to certain principles. For instance, Christians reflect their life by following God’s rules. The rules act as a set of </w:t>
      </w:r>
      <w:proofErr w:type="gramStart"/>
      <w:r>
        <w:rPr>
          <w:color w:val="000000"/>
          <w:bdr w:val="none" w:sz="0" w:space="0" w:color="auto" w:frame="1"/>
        </w:rPr>
        <w:t>guideline</w:t>
      </w:r>
      <w:proofErr w:type="gramEnd"/>
      <w:r>
        <w:rPr>
          <w:color w:val="000000"/>
          <w:bdr w:val="none" w:sz="0" w:space="0" w:color="auto" w:frame="1"/>
        </w:rPr>
        <w:t xml:space="preserve"> that one can use to determine whether their actions are acceptable or not. Every Christian is required to read and interpret the Bible correctly </w:t>
      </w:r>
      <w:proofErr w:type="gramStart"/>
      <w:r>
        <w:rPr>
          <w:color w:val="000000"/>
          <w:bdr w:val="none" w:sz="0" w:space="0" w:color="auto" w:frame="1"/>
        </w:rPr>
        <w:t>in order to</w:t>
      </w:r>
      <w:proofErr w:type="gramEnd"/>
      <w:r>
        <w:rPr>
          <w:color w:val="000000"/>
          <w:bdr w:val="none" w:sz="0" w:space="0" w:color="auto" w:frame="1"/>
        </w:rPr>
        <w:t xml:space="preserve"> gain understanding and consciousness that can guide the person to avoid bad behavior. However, to be able to distinguish between what is morally good and wrong, there must be knowledge acquisition that helps the person to have instincts that give a second thought before doing the intended action. </w:t>
      </w:r>
    </w:p>
    <w:p w:rsidR="000368A2" w:rsidRDefault="000368A2" w:rsidP="000368A2">
      <w:pPr>
        <w:pStyle w:val="NormalWeb"/>
        <w:shd w:val="clear" w:color="auto" w:fill="E6E6E6"/>
        <w:spacing w:before="0" w:beforeAutospacing="0" w:after="0" w:afterAutospacing="0"/>
        <w:ind w:firstLine="720"/>
        <w:rPr>
          <w:rFonts w:ascii="Arial" w:hAnsi="Arial" w:cs="Arial"/>
          <w:color w:val="000000"/>
        </w:rPr>
      </w:pPr>
      <w:r>
        <w:rPr>
          <w:color w:val="000000"/>
          <w:bdr w:val="none" w:sz="0" w:space="0" w:color="auto" w:frame="1"/>
        </w:rPr>
        <w:t>For instance, the consequentialist metaethical theories are based on past experiences and the consequences that might happen after doing a certain thing. This helps the person to have the ability to distinguish between what is morally upright because of what will occur after the actions. However, since Christians depend on the Bible as guidance on what is morally upright, consequentialist metaethical theories act as an additional theory because it makes the person aware of the outcome of their actions. Christians do believe that through God manifestation in their own lives they can be able to stand firm and distinguish between what is morally wrong. For God to reveal Himself to the Christians, they must believe and have strong faith in him as the lord and savior of their lives. The teaching of God is based on the truth and they seek to help people to live in a morally upright society. It’s through the resurrection of Jesus Christ that Christians should have faith in the word of God because it had already been prophesied that He will overcome the power of death. </w:t>
      </w:r>
    </w:p>
    <w:p w:rsidR="000368A2" w:rsidRDefault="000368A2" w:rsidP="000368A2">
      <w:pPr>
        <w:pStyle w:val="NormalWeb"/>
        <w:shd w:val="clear" w:color="auto" w:fill="E6E6E6"/>
        <w:spacing w:before="0" w:beforeAutospacing="0" w:after="0" w:afterAutospacing="0"/>
        <w:ind w:firstLine="720"/>
        <w:rPr>
          <w:rFonts w:ascii="Arial" w:hAnsi="Arial" w:cs="Arial"/>
          <w:color w:val="000000"/>
        </w:rPr>
      </w:pPr>
      <w:r>
        <w:rPr>
          <w:color w:val="000000"/>
          <w:bdr w:val="none" w:sz="0" w:space="0" w:color="auto" w:frame="1"/>
        </w:rPr>
        <w:t xml:space="preserve">However, Christians must interpret the Bible correctly </w:t>
      </w:r>
      <w:proofErr w:type="gramStart"/>
      <w:r>
        <w:rPr>
          <w:color w:val="000000"/>
          <w:bdr w:val="none" w:sz="0" w:space="0" w:color="auto" w:frame="1"/>
        </w:rPr>
        <w:t>in order to</w:t>
      </w:r>
      <w:proofErr w:type="gramEnd"/>
      <w:r>
        <w:rPr>
          <w:color w:val="000000"/>
          <w:bdr w:val="none" w:sz="0" w:space="0" w:color="auto" w:frame="1"/>
        </w:rPr>
        <w:t xml:space="preserve"> get the right meaning of every concept and God’s purpose towards it. One of the major </w:t>
      </w:r>
      <w:proofErr w:type="gramStart"/>
      <w:r>
        <w:rPr>
          <w:color w:val="000000"/>
          <w:bdr w:val="none" w:sz="0" w:space="0" w:color="auto" w:frame="1"/>
        </w:rPr>
        <w:t>mistake</w:t>
      </w:r>
      <w:proofErr w:type="gramEnd"/>
      <w:r>
        <w:rPr>
          <w:color w:val="000000"/>
          <w:bdr w:val="none" w:sz="0" w:space="0" w:color="auto" w:frame="1"/>
        </w:rPr>
        <w:t xml:space="preserve"> associated with Christians is interpreting the Bible in the wrong way hence leading to actions that contradict the nature of God and the community at large. The Bible should also be interpreted depending on the moral issue involved. Christians should be knowledgeable enough to identify ethical dilemmas that are not discussed in the Bible </w:t>
      </w:r>
      <w:proofErr w:type="gramStart"/>
      <w:r>
        <w:rPr>
          <w:color w:val="000000"/>
          <w:bdr w:val="none" w:sz="0" w:space="0" w:color="auto" w:frame="1"/>
        </w:rPr>
        <w:t>for the purpose of</w:t>
      </w:r>
      <w:proofErr w:type="gramEnd"/>
      <w:r>
        <w:rPr>
          <w:color w:val="000000"/>
          <w:bdr w:val="none" w:sz="0" w:space="0" w:color="auto" w:frame="1"/>
        </w:rPr>
        <w:t xml:space="preserve"> interpretation from other verses. For instance, Christians should advocate for peace between people and the correct ways to solve conflicts that might arise among the people. The reactions and examples used in the Bible should act as a guide to all Christians on how they should respond to ethical dilemmas. Virtual ethics entails the observation of different role models </w:t>
      </w:r>
      <w:proofErr w:type="gramStart"/>
      <w:r>
        <w:rPr>
          <w:color w:val="000000"/>
          <w:bdr w:val="none" w:sz="0" w:space="0" w:color="auto" w:frame="1"/>
        </w:rPr>
        <w:t>in order to</w:t>
      </w:r>
      <w:proofErr w:type="gramEnd"/>
      <w:r>
        <w:rPr>
          <w:color w:val="000000"/>
          <w:bdr w:val="none" w:sz="0" w:space="0" w:color="auto" w:frame="1"/>
        </w:rPr>
        <w:t xml:space="preserve"> determine the right way to respond to moral dilemmas. In the Bible, Jesus acts as a good role model because His actions direct Christians on how they should handle different situations. The theory of utilitarianism can be displayed in the context of the Bible through the death and resurrection of Jesus. He died for the sake of humanity which shows people that they should sacrifice their ambitions for the peace and well-being of others.     </w:t>
      </w:r>
    </w:p>
    <w:p w:rsidR="00401A31" w:rsidRDefault="00401A31"/>
    <w:sectPr w:rsidR="00401A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8A2"/>
    <w:rsid w:val="000368A2"/>
    <w:rsid w:val="00401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4A281"/>
  <w15:chartTrackingRefBased/>
  <w15:docId w15:val="{F3B12363-6C0C-401B-9882-91EC0AF75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68A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3141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476</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Squires, Ieshia N DURVAMC</dc:creator>
  <cp:keywords/>
  <dc:description/>
  <cp:lastModifiedBy>Squires, Ieshia N DURVAMC</cp:lastModifiedBy>
  <cp:revision>1</cp:revision>
  <dcterms:created xsi:type="dcterms:W3CDTF">2019-06-27T20:19:00Z</dcterms:created>
  <dcterms:modified xsi:type="dcterms:W3CDTF">2019-06-27T20:20:00Z</dcterms:modified>
</cp:coreProperties>
</file>