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E6D" w:rsidRPr="00FC3E6D" w:rsidRDefault="00FC3E6D" w:rsidP="00FC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E6D" w:rsidRPr="00FC3E6D" w:rsidRDefault="00FC3E6D" w:rsidP="00FC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Descartes, </w:t>
      </w:r>
      <w:r w:rsidR="00CA52A4">
        <w:rPr>
          <w:rFonts w:ascii="Times New Roman" w:eastAsia="Times New Roman" w:hAnsi="Times New Roman" w:cs="Times New Roman"/>
          <w:color w:val="000000"/>
          <w:sz w:val="24"/>
          <w:szCs w:val="24"/>
        </w:rPr>
        <w:t>Post reading</w:t>
      </w:r>
      <w:bookmarkStart w:id="0" w:name="_GoBack"/>
      <w:bookmarkEnd w:id="0"/>
      <w:r w:rsidRPr="00FC3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Quiz</w:t>
      </w:r>
    </w:p>
    <w:p w:rsidR="00FC3E6D" w:rsidRPr="00FC3E6D" w:rsidRDefault="00FC3E6D" w:rsidP="00FC3E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E6D" w:rsidRDefault="00FC3E6D" w:rsidP="00FC3E6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E6D">
        <w:rPr>
          <w:rFonts w:ascii="Times New Roman" w:eastAsia="Times New Roman" w:hAnsi="Times New Roman" w:cs="Times New Roman"/>
          <w:color w:val="000000"/>
          <w:sz w:val="24"/>
          <w:szCs w:val="24"/>
        </w:rPr>
        <w:t>In general, what are the problems that Descartes sees with the sciences and knowledge of his culture?</w:t>
      </w:r>
    </w:p>
    <w:p w:rsidR="00FC3E6D" w:rsidRDefault="00FC3E6D" w:rsidP="00FC3E6D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3E6D" w:rsidRPr="00FC3E6D" w:rsidRDefault="00FC3E6D" w:rsidP="00FC3E6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E6D">
        <w:rPr>
          <w:rFonts w:ascii="Times New Roman" w:eastAsia="Times New Roman" w:hAnsi="Times New Roman" w:cs="Times New Roman"/>
          <w:color w:val="000000"/>
          <w:sz w:val="24"/>
          <w:szCs w:val="24"/>
        </w:rPr>
        <w:t>In section 2, Descartes says that his goal was never more than to reform his own thoughts, and that he disapproves of what he calls trouble-making persons, i.e. reformers.</w:t>
      </w:r>
    </w:p>
    <w:p w:rsidR="00FC3E6D" w:rsidRDefault="00FC3E6D" w:rsidP="00FC3E6D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E6D">
        <w:rPr>
          <w:rFonts w:ascii="Times New Roman" w:eastAsia="Times New Roman" w:hAnsi="Times New Roman" w:cs="Times New Roman"/>
          <w:color w:val="000000"/>
          <w:sz w:val="24"/>
          <w:szCs w:val="24"/>
        </w:rPr>
        <w:t>Please explain why Descartes says that, in light of the analogy between the house and knowledge.</w:t>
      </w:r>
    </w:p>
    <w:p w:rsidR="00FC3E6D" w:rsidRDefault="00FC3E6D" w:rsidP="00FC3E6D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E6D">
        <w:rPr>
          <w:rFonts w:ascii="Times New Roman" w:eastAsia="Times New Roman" w:hAnsi="Times New Roman" w:cs="Times New Roman"/>
          <w:color w:val="000000"/>
          <w:sz w:val="24"/>
          <w:szCs w:val="24"/>
        </w:rPr>
        <w:t>In light of Part 6, do you think Descartes says true to his word?</w:t>
      </w:r>
    </w:p>
    <w:p w:rsidR="00FC3E6D" w:rsidRDefault="00FC3E6D" w:rsidP="00FC3E6D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3E6D" w:rsidRDefault="00FC3E6D" w:rsidP="00FC3E6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E6D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the four steps of the method Descartes lays out?</w:t>
      </w:r>
    </w:p>
    <w:p w:rsidR="00FC3E6D" w:rsidRDefault="00FC3E6D" w:rsidP="00FC3E6D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3E6D" w:rsidRDefault="00FC3E6D" w:rsidP="00FC3E6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E6D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the four rules for life that Descartes gives himself while he is developing his method?  Why does he need those rules?  (I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.e. what purpose do they serve?)</w:t>
      </w:r>
    </w:p>
    <w:p w:rsidR="00FC3E6D" w:rsidRDefault="00FC3E6D" w:rsidP="00FC3E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3E6D" w:rsidRDefault="00FC3E6D" w:rsidP="00FC3E6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E6D">
        <w:rPr>
          <w:rFonts w:ascii="Times New Roman" w:eastAsia="Times New Roman" w:hAnsi="Times New Roman" w:cs="Times New Roman"/>
          <w:color w:val="000000"/>
          <w:sz w:val="24"/>
          <w:szCs w:val="24"/>
        </w:rPr>
        <w:t>What role does his doubt serve, in relation to both his overall goal and his method?  What does Descartes think is absolutely indubitable?</w:t>
      </w:r>
    </w:p>
    <w:p w:rsidR="00FC3E6D" w:rsidRDefault="00FC3E6D" w:rsidP="00FC3E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3E6D" w:rsidRDefault="00FC3E6D" w:rsidP="00FC3E6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“. . . if there were such machines having the organs and the shape of a monkey or of some other animal that lacked reason, we would have no way of recognizing that they were not entirely of the same nature as those animals; . . .” (Descartes, </w:t>
      </w:r>
      <w:r w:rsidRPr="00FC3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Discourse on Method</w:t>
      </w:r>
      <w:r w:rsidRPr="00FC3E6D">
        <w:rPr>
          <w:rFonts w:ascii="Times New Roman" w:eastAsia="Times New Roman" w:hAnsi="Times New Roman" w:cs="Times New Roman"/>
          <w:color w:val="000000"/>
          <w:sz w:val="24"/>
          <w:szCs w:val="24"/>
        </w:rPr>
        <w:t>, p. 31).</w:t>
      </w:r>
    </w:p>
    <w:p w:rsidR="00FC3E6D" w:rsidRDefault="00FC3E6D" w:rsidP="00FC3E6D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E6D">
        <w:rPr>
          <w:rFonts w:ascii="Times New Roman" w:eastAsia="Times New Roman" w:hAnsi="Times New Roman" w:cs="Times New Roman"/>
          <w:color w:val="000000"/>
          <w:sz w:val="24"/>
          <w:szCs w:val="24"/>
        </w:rPr>
        <w:t>What is Descartes saying about animals?  What is his point about nature in general?</w:t>
      </w:r>
    </w:p>
    <w:p w:rsidR="00FC3E6D" w:rsidRDefault="00FC3E6D" w:rsidP="00FC3E6D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E6D">
        <w:rPr>
          <w:rFonts w:ascii="Times New Roman" w:eastAsia="Times New Roman" w:hAnsi="Times New Roman" w:cs="Times New Roman"/>
          <w:color w:val="000000"/>
          <w:sz w:val="24"/>
          <w:szCs w:val="24"/>
        </w:rPr>
        <w:t>What implications follow from that claim about living bodies, particularly when it comes to the human body?</w:t>
      </w:r>
    </w:p>
    <w:p w:rsidR="00FC3E6D" w:rsidRDefault="00FC3E6D" w:rsidP="00FC3E6D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3E6D" w:rsidRPr="00FC3E6D" w:rsidRDefault="00FC3E6D" w:rsidP="00FC3E6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E6D">
        <w:rPr>
          <w:rFonts w:ascii="Times New Roman" w:eastAsia="Times New Roman" w:hAnsi="Times New Roman" w:cs="Times New Roman"/>
          <w:color w:val="000000"/>
          <w:sz w:val="24"/>
          <w:szCs w:val="24"/>
        </w:rPr>
        <w:t>What does Descartes give as the reasons as to why he ultimately decided to publish when he did?  Why did he publish in French?</w:t>
      </w:r>
    </w:p>
    <w:p w:rsidR="002A35D5" w:rsidRDefault="00CA52A4"/>
    <w:sectPr w:rsidR="002A3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8B8"/>
    <w:multiLevelType w:val="multilevel"/>
    <w:tmpl w:val="242C15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E670CC"/>
    <w:multiLevelType w:val="multilevel"/>
    <w:tmpl w:val="0AC0BC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D30530"/>
    <w:multiLevelType w:val="multilevel"/>
    <w:tmpl w:val="7F9E3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050666"/>
    <w:multiLevelType w:val="multilevel"/>
    <w:tmpl w:val="6B8A07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5C7789"/>
    <w:multiLevelType w:val="multilevel"/>
    <w:tmpl w:val="11C04C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64362D"/>
    <w:multiLevelType w:val="multilevel"/>
    <w:tmpl w:val="38DA8E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556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E6D"/>
    <w:rsid w:val="006A7FA2"/>
    <w:rsid w:val="00CA52A4"/>
    <w:rsid w:val="00DC3C51"/>
    <w:rsid w:val="00FC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2A070"/>
  <w15:chartTrackingRefBased/>
  <w15:docId w15:val="{7917B5D9-DA80-4C8D-8B78-1E640E81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Catholic University of America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Esther C 43HUDSON</dc:creator>
  <cp:keywords/>
  <dc:description/>
  <cp:lastModifiedBy>waleed alanazi</cp:lastModifiedBy>
  <cp:revision>2</cp:revision>
  <dcterms:created xsi:type="dcterms:W3CDTF">2019-07-09T00:54:00Z</dcterms:created>
  <dcterms:modified xsi:type="dcterms:W3CDTF">2019-07-09T00:54:00Z</dcterms:modified>
</cp:coreProperties>
</file>