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6A52" w14:textId="68579489" w:rsidR="0083114F" w:rsidRPr="00A5120A" w:rsidRDefault="00A5120A" w:rsidP="009A30CB">
      <w:pPr>
        <w:ind w:left="720" w:hanging="360"/>
        <w:rPr>
          <w:rFonts w:ascii="Garamond" w:hAnsi="Garamond"/>
        </w:rPr>
      </w:pPr>
      <w:bookmarkStart w:id="0" w:name="_GoBack"/>
      <w:bookmarkEnd w:id="0"/>
      <w:r w:rsidRPr="00A5120A">
        <w:rPr>
          <w:rFonts w:ascii="Garamond" w:hAnsi="Garamond"/>
        </w:rPr>
        <w:t xml:space="preserve">Intercultural Communication Exam </w:t>
      </w:r>
      <w:r w:rsidR="000551A5">
        <w:rPr>
          <w:rFonts w:ascii="Garamond" w:hAnsi="Garamond"/>
        </w:rPr>
        <w:t>2</w:t>
      </w:r>
    </w:p>
    <w:p w14:paraId="73541718" w14:textId="3579F5BE" w:rsidR="00A5120A" w:rsidRPr="00A5120A" w:rsidRDefault="00A5120A" w:rsidP="009A30CB">
      <w:pPr>
        <w:ind w:left="720" w:hanging="360"/>
        <w:rPr>
          <w:rFonts w:ascii="Garamond" w:hAnsi="Garamond"/>
        </w:rPr>
      </w:pPr>
      <w:r w:rsidRPr="00A5120A">
        <w:rPr>
          <w:rFonts w:ascii="Garamond" w:hAnsi="Garamond"/>
        </w:rPr>
        <w:t>Spring/Summer 2019</w:t>
      </w:r>
      <w:r w:rsidR="00E935D8">
        <w:rPr>
          <w:rFonts w:ascii="Garamond" w:hAnsi="Garamond"/>
        </w:rPr>
        <w:t xml:space="preserve">, </w:t>
      </w:r>
      <w:proofErr w:type="spellStart"/>
      <w:r w:rsidR="00E935D8">
        <w:rPr>
          <w:rFonts w:ascii="Garamond" w:hAnsi="Garamond"/>
        </w:rPr>
        <w:t>Barthé</w:t>
      </w:r>
      <w:proofErr w:type="spellEnd"/>
    </w:p>
    <w:p w14:paraId="5499F5FC" w14:textId="03D7CBDA" w:rsidR="00A5120A" w:rsidRDefault="00E935D8" w:rsidP="009A30CB">
      <w:pPr>
        <w:ind w:left="720" w:hanging="360"/>
        <w:rPr>
          <w:rFonts w:ascii="Garamond" w:hAnsi="Garamond"/>
        </w:rPr>
      </w:pPr>
      <w:r>
        <w:rPr>
          <w:rFonts w:ascii="Garamond" w:hAnsi="Garamond"/>
        </w:rPr>
        <w:t>Deadline: Ju</w:t>
      </w:r>
      <w:r w:rsidR="00B7050D">
        <w:rPr>
          <w:rFonts w:ascii="Garamond" w:hAnsi="Garamond"/>
        </w:rPr>
        <w:t>ly</w:t>
      </w:r>
      <w:r>
        <w:rPr>
          <w:rFonts w:ascii="Garamond" w:hAnsi="Garamond"/>
        </w:rPr>
        <w:t xml:space="preserve"> 2</w:t>
      </w:r>
      <w:r w:rsidR="00B7050D">
        <w:rPr>
          <w:rFonts w:ascii="Garamond" w:hAnsi="Garamond"/>
        </w:rPr>
        <w:t>9</w:t>
      </w:r>
      <w:r>
        <w:rPr>
          <w:rFonts w:ascii="Garamond" w:hAnsi="Garamond"/>
        </w:rPr>
        <w:t>, 2019, 8PM</w:t>
      </w:r>
    </w:p>
    <w:p w14:paraId="79C570FA" w14:textId="77777777" w:rsidR="00E935D8" w:rsidRDefault="00E935D8" w:rsidP="009A30CB">
      <w:pPr>
        <w:ind w:left="720" w:hanging="360"/>
        <w:rPr>
          <w:rFonts w:ascii="Garamond" w:hAnsi="Garamond"/>
        </w:rPr>
      </w:pPr>
    </w:p>
    <w:p w14:paraId="7F57A841" w14:textId="1959FD69" w:rsidR="00A5120A" w:rsidRDefault="00A5120A" w:rsidP="00A5120A">
      <w:pPr>
        <w:ind w:left="720" w:hanging="360"/>
        <w:rPr>
          <w:rFonts w:ascii="Garamond" w:hAnsi="Garamond"/>
        </w:rPr>
      </w:pPr>
      <w:r>
        <w:rPr>
          <w:rFonts w:ascii="Garamond" w:hAnsi="Garamond"/>
        </w:rPr>
        <w:t xml:space="preserve">Directions: </w:t>
      </w:r>
    </w:p>
    <w:p w14:paraId="1E216F72" w14:textId="77777777" w:rsidR="00A5120A" w:rsidRDefault="00A5120A" w:rsidP="00A5120A">
      <w:pPr>
        <w:pStyle w:val="ListParagraph"/>
        <w:numPr>
          <w:ilvl w:val="0"/>
          <w:numId w:val="9"/>
        </w:numPr>
        <w:rPr>
          <w:rFonts w:ascii="Garamond" w:hAnsi="Garamond"/>
        </w:rPr>
      </w:pPr>
      <w:r>
        <w:rPr>
          <w:rFonts w:ascii="Garamond" w:hAnsi="Garamond"/>
        </w:rPr>
        <w:t xml:space="preserve">Create a file in MS Word and name it with the following convention: </w:t>
      </w:r>
    </w:p>
    <w:p w14:paraId="09B2C231" w14:textId="77777777" w:rsidR="00A5120A" w:rsidRDefault="00A5120A" w:rsidP="00A5120A">
      <w:pPr>
        <w:pStyle w:val="ListParagraph"/>
        <w:rPr>
          <w:rFonts w:ascii="Garamond" w:hAnsi="Garamond"/>
        </w:rPr>
      </w:pPr>
    </w:p>
    <w:p w14:paraId="72CBB013" w14:textId="54024AE0" w:rsidR="00A5120A" w:rsidRDefault="00A5120A" w:rsidP="00A5120A">
      <w:pPr>
        <w:pStyle w:val="ListParagraph"/>
        <w:rPr>
          <w:rFonts w:ascii="Garamond" w:hAnsi="Garamond"/>
        </w:rPr>
      </w:pPr>
      <w:r w:rsidRPr="00A5120A">
        <w:rPr>
          <w:rFonts w:ascii="Garamond" w:hAnsi="Garamond"/>
        </w:rPr>
        <w:t>LASTNAME_FIRSTNAME_EXAM</w:t>
      </w:r>
      <w:r w:rsidR="008F2E1B">
        <w:rPr>
          <w:rFonts w:ascii="Garamond" w:hAnsi="Garamond"/>
        </w:rPr>
        <w:t>2</w:t>
      </w:r>
      <w:r>
        <w:rPr>
          <w:rFonts w:ascii="Garamond" w:hAnsi="Garamond"/>
        </w:rPr>
        <w:t>.docx</w:t>
      </w:r>
    </w:p>
    <w:p w14:paraId="733E58E5" w14:textId="39E53311" w:rsidR="00A5120A" w:rsidRDefault="00A5120A" w:rsidP="00A5120A">
      <w:pPr>
        <w:pStyle w:val="ListParagraph"/>
        <w:rPr>
          <w:rFonts w:ascii="Garamond" w:hAnsi="Garamond"/>
        </w:rPr>
      </w:pPr>
    </w:p>
    <w:p w14:paraId="55DAA9D7" w14:textId="7C63F793" w:rsidR="00A5120A" w:rsidRDefault="00A5120A" w:rsidP="00A5120A">
      <w:pPr>
        <w:pStyle w:val="ListParagraph"/>
        <w:numPr>
          <w:ilvl w:val="0"/>
          <w:numId w:val="9"/>
        </w:numPr>
        <w:rPr>
          <w:rFonts w:ascii="Garamond" w:hAnsi="Garamond"/>
        </w:rPr>
      </w:pPr>
      <w:r w:rsidRPr="00EE71A3">
        <w:rPr>
          <w:rFonts w:ascii="Garamond" w:hAnsi="Garamond"/>
        </w:rPr>
        <w:t xml:space="preserve">Answer each question FULLY, and in paragraph form. Each paragraph MUST HAVE a thesis/topic sentence. That thesis/topic sentence must have EVIDENCE to back it up. You must </w:t>
      </w:r>
      <w:proofErr w:type="gramStart"/>
      <w:r w:rsidRPr="00EE71A3">
        <w:rPr>
          <w:rFonts w:ascii="Garamond" w:hAnsi="Garamond"/>
        </w:rPr>
        <w:t>give an EXPLANATION of</w:t>
      </w:r>
      <w:proofErr w:type="gramEnd"/>
      <w:r w:rsidRPr="00EE71A3">
        <w:rPr>
          <w:rFonts w:ascii="Garamond" w:hAnsi="Garamond"/>
        </w:rPr>
        <w:t xml:space="preserve"> your evidence, no matter how obvious that explanation may be. This is NOT NEGOTIABLE and a REQUIREMENT for every question.</w:t>
      </w:r>
      <w:r w:rsidR="00E935D8" w:rsidRPr="00EE71A3">
        <w:rPr>
          <w:rFonts w:ascii="Garamond" w:hAnsi="Garamond"/>
        </w:rPr>
        <w:t xml:space="preserve"> </w:t>
      </w:r>
    </w:p>
    <w:p w14:paraId="221DAD41" w14:textId="77777777" w:rsidR="00EE71A3" w:rsidRPr="00EE71A3" w:rsidRDefault="00EE71A3" w:rsidP="00EE71A3">
      <w:pPr>
        <w:pStyle w:val="ListParagraph"/>
        <w:rPr>
          <w:rFonts w:ascii="Garamond" w:hAnsi="Garamond"/>
        </w:rPr>
      </w:pPr>
    </w:p>
    <w:p w14:paraId="013A8B17" w14:textId="057D1970" w:rsidR="00E935D8" w:rsidRPr="00FA088A" w:rsidRDefault="00A5120A" w:rsidP="00FA088A">
      <w:pPr>
        <w:pStyle w:val="ListParagraph"/>
        <w:numPr>
          <w:ilvl w:val="0"/>
          <w:numId w:val="9"/>
        </w:numPr>
        <w:rPr>
          <w:rFonts w:ascii="Garamond" w:hAnsi="Garamond"/>
        </w:rPr>
      </w:pPr>
      <w:r>
        <w:rPr>
          <w:rFonts w:ascii="Garamond" w:hAnsi="Garamond"/>
        </w:rPr>
        <w:t>Under no circumstances should you leave any question blank. Even if you are uncertain of your answer, giving any answer at all is better than not answering a question. Essay questions allow you to show what you know: so</w:t>
      </w:r>
      <w:r w:rsidR="00E935D8">
        <w:rPr>
          <w:rFonts w:ascii="Garamond" w:hAnsi="Garamond"/>
        </w:rPr>
        <w:t>,</w:t>
      </w:r>
      <w:r>
        <w:rPr>
          <w:rFonts w:ascii="Garamond" w:hAnsi="Garamond"/>
        </w:rPr>
        <w:t xml:space="preserve"> show what you know, even if you are unsure of your answer. Any answer is better than no answer at all.</w:t>
      </w:r>
    </w:p>
    <w:p w14:paraId="6759F5E0" w14:textId="77777777" w:rsidR="00E935D8" w:rsidRPr="00E935D8" w:rsidRDefault="00E935D8" w:rsidP="00E935D8">
      <w:pPr>
        <w:pStyle w:val="ListParagraph"/>
        <w:rPr>
          <w:rFonts w:ascii="Garamond" w:hAnsi="Garamond"/>
        </w:rPr>
      </w:pPr>
    </w:p>
    <w:p w14:paraId="2EC02E8B" w14:textId="58BE80B8" w:rsidR="0083114F" w:rsidRDefault="00E935D8" w:rsidP="00E935D8">
      <w:pPr>
        <w:pStyle w:val="ListParagraph"/>
        <w:numPr>
          <w:ilvl w:val="0"/>
          <w:numId w:val="9"/>
        </w:numPr>
        <w:rPr>
          <w:rFonts w:ascii="Garamond" w:hAnsi="Garamond"/>
        </w:rPr>
      </w:pPr>
      <w:r>
        <w:rPr>
          <w:rFonts w:ascii="Garamond" w:hAnsi="Garamond"/>
        </w:rPr>
        <w:t>Each answer will be graded based on the following criteria:</w:t>
      </w:r>
    </w:p>
    <w:p w14:paraId="1F5CE8F0" w14:textId="77777777" w:rsidR="00E935D8" w:rsidRDefault="00E935D8" w:rsidP="00E935D8">
      <w:pPr>
        <w:pStyle w:val="ListParagraph"/>
        <w:rPr>
          <w:rFonts w:ascii="Garamond" w:hAnsi="Garamond"/>
        </w:rPr>
      </w:pPr>
    </w:p>
    <w:p w14:paraId="36B308C9" w14:textId="3DF8D17B" w:rsidR="00E935D8" w:rsidRPr="00E935D8" w:rsidRDefault="00E935D8" w:rsidP="00E935D8">
      <w:pPr>
        <w:pStyle w:val="ListParagraph"/>
        <w:rPr>
          <w:rFonts w:ascii="Garamond" w:hAnsi="Garamond"/>
        </w:rPr>
      </w:pPr>
      <w:r>
        <w:rPr>
          <w:rFonts w:ascii="Garamond" w:hAnsi="Garamond"/>
        </w:rPr>
        <w:t xml:space="preserve">-is the form of the answer correct/does the answer include evidence? I don’t have to agree with your arguments, but you </w:t>
      </w:r>
      <w:proofErr w:type="gramStart"/>
      <w:r>
        <w:rPr>
          <w:rFonts w:ascii="Garamond" w:hAnsi="Garamond"/>
        </w:rPr>
        <w:t>have to</w:t>
      </w:r>
      <w:proofErr w:type="gramEnd"/>
      <w:r>
        <w:rPr>
          <w:rFonts w:ascii="Garamond" w:hAnsi="Garamond"/>
        </w:rPr>
        <w:t xml:space="preserve"> articulate your answers as</w:t>
      </w:r>
      <w:r>
        <w:rPr>
          <w:rFonts w:ascii="Garamond" w:hAnsi="Garamond"/>
          <w:i/>
          <w:iCs/>
        </w:rPr>
        <w:t xml:space="preserve"> </w:t>
      </w:r>
      <w:r>
        <w:rPr>
          <w:rFonts w:ascii="Garamond" w:hAnsi="Garamond"/>
        </w:rPr>
        <w:t>ARGUMENTS, and arguments include evidence (-4).</w:t>
      </w:r>
    </w:p>
    <w:p w14:paraId="3A246697" w14:textId="2289A571" w:rsidR="00E935D8" w:rsidRDefault="00E935D8" w:rsidP="00E935D8">
      <w:pPr>
        <w:pStyle w:val="ListParagraph"/>
        <w:rPr>
          <w:rFonts w:ascii="Garamond" w:hAnsi="Garamond"/>
        </w:rPr>
      </w:pPr>
      <w:r>
        <w:rPr>
          <w:rFonts w:ascii="Garamond" w:hAnsi="Garamond"/>
        </w:rPr>
        <w:t>-is the answer logically consistent (-2)?</w:t>
      </w:r>
    </w:p>
    <w:p w14:paraId="62218EA3" w14:textId="4D89B988" w:rsidR="00E935D8" w:rsidRDefault="00E935D8" w:rsidP="00E935D8">
      <w:pPr>
        <w:pStyle w:val="ListParagraph"/>
        <w:rPr>
          <w:rFonts w:ascii="Garamond" w:hAnsi="Garamond"/>
        </w:rPr>
      </w:pPr>
      <w:r>
        <w:rPr>
          <w:rFonts w:ascii="Garamond" w:hAnsi="Garamond"/>
        </w:rPr>
        <w:t>-does the answer make any non-factual assertions (-2)?</w:t>
      </w:r>
    </w:p>
    <w:p w14:paraId="33FC8665" w14:textId="28B99EBE" w:rsidR="00E935D8" w:rsidRDefault="00E935D8" w:rsidP="00E935D8">
      <w:pPr>
        <w:pStyle w:val="ListParagraph"/>
        <w:rPr>
          <w:rFonts w:ascii="Garamond" w:hAnsi="Garamond"/>
        </w:rPr>
      </w:pPr>
      <w:r>
        <w:rPr>
          <w:rFonts w:ascii="Garamond" w:hAnsi="Garamond"/>
        </w:rPr>
        <w:t>-is the grammar and language of the answer clear and correct (-2)</w:t>
      </w:r>
    </w:p>
    <w:p w14:paraId="740BAED2" w14:textId="77777777" w:rsidR="00EE71A3" w:rsidRDefault="00EE71A3" w:rsidP="00E935D8">
      <w:pPr>
        <w:pStyle w:val="ListParagraph"/>
        <w:rPr>
          <w:rFonts w:ascii="Garamond" w:hAnsi="Garamond"/>
        </w:rPr>
      </w:pPr>
    </w:p>
    <w:p w14:paraId="28FB0AB2" w14:textId="3D7BCBA4" w:rsidR="00E935D8" w:rsidRDefault="00E935D8" w:rsidP="00E935D8">
      <w:pPr>
        <w:pStyle w:val="ListParagraph"/>
        <w:rPr>
          <w:rFonts w:ascii="Garamond" w:hAnsi="Garamond"/>
        </w:rPr>
      </w:pPr>
    </w:p>
    <w:p w14:paraId="1017DCD3" w14:textId="3E08D4B9" w:rsidR="00FA088A" w:rsidRDefault="00FA088A" w:rsidP="00EE71A3">
      <w:pPr>
        <w:pStyle w:val="ListParagraph"/>
        <w:numPr>
          <w:ilvl w:val="0"/>
          <w:numId w:val="9"/>
        </w:numPr>
        <w:rPr>
          <w:rFonts w:ascii="Garamond" w:hAnsi="Garamond"/>
        </w:rPr>
      </w:pPr>
      <w:r>
        <w:rPr>
          <w:rFonts w:ascii="Garamond" w:hAnsi="Garamond"/>
        </w:rPr>
        <w:t>The final deadline for submission of this exam is 8PM, Ju</w:t>
      </w:r>
      <w:r w:rsidR="008F2E1B">
        <w:rPr>
          <w:rFonts w:ascii="Garamond" w:hAnsi="Garamond"/>
        </w:rPr>
        <w:t>ly</w:t>
      </w:r>
      <w:r>
        <w:rPr>
          <w:rFonts w:ascii="Garamond" w:hAnsi="Garamond"/>
        </w:rPr>
        <w:t xml:space="preserve"> 2</w:t>
      </w:r>
      <w:r w:rsidR="008F2E1B">
        <w:rPr>
          <w:rFonts w:ascii="Garamond" w:hAnsi="Garamond"/>
        </w:rPr>
        <w:t>9</w:t>
      </w:r>
      <w:r>
        <w:rPr>
          <w:rFonts w:ascii="Garamond" w:hAnsi="Garamond"/>
        </w:rPr>
        <w:t>, 2019. You must submit your finished exam, to me via email by then. If for any reason, you are unable to meet this deadline, you must contact me as soon as you realize that your submission will be late.</w:t>
      </w:r>
    </w:p>
    <w:p w14:paraId="7E580707" w14:textId="414254BD" w:rsidR="00EE71A3" w:rsidRPr="00EE71A3" w:rsidRDefault="00EE71A3" w:rsidP="00EE71A3">
      <w:pPr>
        <w:rPr>
          <w:rFonts w:ascii="Garamond" w:hAnsi="Garamond"/>
        </w:rPr>
      </w:pPr>
      <w:r>
        <w:rPr>
          <w:rFonts w:ascii="Garamond" w:hAnsi="Garamond"/>
        </w:rPr>
        <w:br w:type="page"/>
      </w:r>
    </w:p>
    <w:p w14:paraId="74A17116" w14:textId="2EACAFE5" w:rsidR="00FA088A" w:rsidRDefault="00FA088A" w:rsidP="009A30CB">
      <w:pPr>
        <w:ind w:left="720" w:hanging="360"/>
        <w:rPr>
          <w:rFonts w:ascii="Garamond" w:hAnsi="Garamond"/>
        </w:rPr>
      </w:pPr>
      <w:r>
        <w:rPr>
          <w:rFonts w:ascii="Garamond" w:hAnsi="Garamond"/>
        </w:rPr>
        <w:lastRenderedPageBreak/>
        <w:t xml:space="preserve">EXAM 1: </w:t>
      </w:r>
    </w:p>
    <w:p w14:paraId="31E4A12F" w14:textId="77777777" w:rsidR="00FA088A" w:rsidRPr="00A5120A" w:rsidRDefault="00FA088A" w:rsidP="009A30CB">
      <w:pPr>
        <w:ind w:left="720" w:hanging="360"/>
        <w:rPr>
          <w:rFonts w:ascii="Garamond" w:hAnsi="Garamond"/>
        </w:rPr>
      </w:pPr>
    </w:p>
    <w:p w14:paraId="1C9B8796" w14:textId="0D9DD3BE" w:rsidR="009A30CB" w:rsidRPr="00A5120A" w:rsidRDefault="00641DEA" w:rsidP="0083114F">
      <w:pPr>
        <w:pStyle w:val="ListParagraph"/>
        <w:numPr>
          <w:ilvl w:val="0"/>
          <w:numId w:val="6"/>
        </w:numPr>
        <w:rPr>
          <w:rFonts w:ascii="Garamond" w:hAnsi="Garamond" w:cstheme="minorHAnsi"/>
        </w:rPr>
      </w:pPr>
      <w:r w:rsidRPr="00A5120A">
        <w:rPr>
          <w:rFonts w:ascii="Garamond" w:hAnsi="Garamond" w:cstheme="minorHAnsi"/>
        </w:rPr>
        <w:t xml:space="preserve">What is the difference between </w:t>
      </w:r>
      <w:r w:rsidR="008F2E1B">
        <w:rPr>
          <w:rFonts w:ascii="Garamond" w:hAnsi="Garamond" w:cstheme="minorHAnsi"/>
        </w:rPr>
        <w:t>a “being culture,” a “being-in-becoming culture,” and a “doing culture?”</w:t>
      </w:r>
    </w:p>
    <w:p w14:paraId="24B53F61" w14:textId="77777777" w:rsidR="009A30CB" w:rsidRPr="00A5120A" w:rsidRDefault="009A30CB" w:rsidP="009A30CB">
      <w:pPr>
        <w:pStyle w:val="ListParagraph"/>
        <w:rPr>
          <w:rFonts w:ascii="Garamond" w:hAnsi="Garamond" w:cstheme="minorHAnsi"/>
        </w:rPr>
      </w:pPr>
    </w:p>
    <w:p w14:paraId="7B2FC769" w14:textId="4834FE53" w:rsidR="009A30CB" w:rsidRPr="00A5120A" w:rsidRDefault="00573683" w:rsidP="009A30CB">
      <w:pPr>
        <w:pStyle w:val="ListParagraph"/>
        <w:numPr>
          <w:ilvl w:val="0"/>
          <w:numId w:val="6"/>
        </w:numPr>
        <w:rPr>
          <w:rFonts w:ascii="Garamond" w:hAnsi="Garamond" w:cstheme="minorHAnsi"/>
        </w:rPr>
      </w:pPr>
      <w:r>
        <w:rPr>
          <w:rFonts w:ascii="Garamond" w:hAnsi="Garamond" w:cstheme="minorHAnsi"/>
        </w:rPr>
        <w:t>Cultural taxonomies allow one to use culture-specific knowledge to improve intercultural competence. What are the four steps involved in this process?</w:t>
      </w:r>
    </w:p>
    <w:p w14:paraId="7301EED8" w14:textId="77777777" w:rsidR="009A30CB" w:rsidRPr="00A5120A" w:rsidRDefault="009A30CB" w:rsidP="009A30CB">
      <w:pPr>
        <w:pStyle w:val="ListParagraph"/>
        <w:rPr>
          <w:rFonts w:ascii="Garamond" w:hAnsi="Garamond" w:cstheme="minorHAnsi"/>
        </w:rPr>
      </w:pPr>
    </w:p>
    <w:p w14:paraId="324D8558" w14:textId="44E5E705" w:rsidR="009A30CB" w:rsidRDefault="00573683" w:rsidP="009A30CB">
      <w:pPr>
        <w:pStyle w:val="ListParagraph"/>
        <w:numPr>
          <w:ilvl w:val="0"/>
          <w:numId w:val="6"/>
        </w:numPr>
        <w:rPr>
          <w:rFonts w:ascii="Garamond" w:hAnsi="Garamond" w:cstheme="minorHAnsi"/>
        </w:rPr>
      </w:pPr>
      <w:r>
        <w:rPr>
          <w:rFonts w:ascii="Garamond" w:hAnsi="Garamond" w:cstheme="minorHAnsi"/>
        </w:rPr>
        <w:t>What distinction can be made between “prejudice” and “discrimination?”</w:t>
      </w:r>
    </w:p>
    <w:p w14:paraId="1F27E63C" w14:textId="77777777" w:rsidR="00B7050D" w:rsidRPr="00B7050D" w:rsidRDefault="00B7050D" w:rsidP="00B7050D">
      <w:pPr>
        <w:pStyle w:val="ListParagraph"/>
        <w:rPr>
          <w:rFonts w:ascii="Garamond" w:hAnsi="Garamond" w:cstheme="minorHAnsi"/>
        </w:rPr>
      </w:pPr>
    </w:p>
    <w:p w14:paraId="42DC7957" w14:textId="58B7E7CC" w:rsidR="00B7050D" w:rsidRPr="00A5120A" w:rsidRDefault="00B7050D" w:rsidP="009A30CB">
      <w:pPr>
        <w:pStyle w:val="ListParagraph"/>
        <w:numPr>
          <w:ilvl w:val="0"/>
          <w:numId w:val="6"/>
        </w:numPr>
        <w:rPr>
          <w:rFonts w:ascii="Garamond" w:hAnsi="Garamond" w:cstheme="minorHAnsi"/>
        </w:rPr>
      </w:pPr>
      <w:r>
        <w:rPr>
          <w:rFonts w:ascii="Garamond" w:hAnsi="Garamond" w:cstheme="minorHAnsi"/>
        </w:rPr>
        <w:t>What is the difference between individual bigotry and systemic discrimination and oppression?</w:t>
      </w:r>
    </w:p>
    <w:p w14:paraId="09D93942" w14:textId="77777777" w:rsidR="0083114F" w:rsidRPr="00A5120A" w:rsidRDefault="0083114F" w:rsidP="0083114F">
      <w:pPr>
        <w:pStyle w:val="ListParagraph"/>
        <w:rPr>
          <w:rFonts w:ascii="Garamond" w:hAnsi="Garamond" w:cstheme="minorHAnsi"/>
        </w:rPr>
      </w:pPr>
    </w:p>
    <w:p w14:paraId="2FCDC0A1" w14:textId="27A6CBD1" w:rsidR="00B7050D" w:rsidRPr="00B7050D" w:rsidRDefault="00573683" w:rsidP="00B7050D">
      <w:pPr>
        <w:pStyle w:val="ListParagraph"/>
        <w:numPr>
          <w:ilvl w:val="0"/>
          <w:numId w:val="6"/>
        </w:numPr>
        <w:rPr>
          <w:rFonts w:ascii="Garamond" w:hAnsi="Garamond" w:cstheme="minorHAnsi"/>
        </w:rPr>
      </w:pPr>
      <w:r>
        <w:rPr>
          <w:rFonts w:ascii="Garamond" w:hAnsi="Garamond" w:cstheme="minorHAnsi"/>
        </w:rPr>
        <w:t>True of False: in every instance, prejudice is unjust and unreasonable. Why or why not?</w:t>
      </w:r>
    </w:p>
    <w:p w14:paraId="63016020" w14:textId="77777777" w:rsidR="009A30CB" w:rsidRPr="00A5120A" w:rsidRDefault="009A30CB" w:rsidP="009A30CB">
      <w:pPr>
        <w:pStyle w:val="ListParagraph"/>
        <w:rPr>
          <w:rFonts w:ascii="Garamond" w:hAnsi="Garamond" w:cstheme="minorHAnsi"/>
        </w:rPr>
      </w:pPr>
    </w:p>
    <w:p w14:paraId="312601FF" w14:textId="5B63D49A" w:rsidR="009A30CB" w:rsidRDefault="00573683" w:rsidP="00B7050D">
      <w:pPr>
        <w:pStyle w:val="ListParagraph"/>
        <w:numPr>
          <w:ilvl w:val="0"/>
          <w:numId w:val="6"/>
        </w:numPr>
        <w:rPr>
          <w:rFonts w:ascii="Garamond" w:hAnsi="Garamond" w:cstheme="minorHAnsi"/>
        </w:rPr>
      </w:pPr>
      <w:r>
        <w:rPr>
          <w:rFonts w:ascii="Garamond" w:hAnsi="Garamond" w:cstheme="minorHAnsi"/>
        </w:rPr>
        <w:t>True or False: women may be sexist, but women may not wield sexism against men. Why or why not?</w:t>
      </w:r>
    </w:p>
    <w:p w14:paraId="6E8A9DB8" w14:textId="77777777" w:rsidR="00B7050D" w:rsidRPr="00B7050D" w:rsidRDefault="00B7050D" w:rsidP="00B7050D">
      <w:pPr>
        <w:pStyle w:val="ListParagraph"/>
        <w:rPr>
          <w:rFonts w:ascii="Garamond" w:hAnsi="Garamond" w:cstheme="minorHAnsi"/>
        </w:rPr>
      </w:pPr>
    </w:p>
    <w:p w14:paraId="1FDFFA1B" w14:textId="77777777" w:rsidR="00B7050D" w:rsidRPr="00B7050D" w:rsidRDefault="00B7050D" w:rsidP="00B7050D">
      <w:pPr>
        <w:pStyle w:val="ListParagraph"/>
        <w:rPr>
          <w:rFonts w:ascii="Garamond" w:hAnsi="Garamond" w:cstheme="minorHAnsi"/>
        </w:rPr>
      </w:pPr>
    </w:p>
    <w:p w14:paraId="344FFEDD" w14:textId="414EEBD3" w:rsidR="009A30CB" w:rsidRDefault="00573683" w:rsidP="009A30CB">
      <w:pPr>
        <w:pStyle w:val="ListParagraph"/>
        <w:numPr>
          <w:ilvl w:val="0"/>
          <w:numId w:val="6"/>
        </w:numPr>
        <w:rPr>
          <w:rFonts w:ascii="Garamond" w:hAnsi="Garamond" w:cstheme="minorHAnsi"/>
        </w:rPr>
      </w:pPr>
      <w:r>
        <w:rPr>
          <w:rFonts w:ascii="Garamond" w:hAnsi="Garamond" w:cstheme="minorHAnsi"/>
        </w:rPr>
        <w:t>What is the difference between a “language” and a “dialect?”</w:t>
      </w:r>
    </w:p>
    <w:p w14:paraId="743C3D8E" w14:textId="77777777" w:rsidR="00573683" w:rsidRPr="00573683" w:rsidRDefault="00573683" w:rsidP="00573683">
      <w:pPr>
        <w:pStyle w:val="ListParagraph"/>
        <w:rPr>
          <w:rFonts w:ascii="Garamond" w:hAnsi="Garamond" w:cstheme="minorHAnsi"/>
        </w:rPr>
      </w:pPr>
    </w:p>
    <w:p w14:paraId="0BB9DC11" w14:textId="6CDA96FC" w:rsidR="00573683" w:rsidRDefault="00573683" w:rsidP="009A30CB">
      <w:pPr>
        <w:pStyle w:val="ListParagraph"/>
        <w:numPr>
          <w:ilvl w:val="0"/>
          <w:numId w:val="6"/>
        </w:numPr>
        <w:rPr>
          <w:rFonts w:ascii="Garamond" w:hAnsi="Garamond" w:cstheme="minorHAnsi"/>
        </w:rPr>
      </w:pPr>
      <w:r>
        <w:rPr>
          <w:rFonts w:ascii="Garamond" w:hAnsi="Garamond" w:cstheme="minorHAnsi"/>
        </w:rPr>
        <w:t>Give an example of “code switching.”</w:t>
      </w:r>
    </w:p>
    <w:p w14:paraId="453E1347" w14:textId="77777777" w:rsidR="00B7050D" w:rsidRPr="00B7050D" w:rsidRDefault="00B7050D" w:rsidP="00B7050D">
      <w:pPr>
        <w:pStyle w:val="ListParagraph"/>
        <w:rPr>
          <w:rFonts w:ascii="Garamond" w:hAnsi="Garamond" w:cstheme="minorHAnsi"/>
        </w:rPr>
      </w:pPr>
    </w:p>
    <w:p w14:paraId="257B97FF" w14:textId="1AB2C32A" w:rsidR="009A30CB" w:rsidRDefault="00B7050D" w:rsidP="00B7050D">
      <w:pPr>
        <w:pStyle w:val="ListParagraph"/>
        <w:numPr>
          <w:ilvl w:val="0"/>
          <w:numId w:val="6"/>
        </w:numPr>
        <w:rPr>
          <w:rFonts w:ascii="Garamond" w:hAnsi="Garamond" w:cstheme="minorHAnsi"/>
        </w:rPr>
      </w:pPr>
      <w:r>
        <w:rPr>
          <w:rFonts w:ascii="Garamond" w:hAnsi="Garamond" w:cstheme="minorHAnsi"/>
        </w:rPr>
        <w:t>What is Orit Shay’s argument in “To switch or not to switch: code switching in a multilingual country”?</w:t>
      </w:r>
    </w:p>
    <w:p w14:paraId="2FA26425" w14:textId="77777777" w:rsidR="00B7050D" w:rsidRPr="00B7050D" w:rsidRDefault="00B7050D" w:rsidP="00B7050D">
      <w:pPr>
        <w:pStyle w:val="ListParagraph"/>
        <w:rPr>
          <w:rFonts w:ascii="Garamond" w:hAnsi="Garamond" w:cstheme="minorHAnsi"/>
        </w:rPr>
      </w:pPr>
    </w:p>
    <w:p w14:paraId="56F5D2BC" w14:textId="289DCE1E" w:rsidR="00B7050D" w:rsidRPr="00B7050D" w:rsidRDefault="00B7050D" w:rsidP="00B7050D">
      <w:pPr>
        <w:pStyle w:val="ListParagraph"/>
        <w:numPr>
          <w:ilvl w:val="0"/>
          <w:numId w:val="6"/>
        </w:numPr>
        <w:rPr>
          <w:rFonts w:ascii="Garamond" w:hAnsi="Garamond" w:cstheme="minorHAnsi"/>
        </w:rPr>
      </w:pPr>
      <w:r>
        <w:rPr>
          <w:rFonts w:ascii="Garamond" w:hAnsi="Garamond" w:cstheme="minorHAnsi"/>
        </w:rPr>
        <w:t>What evidence does Shay use to make their argument and is Shay’s observations useful for a context like the US?</w:t>
      </w:r>
    </w:p>
    <w:sectPr w:rsidR="00B7050D" w:rsidRPr="00B7050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D79"/>
    <w:multiLevelType w:val="hybridMultilevel"/>
    <w:tmpl w:val="882C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73A62"/>
    <w:multiLevelType w:val="hybridMultilevel"/>
    <w:tmpl w:val="7BBC6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47DB3"/>
    <w:multiLevelType w:val="hybridMultilevel"/>
    <w:tmpl w:val="555882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96AFA"/>
    <w:multiLevelType w:val="hybridMultilevel"/>
    <w:tmpl w:val="1A5A5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E304D"/>
    <w:multiLevelType w:val="hybridMultilevel"/>
    <w:tmpl w:val="3BB4EFF0"/>
    <w:lvl w:ilvl="0" w:tplc="2F647D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667855"/>
    <w:multiLevelType w:val="hybridMultilevel"/>
    <w:tmpl w:val="1D3E1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626B0"/>
    <w:multiLevelType w:val="hybridMultilevel"/>
    <w:tmpl w:val="F3ACAC7E"/>
    <w:lvl w:ilvl="0" w:tplc="88221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D0506E"/>
    <w:multiLevelType w:val="hybridMultilevel"/>
    <w:tmpl w:val="D2604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E3F73"/>
    <w:multiLevelType w:val="hybridMultilevel"/>
    <w:tmpl w:val="0E10F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6"/>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EA"/>
    <w:rsid w:val="000551A5"/>
    <w:rsid w:val="002132B6"/>
    <w:rsid w:val="00387CA4"/>
    <w:rsid w:val="00465BAD"/>
    <w:rsid w:val="00546195"/>
    <w:rsid w:val="00573683"/>
    <w:rsid w:val="00641DEA"/>
    <w:rsid w:val="0083114F"/>
    <w:rsid w:val="00833D63"/>
    <w:rsid w:val="008F2E1B"/>
    <w:rsid w:val="009A30CB"/>
    <w:rsid w:val="00A5120A"/>
    <w:rsid w:val="00AE01B7"/>
    <w:rsid w:val="00B7050D"/>
    <w:rsid w:val="00DF1234"/>
    <w:rsid w:val="00E935D8"/>
    <w:rsid w:val="00EA5AE6"/>
    <w:rsid w:val="00EE71A3"/>
    <w:rsid w:val="00F14868"/>
    <w:rsid w:val="00FA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AF36"/>
  <w15:chartTrackingRefBased/>
  <w15:docId w15:val="{BC7905E8-0DD8-497B-98AD-7D61E6E5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2082</Characters>
  <Application>Microsoft Office Word</Application>
  <DocSecurity>0</DocSecurity>
  <Lines>34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Barthe Darryl</dc:creator>
  <cp:keywords/>
  <dc:description/>
  <cp:lastModifiedBy>magoda107464</cp:lastModifiedBy>
  <cp:revision>2</cp:revision>
  <dcterms:created xsi:type="dcterms:W3CDTF">2019-07-28T12:48:00Z</dcterms:created>
  <dcterms:modified xsi:type="dcterms:W3CDTF">2019-07-28T12:48:00Z</dcterms:modified>
</cp:coreProperties>
</file>