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8D1" w:rsidRDefault="00B758D1">
      <w:pPr>
        <w:spacing w:before="20" w:after="0" w:line="480" w:lineRule="auto"/>
        <w:rPr>
          <w:rFonts w:ascii="Times New Roman" w:hAnsi="Times New Roman" w:cs="Times New Roman"/>
          <w:sz w:val="24"/>
          <w:szCs w:val="24"/>
        </w:rPr>
      </w:pPr>
      <w:bookmarkStart w:id="0" w:name="_GoBack"/>
      <w:bookmarkEnd w:id="0"/>
    </w:p>
    <w:p w:rsidR="00B758D1" w:rsidRDefault="00435849">
      <w:pPr>
        <w:spacing w:before="20" w:after="0"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The article "Effects of team diversity, transformational leadership, and perceived organizational support on team-learning behavior"</w:t>
      </w:r>
      <w:r>
        <w:rPr>
          <w:rFonts w:ascii="Times New Roman" w:hAnsi="Times New Roman" w:cs="Times New Roman"/>
          <w:sz w:val="24"/>
          <w:szCs w:val="24"/>
        </w:rPr>
        <w:t xml:space="preserve"> discusses the effects team diversity and moderating effects of transformational leadership has on team learning behaviors of organizations in companies in South Korea (Kim, 2017).  The article classified diversity into surface-level diversity, deep level </w:t>
      </w:r>
      <w:r>
        <w:rPr>
          <w:rFonts w:ascii="Times New Roman" w:hAnsi="Times New Roman" w:cs="Times New Roman"/>
          <w:sz w:val="24"/>
          <w:szCs w:val="24"/>
        </w:rPr>
        <w:t>diversity, as well as differential attitudes towards diversity. The article shows that team diversity had negative effects on team learning behavior. The article also reveals that in teams with strong leadership, the negative effects of deep-level diversit</w:t>
      </w:r>
      <w:r>
        <w:rPr>
          <w:rFonts w:ascii="Times New Roman" w:hAnsi="Times New Roman" w:cs="Times New Roman"/>
          <w:sz w:val="24"/>
          <w:szCs w:val="24"/>
        </w:rPr>
        <w:t xml:space="preserve">y reduced in a significant way. The article also discusses the management strategies that organizations can use to overcome the shortcomings that are as a result of team diversity (Kim, 2017). </w:t>
      </w:r>
    </w:p>
    <w:p w:rsidR="00B758D1" w:rsidRDefault="00435849">
      <w:pPr>
        <w:spacing w:before="20" w:after="0" w:line="480" w:lineRule="auto"/>
        <w:ind w:firstLine="720"/>
        <w:rPr>
          <w:rFonts w:ascii="Times New Roman" w:hAnsi="Times New Roman" w:cs="Times New Roman"/>
          <w:sz w:val="24"/>
          <w:szCs w:val="24"/>
        </w:rPr>
      </w:pPr>
      <w:r>
        <w:rPr>
          <w:rFonts w:ascii="Times New Roman" w:hAnsi="Times New Roman" w:cs="Times New Roman"/>
          <w:sz w:val="24"/>
          <w:szCs w:val="24"/>
        </w:rPr>
        <w:t>The theories explained are important in decision making and in</w:t>
      </w:r>
      <w:r>
        <w:rPr>
          <w:rFonts w:ascii="Times New Roman" w:hAnsi="Times New Roman" w:cs="Times New Roman"/>
          <w:sz w:val="24"/>
          <w:szCs w:val="24"/>
        </w:rPr>
        <w:t xml:space="preserve"> helping organizations come up with better management strategies.  Team diversities are a strength to the team, and if used well, they can benefit the organization in a big way. Working in a robust setting, it is important to find out aspects that are not </w:t>
      </w:r>
      <w:r>
        <w:rPr>
          <w:rFonts w:ascii="Times New Roman" w:hAnsi="Times New Roman" w:cs="Times New Roman"/>
          <w:sz w:val="24"/>
          <w:szCs w:val="24"/>
        </w:rPr>
        <w:t>negative to the organization (Kim, 2017).  Balancing the strengths and weaknesses of a team is one benefit that comes with a diverse team. Theories put forward by management experts can be used essentially in helping organizations benchmark, strengthen the</w:t>
      </w:r>
      <w:r>
        <w:rPr>
          <w:rFonts w:ascii="Times New Roman" w:hAnsi="Times New Roman" w:cs="Times New Roman"/>
          <w:sz w:val="24"/>
          <w:szCs w:val="24"/>
        </w:rPr>
        <w:t>ir policies as well as enable them to compete. In conclusion, organizations have a huge responsibility to ensure that diverse teams do not affect the growth of individual team members. Individual team members are the core of most organizations, and therefo</w:t>
      </w:r>
      <w:r>
        <w:rPr>
          <w:rFonts w:ascii="Times New Roman" w:hAnsi="Times New Roman" w:cs="Times New Roman"/>
          <w:sz w:val="24"/>
          <w:szCs w:val="24"/>
        </w:rPr>
        <w:t>re, there is a huge need to address all these issues arising from diversity.</w:t>
      </w:r>
    </w:p>
    <w:p w:rsidR="00B758D1" w:rsidRDefault="00435849">
      <w:pPr>
        <w:spacing w:line="480" w:lineRule="auto"/>
        <w:jc w:val="center"/>
        <w:rPr>
          <w:rFonts w:ascii="Times New Roman" w:hAnsi="Times New Roman" w:cs="Times New Roman"/>
          <w:sz w:val="24"/>
          <w:szCs w:val="24"/>
          <w:shd w:val="clear" w:color="auto" w:fill="FFFFFF"/>
        </w:rPr>
      </w:pPr>
      <w:r>
        <w:rPr>
          <w:rFonts w:hAnsi="Times New Roman" w:cs="Times New Roman"/>
          <w:sz w:val="24"/>
          <w:szCs w:val="24"/>
          <w:shd w:val="clear" w:color="auto" w:fill="FFFFFF"/>
        </w:rPr>
        <w:br w:type="page"/>
      </w:r>
      <w:r>
        <w:rPr>
          <w:rFonts w:ascii="Times New Roman" w:hAnsi="Times New Roman" w:cs="Times New Roman"/>
          <w:bCs/>
          <w:sz w:val="24"/>
          <w:szCs w:val="24"/>
          <w:shd w:val="clear" w:color="auto" w:fill="FFFFFF"/>
        </w:rPr>
        <w:lastRenderedPageBreak/>
        <w:t>References</w:t>
      </w:r>
    </w:p>
    <w:p w:rsidR="00B758D1" w:rsidRDefault="00435849">
      <w:pPr>
        <w:spacing w:line="480" w:lineRule="auto"/>
        <w:ind w:left="720" w:hanging="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Kim, M. (2017). Effects of team diversity, transformational leadership, and perceived organizational support on team-learning behavior. Social Behavior and Personality</w:t>
      </w:r>
      <w:r>
        <w:rPr>
          <w:rFonts w:ascii="Times New Roman" w:hAnsi="Times New Roman" w:cs="Times New Roman"/>
          <w:sz w:val="24"/>
          <w:szCs w:val="24"/>
          <w:shd w:val="clear" w:color="auto" w:fill="FFFFFF"/>
        </w:rPr>
        <w:t>: an international journal, 45(8), 1255-1269.</w:t>
      </w:r>
    </w:p>
    <w:sectPr w:rsidR="00B758D1" w:rsidSect="00B758D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849" w:rsidRDefault="00435849" w:rsidP="00B758D1">
      <w:pPr>
        <w:spacing w:after="0" w:line="240" w:lineRule="auto"/>
      </w:pPr>
      <w:r>
        <w:separator/>
      </w:r>
    </w:p>
  </w:endnote>
  <w:endnote w:type="continuationSeparator" w:id="1">
    <w:p w:rsidR="00435849" w:rsidRDefault="00435849" w:rsidP="00B758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849" w:rsidRDefault="00435849" w:rsidP="00B758D1">
      <w:pPr>
        <w:spacing w:after="0" w:line="240" w:lineRule="auto"/>
      </w:pPr>
      <w:r>
        <w:separator/>
      </w:r>
    </w:p>
  </w:footnote>
  <w:footnote w:type="continuationSeparator" w:id="1">
    <w:p w:rsidR="00435849" w:rsidRDefault="00435849" w:rsidP="00B758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8D1" w:rsidRDefault="0043584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8D1" w:rsidRDefault="00435849">
    <w:pPr>
      <w:pStyle w:val="Header"/>
      <w:jc w:val="right"/>
      <w:rPr>
        <w:rFonts w:ascii="Times New Roman" w:hAnsi="Times New Roman" w:cs="Times New Roman"/>
        <w:sz w:val="24"/>
        <w:szCs w:val="24"/>
      </w:rPr>
    </w:pPr>
    <w:r>
      <w:rPr>
        <w:rFonts w:ascii="Times New Roman" w:hAnsi="Times New Roman" w:cs="Times New Roman"/>
        <w:sz w:val="24"/>
        <w:szCs w:val="24"/>
      </w:rPr>
      <w:tab/>
    </w:r>
  </w:p>
  <w:p w:rsidR="00B758D1" w:rsidRDefault="00B758D1">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228FA"/>
    <w:rsid w:val="00071033"/>
    <w:rsid w:val="0042143A"/>
    <w:rsid w:val="00435849"/>
    <w:rsid w:val="00A228FA"/>
    <w:rsid w:val="00B758D1"/>
    <w:rsid w:val="00D00942"/>
    <w:rsid w:val="1C475F18"/>
    <w:rsid w:val="217839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8D1"/>
    <w:pPr>
      <w:spacing w:after="160" w:line="259" w:lineRule="auto"/>
    </w:pPr>
    <w:rPr>
      <w:rFonts w:cs="SimSun"/>
      <w:sz w:val="22"/>
      <w:szCs w:val="22"/>
    </w:rPr>
  </w:style>
  <w:style w:type="paragraph" w:styleId="Heading1">
    <w:name w:val="heading 1"/>
    <w:basedOn w:val="Normal"/>
    <w:next w:val="Normal"/>
    <w:link w:val="Heading1Char"/>
    <w:uiPriority w:val="9"/>
    <w:qFormat/>
    <w:rsid w:val="00B758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B758D1"/>
    <w:pPr>
      <w:tabs>
        <w:tab w:val="center" w:pos="4680"/>
        <w:tab w:val="right" w:pos="9360"/>
      </w:tabs>
      <w:spacing w:after="0" w:line="240" w:lineRule="auto"/>
    </w:pPr>
  </w:style>
  <w:style w:type="paragraph" w:styleId="Header">
    <w:name w:val="header"/>
    <w:basedOn w:val="Normal"/>
    <w:link w:val="HeaderChar"/>
    <w:qFormat/>
    <w:rsid w:val="00B758D1"/>
    <w:pPr>
      <w:tabs>
        <w:tab w:val="center" w:pos="4680"/>
        <w:tab w:val="right" w:pos="9360"/>
      </w:tabs>
      <w:spacing w:after="0" w:line="240" w:lineRule="auto"/>
    </w:pPr>
  </w:style>
  <w:style w:type="character" w:styleId="Strong">
    <w:name w:val="Strong"/>
    <w:basedOn w:val="DefaultParagraphFont"/>
    <w:qFormat/>
    <w:rsid w:val="00B758D1"/>
    <w:rPr>
      <w:rFonts w:ascii="Calibri" w:eastAsia="Calibri" w:hAnsi="Calibri" w:cs="SimSun"/>
      <w:b/>
      <w:bCs/>
      <w:sz w:val="22"/>
      <w:szCs w:val="22"/>
      <w:lang w:val="en-US" w:eastAsia="en-US" w:bidi="ar-SA"/>
    </w:rPr>
  </w:style>
  <w:style w:type="character" w:styleId="Hyperlink">
    <w:name w:val="Hyperlink"/>
    <w:basedOn w:val="DefaultParagraphFont"/>
    <w:qFormat/>
    <w:rsid w:val="00B758D1"/>
    <w:rPr>
      <w:rFonts w:ascii="Calibri" w:eastAsia="Calibri" w:hAnsi="Calibri" w:cs="SimSun"/>
      <w:color w:val="0563C1"/>
      <w:sz w:val="22"/>
      <w:szCs w:val="22"/>
      <w:u w:val="single"/>
      <w:lang w:val="en-US" w:eastAsia="en-US" w:bidi="ar-SA"/>
    </w:rPr>
  </w:style>
  <w:style w:type="character" w:customStyle="1" w:styleId="HeaderChar">
    <w:name w:val="Header Char"/>
    <w:basedOn w:val="DefaultParagraphFont"/>
    <w:link w:val="Header"/>
    <w:qFormat/>
    <w:rsid w:val="00B758D1"/>
    <w:rPr>
      <w:rFonts w:ascii="Calibri" w:eastAsia="Calibri" w:hAnsi="Calibri" w:cs="SimSun"/>
      <w:sz w:val="22"/>
      <w:szCs w:val="22"/>
      <w:lang w:val="en-US" w:eastAsia="en-US" w:bidi="ar-SA"/>
    </w:rPr>
  </w:style>
  <w:style w:type="character" w:customStyle="1" w:styleId="FooterChar">
    <w:name w:val="Footer Char"/>
    <w:basedOn w:val="DefaultParagraphFont"/>
    <w:link w:val="Footer"/>
    <w:qFormat/>
    <w:rsid w:val="00B758D1"/>
    <w:rPr>
      <w:rFonts w:ascii="Calibri" w:eastAsia="Calibri" w:hAnsi="Calibri" w:cs="SimSun"/>
      <w:sz w:val="22"/>
      <w:szCs w:val="22"/>
      <w:lang w:val="en-US" w:eastAsia="en-US" w:bidi="ar-SA"/>
    </w:rPr>
  </w:style>
  <w:style w:type="character" w:customStyle="1" w:styleId="Heading1Char">
    <w:name w:val="Heading 1 Char"/>
    <w:basedOn w:val="DefaultParagraphFont"/>
    <w:link w:val="Heading1"/>
    <w:qFormat/>
    <w:rsid w:val="00B758D1"/>
    <w:rPr>
      <w:rFonts w:ascii="Times New Roman" w:eastAsia="Times New Roman" w:hAnsi="Times New Roman" w:cs="Times New Roman"/>
      <w:b/>
      <w:bCs/>
      <w:kern w:val="36"/>
      <w:sz w:val="48"/>
      <w:szCs w:val="48"/>
      <w:lang w:val="en-US" w:eastAsia="en-US" w:bidi="ar-SA"/>
    </w:rPr>
  </w:style>
  <w:style w:type="character" w:customStyle="1" w:styleId="UnresolvedMention1">
    <w:name w:val="Unresolved Mention1"/>
    <w:basedOn w:val="DefaultParagraphFont"/>
    <w:qFormat/>
    <w:rsid w:val="00B758D1"/>
    <w:rPr>
      <w:rFonts w:ascii="Calibri" w:eastAsia="Calibri" w:hAnsi="Calibri" w:cs="SimSun"/>
      <w:color w:val="605E5C"/>
      <w:sz w:val="22"/>
      <w:szCs w:val="22"/>
      <w:shd w:val="clear" w:color="auto" w:fill="E1DFDD"/>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kelvin</dc:creator>
  <cp:lastModifiedBy>klish</cp:lastModifiedBy>
  <cp:revision>2</cp:revision>
  <dcterms:created xsi:type="dcterms:W3CDTF">2020-01-22T12:02:00Z</dcterms:created>
  <dcterms:modified xsi:type="dcterms:W3CDTF">2020-01-22T12:02:00Z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