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1C" w:rsidRPr="0020261C" w:rsidRDefault="0020261C" w:rsidP="0020261C">
      <w:pPr>
        <w:spacing w:before="100" w:beforeAutospacing="1" w:after="100" w:afterAutospacing="1"/>
        <w:outlineLvl w:val="0"/>
        <w:rPr>
          <w:rFonts w:ascii="Arial" w:eastAsia="Times New Roman" w:hAnsi="Arial" w:cs="Arial"/>
          <w:b/>
          <w:bCs/>
          <w:color w:val="001738"/>
          <w:kern w:val="36"/>
          <w:sz w:val="38"/>
          <w:szCs w:val="38"/>
        </w:rPr>
      </w:pPr>
      <w:r w:rsidRPr="0020261C">
        <w:rPr>
          <w:rFonts w:ascii="Arial" w:eastAsia="Times New Roman" w:hAnsi="Arial" w:cs="Arial"/>
          <w:b/>
          <w:bCs/>
          <w:color w:val="001738"/>
          <w:kern w:val="36"/>
          <w:sz w:val="38"/>
          <w:szCs w:val="38"/>
        </w:rPr>
        <w:t>Module 3 - Background</w:t>
      </w:r>
    </w:p>
    <w:p w:rsidR="0020261C" w:rsidRPr="0020261C" w:rsidRDefault="0020261C" w:rsidP="0020261C">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20261C">
        <w:rPr>
          <w:rFonts w:ascii="Arial" w:eastAsia="Times New Roman" w:hAnsi="Arial" w:cs="Arial"/>
          <w:b/>
          <w:bCs/>
          <w:caps/>
          <w:color w:val="000000" w:themeColor="text1"/>
          <w:sz w:val="34"/>
          <w:szCs w:val="34"/>
        </w:rPr>
        <w:t>STRATEGIC CHOICES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In Module 3, we will concentrate our e</w:t>
      </w:r>
      <w:bookmarkStart w:id="0" w:name="_GoBack"/>
      <w:bookmarkEnd w:id="0"/>
      <w:r w:rsidRPr="0020261C">
        <w:rPr>
          <w:rFonts w:ascii="Arial" w:eastAsia="Times New Roman" w:hAnsi="Arial" w:cs="Arial"/>
          <w:color w:val="363636"/>
        </w:rPr>
        <w:t>fforts on strategic alternatives at the corporate, business, and functional levels. Companies follow strategies at each of these levels, as well as at the global level.</w:t>
      </w:r>
    </w:p>
    <w:p w:rsidR="0020261C" w:rsidRPr="0020261C" w:rsidRDefault="0020261C" w:rsidP="0020261C">
      <w:pPr>
        <w:numPr>
          <w:ilvl w:val="0"/>
          <w:numId w:val="1"/>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At the </w:t>
      </w:r>
      <w:r w:rsidRPr="0020261C">
        <w:rPr>
          <w:rFonts w:ascii="Arial" w:eastAsia="Times New Roman" w:hAnsi="Arial" w:cs="Arial"/>
          <w:b/>
          <w:bCs/>
          <w:color w:val="363636"/>
        </w:rPr>
        <w:t>functional</w:t>
      </w:r>
      <w:r w:rsidRPr="0020261C">
        <w:rPr>
          <w:rFonts w:ascii="Arial" w:eastAsia="Times New Roman" w:hAnsi="Arial" w:cs="Arial"/>
          <w:color w:val="363636"/>
        </w:rPr>
        <w:t> level, strategies are short term in nature, and refer to company functions such as marketing, manufacturing, materials management, customer service, and R&amp;D.</w:t>
      </w:r>
    </w:p>
    <w:p w:rsidR="0020261C" w:rsidRPr="0020261C" w:rsidRDefault="0020261C" w:rsidP="0020261C">
      <w:pPr>
        <w:numPr>
          <w:ilvl w:val="0"/>
          <w:numId w:val="1"/>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At the </w:t>
      </w:r>
      <w:r w:rsidRPr="0020261C">
        <w:rPr>
          <w:rFonts w:ascii="Arial" w:eastAsia="Times New Roman" w:hAnsi="Arial" w:cs="Arial"/>
          <w:b/>
          <w:bCs/>
          <w:color w:val="363636"/>
        </w:rPr>
        <w:t>business </w:t>
      </w:r>
      <w:r w:rsidRPr="0020261C">
        <w:rPr>
          <w:rFonts w:ascii="Arial" w:eastAsia="Times New Roman" w:hAnsi="Arial" w:cs="Arial"/>
          <w:color w:val="363636"/>
        </w:rPr>
        <w:t>level, strategies are of medium range. They include the company's market positioning, geographic locations, and distribution channels.</w:t>
      </w:r>
    </w:p>
    <w:p w:rsidR="0020261C" w:rsidRPr="0020261C" w:rsidRDefault="0020261C" w:rsidP="0020261C">
      <w:pPr>
        <w:numPr>
          <w:ilvl w:val="0"/>
          <w:numId w:val="1"/>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At the </w:t>
      </w:r>
      <w:r w:rsidRPr="0020261C">
        <w:rPr>
          <w:rFonts w:ascii="Arial" w:eastAsia="Times New Roman" w:hAnsi="Arial" w:cs="Arial"/>
          <w:b/>
          <w:bCs/>
          <w:color w:val="363636"/>
        </w:rPr>
        <w:t>corporate</w:t>
      </w:r>
      <w:r w:rsidRPr="0020261C">
        <w:rPr>
          <w:rFonts w:ascii="Arial" w:eastAsia="Times New Roman" w:hAnsi="Arial" w:cs="Arial"/>
          <w:color w:val="363636"/>
        </w:rPr>
        <w:t> level, strategies are long term, and include options such as horizontal and vertical integration, diversification, strategic alliances, and mergers and acquisitions (M&amp;A).</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Click on the link for a presentation on </w:t>
      </w:r>
      <w:hyperlink r:id="rId5" w:tgtFrame="_blank" w:history="1">
        <w:r w:rsidRPr="0020261C">
          <w:rPr>
            <w:rFonts w:ascii="Arial" w:eastAsia="Times New Roman" w:hAnsi="Arial" w:cs="Arial"/>
            <w:i/>
            <w:iCs/>
            <w:color w:val="CC3300"/>
            <w:u w:val="single"/>
          </w:rPr>
          <w:t>Strategic Choices</w:t>
        </w:r>
      </w:hyperlink>
      <w:r w:rsidRPr="0020261C">
        <w:rPr>
          <w:rFonts w:ascii="Arial" w:eastAsia="Times New Roman" w:hAnsi="Arial" w:cs="Arial"/>
          <w:color w:val="363636"/>
        </w:rPr>
        <w:t> by Professor Anastasia Luca.</w:t>
      </w:r>
    </w:p>
    <w:p w:rsidR="0020261C" w:rsidRPr="0020261C" w:rsidRDefault="0020261C" w:rsidP="0020261C">
      <w:pPr>
        <w:shd w:val="clear" w:color="auto" w:fill="C4D5DD"/>
        <w:spacing w:line="312" w:lineRule="atLeast"/>
        <w:outlineLvl w:val="2"/>
        <w:rPr>
          <w:rFonts w:ascii="Arial" w:eastAsia="Times New Roman" w:hAnsi="Arial" w:cs="Arial"/>
          <w:b/>
          <w:bCs/>
          <w:color w:val="005697"/>
          <w:sz w:val="29"/>
          <w:szCs w:val="29"/>
        </w:rPr>
      </w:pPr>
      <w:r w:rsidRPr="0020261C">
        <w:rPr>
          <w:rFonts w:ascii="Arial" w:eastAsia="Times New Roman" w:hAnsi="Arial" w:cs="Arial"/>
          <w:b/>
          <w:bCs/>
          <w:color w:val="005697"/>
          <w:sz w:val="29"/>
          <w:szCs w:val="29"/>
        </w:rPr>
        <w:t>Competitive Advantage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In this module, we will focus on the strategic options available to companies at the business level. Companies select business strategies to obtain Sustained Competitive Advantage (SCA) against competitors. Read about SCA here: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Competitive advantage (2007). </w:t>
      </w:r>
      <w:r w:rsidRPr="0020261C">
        <w:rPr>
          <w:rFonts w:ascii="Arial" w:eastAsia="Times New Roman" w:hAnsi="Arial" w:cs="Arial"/>
          <w:i/>
          <w:iCs/>
          <w:color w:val="363636"/>
        </w:rPr>
        <w:t>Quick MBA</w:t>
      </w:r>
      <w:r w:rsidRPr="0020261C">
        <w:rPr>
          <w:rFonts w:ascii="Arial" w:eastAsia="Times New Roman" w:hAnsi="Arial" w:cs="Arial"/>
          <w:color w:val="363636"/>
        </w:rPr>
        <w:t>. Retrieved on August 29, 2014, from </w:t>
      </w:r>
      <w:hyperlink r:id="rId6" w:tgtFrame="_blank" w:history="1">
        <w:r w:rsidRPr="0020261C">
          <w:rPr>
            <w:rFonts w:ascii="Arial" w:eastAsia="Times New Roman" w:hAnsi="Arial" w:cs="Arial"/>
            <w:i/>
            <w:iCs/>
            <w:color w:val="CC3300"/>
            <w:u w:val="single"/>
          </w:rPr>
          <w:t>http://www.quickmba.com/strategy/competitive-advantage/</w:t>
        </w:r>
      </w:hyperlink>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SCAs are advantages that cannot be easily copied or imitated by competitors. A few years ago, strategists talked in terms of Porter's generic strategies (basically cost and differentiation). Read about Porter’s generic strategies here: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Porter's generic strategies. (2007). </w:t>
      </w:r>
      <w:r w:rsidRPr="0020261C">
        <w:rPr>
          <w:rFonts w:ascii="Arial" w:eastAsia="Times New Roman" w:hAnsi="Arial" w:cs="Arial"/>
          <w:i/>
          <w:iCs/>
          <w:color w:val="363636"/>
        </w:rPr>
        <w:t>Quick MBA.</w:t>
      </w:r>
      <w:r w:rsidRPr="0020261C">
        <w:rPr>
          <w:rFonts w:ascii="Arial" w:eastAsia="Times New Roman" w:hAnsi="Arial" w:cs="Arial"/>
          <w:color w:val="363636"/>
        </w:rPr>
        <w:t> Retrieved on August 29, 2014, from </w:t>
      </w:r>
      <w:hyperlink r:id="rId7" w:tgtFrame="_blank" w:history="1">
        <w:r w:rsidRPr="0020261C">
          <w:rPr>
            <w:rFonts w:ascii="Arial" w:eastAsia="Times New Roman" w:hAnsi="Arial" w:cs="Arial"/>
            <w:i/>
            <w:iCs/>
            <w:color w:val="CC3300"/>
            <w:u w:val="single"/>
          </w:rPr>
          <w:t>http://www.quickmba.com/strategy/generic.shtml</w:t>
        </w:r>
      </w:hyperlink>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lastRenderedPageBreak/>
        <w:t>Today, we have four distinct strategies we use to analyze strategic options, although there are various approaches to achieving these strategies. They are:</w:t>
      </w:r>
    </w:p>
    <w:p w:rsidR="0020261C" w:rsidRPr="0020261C" w:rsidRDefault="0020261C" w:rsidP="0020261C">
      <w:pPr>
        <w:numPr>
          <w:ilvl w:val="0"/>
          <w:numId w:val="2"/>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Cost Leadership</w:t>
      </w:r>
    </w:p>
    <w:p w:rsidR="0020261C" w:rsidRPr="0020261C" w:rsidRDefault="0020261C" w:rsidP="0020261C">
      <w:pPr>
        <w:numPr>
          <w:ilvl w:val="0"/>
          <w:numId w:val="2"/>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Differentiation</w:t>
      </w:r>
    </w:p>
    <w:p w:rsidR="0020261C" w:rsidRPr="0020261C" w:rsidRDefault="0020261C" w:rsidP="0020261C">
      <w:pPr>
        <w:numPr>
          <w:ilvl w:val="0"/>
          <w:numId w:val="2"/>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Niche/Focus</w:t>
      </w:r>
    </w:p>
    <w:p w:rsidR="0020261C" w:rsidRPr="0020261C" w:rsidRDefault="0020261C" w:rsidP="0020261C">
      <w:pPr>
        <w:numPr>
          <w:ilvl w:val="0"/>
          <w:numId w:val="2"/>
        </w:numPr>
        <w:spacing w:line="312" w:lineRule="atLeast"/>
        <w:ind w:left="750" w:right="1050"/>
        <w:rPr>
          <w:rFonts w:ascii="Arial" w:eastAsia="Times New Roman" w:hAnsi="Arial" w:cs="Arial"/>
          <w:color w:val="363636"/>
        </w:rPr>
      </w:pPr>
      <w:r w:rsidRPr="0020261C">
        <w:rPr>
          <w:rFonts w:ascii="Arial" w:eastAsia="Times New Roman" w:hAnsi="Arial" w:cs="Arial"/>
          <w:color w:val="363636"/>
        </w:rPr>
        <w:t>Preemptive Move (or first-mover advantage)</w:t>
      </w:r>
    </w:p>
    <w:p w:rsidR="0020261C" w:rsidRPr="0020261C" w:rsidRDefault="0020261C" w:rsidP="0020261C">
      <w:pPr>
        <w:shd w:val="clear" w:color="auto" w:fill="C4D5DD"/>
        <w:spacing w:line="312" w:lineRule="atLeast"/>
        <w:outlineLvl w:val="2"/>
        <w:rPr>
          <w:rFonts w:ascii="Arial" w:eastAsia="Times New Roman" w:hAnsi="Arial" w:cs="Arial"/>
          <w:b/>
          <w:bCs/>
          <w:color w:val="005697"/>
          <w:sz w:val="29"/>
          <w:szCs w:val="29"/>
        </w:rPr>
      </w:pPr>
      <w:r w:rsidRPr="0020261C">
        <w:rPr>
          <w:rFonts w:ascii="Arial" w:eastAsia="Times New Roman" w:hAnsi="Arial" w:cs="Arial"/>
          <w:b/>
          <w:bCs/>
          <w:color w:val="005697"/>
          <w:sz w:val="29"/>
          <w:szCs w:val="29"/>
        </w:rPr>
        <w:t>Cost leadership</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Most people think of economies of scale when they think of low-cost strategies. McDonald’s and Wal-Mart notwithstanding, high volume is not the only way to achieve low prices. Here are some other approaches to implementing a low-cost strategy:</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No frills:</w:t>
      </w:r>
      <w:r w:rsidRPr="0020261C">
        <w:rPr>
          <w:rFonts w:ascii="Arial" w:eastAsia="Times New Roman" w:hAnsi="Arial" w:cs="Arial"/>
          <w:color w:val="363636"/>
        </w:rPr>
        <w:t> Southwest Airlines eschewed big airports and cut costs by flying to smaller airports. Competitors such as Delta and American were too heavily invested in the hub business model to change.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Product design:</w:t>
      </w:r>
      <w:r w:rsidRPr="0020261C">
        <w:rPr>
          <w:rFonts w:ascii="Arial" w:eastAsia="Times New Roman" w:hAnsi="Arial" w:cs="Arial"/>
          <w:color w:val="363636"/>
        </w:rPr>
        <w:t> Masonite developed an alternative to expensive wood products by using sawdust and woodchips. Telecommunications companies now "bundle" their products, offering cable/satellite TV, high-speed Internet and telephone service for one low price. Hershey's shrank the chocolate bar to keep from raising its low price.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Operational economies:</w:t>
      </w:r>
      <w:r w:rsidRPr="0020261C">
        <w:rPr>
          <w:rFonts w:ascii="Arial" w:eastAsia="Times New Roman" w:hAnsi="Arial" w:cs="Arial"/>
          <w:color w:val="363636"/>
        </w:rPr>
        <w:t> Companies can save money by eliminating high costs in the value chain. For example, a company such as Amazon can reduce its costs by reducing the rate of customer returns. Clearly, mass sales or mass production serve to increase economies of scale as the company’s operations become increasingly efficient.</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Economies of Scale:</w:t>
      </w:r>
      <w:r w:rsidRPr="0020261C">
        <w:rPr>
          <w:rFonts w:ascii="Arial" w:eastAsia="Times New Roman" w:hAnsi="Arial" w:cs="Arial"/>
          <w:color w:val="363636"/>
        </w:rPr>
        <w:t> With higher sales, fixed costs such as R&amp;D, overhead, advertising, and even legal support can be spread over a larger revenue base.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Experience:</w:t>
      </w:r>
      <w:r w:rsidRPr="0020261C">
        <w:rPr>
          <w:rFonts w:ascii="Arial" w:eastAsia="Times New Roman" w:hAnsi="Arial" w:cs="Arial"/>
          <w:color w:val="363636"/>
        </w:rPr>
        <w:t> Costs decline at a predictable rate with a firm’s accumulated experience. Such declines are attributed to the learning curve, technological improvements, and product redesign resulting in product and process efficiencies.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lastRenderedPageBreak/>
        <w:t>Here is another way of looking at low-cost strategies: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Scilly, M. (2015). Examples of cost leadership and strategy marketing. </w:t>
      </w:r>
      <w:r w:rsidRPr="0020261C">
        <w:rPr>
          <w:rFonts w:ascii="Arial" w:eastAsia="Times New Roman" w:hAnsi="Arial" w:cs="Arial"/>
          <w:i/>
          <w:iCs/>
          <w:color w:val="363636"/>
        </w:rPr>
        <w:t>Small Business Chron. </w:t>
      </w:r>
      <w:r w:rsidRPr="0020261C">
        <w:rPr>
          <w:rFonts w:ascii="Arial" w:eastAsia="Times New Roman" w:hAnsi="Arial" w:cs="Arial"/>
          <w:color w:val="363636"/>
        </w:rPr>
        <w:t>Retrieved from </w:t>
      </w:r>
      <w:hyperlink r:id="rId8" w:tgtFrame="_blank" w:history="1">
        <w:r w:rsidRPr="0020261C">
          <w:rPr>
            <w:rFonts w:ascii="Arial" w:eastAsia="Times New Roman" w:hAnsi="Arial" w:cs="Arial"/>
            <w:i/>
            <w:iCs/>
            <w:color w:val="CC3300"/>
            <w:u w:val="single"/>
          </w:rPr>
          <w:t>http://smallbusiness.chron.com/examples-cost-leadership-strategy-marketing-12259.html</w:t>
        </w:r>
      </w:hyperlink>
    </w:p>
    <w:p w:rsidR="0020261C" w:rsidRPr="0020261C" w:rsidRDefault="0020261C" w:rsidP="0020261C">
      <w:pPr>
        <w:shd w:val="clear" w:color="auto" w:fill="C4D5DD"/>
        <w:spacing w:line="312" w:lineRule="atLeast"/>
        <w:outlineLvl w:val="2"/>
        <w:rPr>
          <w:rFonts w:ascii="Arial" w:eastAsia="Times New Roman" w:hAnsi="Arial" w:cs="Arial"/>
          <w:b/>
          <w:bCs/>
          <w:color w:val="005697"/>
          <w:sz w:val="29"/>
          <w:szCs w:val="29"/>
        </w:rPr>
      </w:pPr>
      <w:r w:rsidRPr="0020261C">
        <w:rPr>
          <w:rFonts w:ascii="Arial" w:eastAsia="Times New Roman" w:hAnsi="Arial" w:cs="Arial"/>
          <w:b/>
          <w:bCs/>
          <w:color w:val="005697"/>
          <w:sz w:val="29"/>
          <w:szCs w:val="29"/>
        </w:rPr>
        <w:t>Differentiation Strategies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If a company positions itself as offering a product or service that is different from its competitors in a way that customers value, it is following a differentiation strategy.</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A successful differentiation strategy will create customer value that is </w:t>
      </w:r>
      <w:r w:rsidRPr="0020261C">
        <w:rPr>
          <w:rFonts w:ascii="Arial" w:eastAsia="Times New Roman" w:hAnsi="Arial" w:cs="Arial"/>
          <w:i/>
          <w:iCs/>
          <w:color w:val="363636"/>
        </w:rPr>
        <w:t>perceived</w:t>
      </w:r>
      <w:r w:rsidRPr="0020261C">
        <w:rPr>
          <w:rFonts w:ascii="Arial" w:eastAsia="Times New Roman" w:hAnsi="Arial" w:cs="Arial"/>
          <w:color w:val="363636"/>
        </w:rPr>
        <w:t> as such by the customer. Many so-called "new-and-improved" products have fallen flat because the customer simply didn't care. In addition, a successful differentiation strategy will only build Sustained Competitive Advantage to the degree that it is difficult to copy.</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There are many ways to add value to any aspect of a business through differentiation:</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Ingredients/components: </w:t>
      </w:r>
      <w:r w:rsidRPr="0020261C">
        <w:rPr>
          <w:rFonts w:ascii="Arial" w:eastAsia="Times New Roman" w:hAnsi="Arial" w:cs="Arial"/>
          <w:color w:val="363636"/>
        </w:rPr>
        <w:t>Healthier, "greener," longer-lasting ingredients/materials (e.g., Maytag appliances, Healthy Choice frozen dinners).</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Product offering:</w:t>
      </w:r>
      <w:r w:rsidRPr="0020261C">
        <w:rPr>
          <w:rFonts w:ascii="Arial" w:eastAsia="Times New Roman" w:hAnsi="Arial" w:cs="Arial"/>
          <w:color w:val="363636"/>
        </w:rPr>
        <w:t> Better-designed products (new generation products).</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Combining products:</w:t>
      </w:r>
      <w:r w:rsidRPr="0020261C">
        <w:rPr>
          <w:rFonts w:ascii="Arial" w:eastAsia="Times New Roman" w:hAnsi="Arial" w:cs="Arial"/>
          <w:color w:val="363636"/>
        </w:rPr>
        <w:t> Two is better than one (e.g., Colgate 2 in 1 toothpaste and mouthwash).</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Added services:</w:t>
      </w:r>
      <w:r w:rsidRPr="0020261C">
        <w:rPr>
          <w:rFonts w:ascii="Arial" w:eastAsia="Times New Roman" w:hAnsi="Arial" w:cs="Arial"/>
          <w:color w:val="363636"/>
        </w:rPr>
        <w:t> Extra services beyond the basic purpose of the product or service (e.g., concierge service with American Express cards).</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Breadth of Product Line:</w:t>
      </w:r>
      <w:r w:rsidRPr="0020261C">
        <w:rPr>
          <w:rFonts w:ascii="Arial" w:eastAsia="Times New Roman" w:hAnsi="Arial" w:cs="Arial"/>
          <w:color w:val="363636"/>
        </w:rPr>
        <w:t> Extra convenience in dealing with fewer vendors (e.g., Wal-Mart offers one-stop shopping, eliminating the need to go to multiple stores).</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Channel:</w:t>
      </w:r>
      <w:r w:rsidRPr="0020261C">
        <w:rPr>
          <w:rFonts w:ascii="Arial" w:eastAsia="Times New Roman" w:hAnsi="Arial" w:cs="Arial"/>
          <w:color w:val="363636"/>
        </w:rPr>
        <w:t> Offering items or services through a medium or channel unavailable in that form anywhere else (e.g., eBay offers instant access to hundreds of individuals worldwide, simultaneously or asynchronously).</w:t>
      </w:r>
    </w:p>
    <w:p w:rsidR="0020261C" w:rsidRPr="0020261C" w:rsidRDefault="0020261C" w:rsidP="0020261C">
      <w:pPr>
        <w:numPr>
          <w:ilvl w:val="0"/>
          <w:numId w:val="3"/>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Design: </w:t>
      </w:r>
      <w:r w:rsidRPr="0020261C">
        <w:rPr>
          <w:rFonts w:ascii="Arial" w:eastAsia="Times New Roman" w:hAnsi="Arial" w:cs="Arial"/>
          <w:color w:val="363636"/>
        </w:rPr>
        <w:t>Product or service is unique (e.g., bed-and-breakfasts offer a more ''homey" alternative to standardized hotel rooms).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lastRenderedPageBreak/>
        <w:t>In general, there are two ways to build SCA through differentiation strategies. Most of the methods of adding value mentioned above can be related to either quality or brand recognition.</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Quality Strategy:</w:t>
      </w:r>
      <w:r w:rsidRPr="0020261C">
        <w:rPr>
          <w:rFonts w:ascii="Arial" w:eastAsia="Times New Roman" w:hAnsi="Arial" w:cs="Arial"/>
          <w:color w:val="363636"/>
        </w:rPr>
        <w:t> In this type of differentiation, a company tries to set its product/service apart on the basis of superior quality. It is probably the most widely used method of attaining Sustained Competitive Advantage. Usually, quality means superior performance, and a premium brand as opposed to discount or economy brands. Such top-of-the-line offerings command a high price tag. However, quality does not always mean expensive. Both Mercedes (expensive) and VW (less expensive) connote high-quality German engineering.</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Branding:</w:t>
      </w:r>
      <w:r w:rsidRPr="0020261C">
        <w:rPr>
          <w:rFonts w:ascii="Arial" w:eastAsia="Times New Roman" w:hAnsi="Arial" w:cs="Arial"/>
          <w:color w:val="363636"/>
        </w:rPr>
        <w:t> Brands build SCA through customer familiarity, loyalty, and trust. Aspirin is aspirin, but Bayer continues to thrive against low-priced generics due to the power of the brand.</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Blue Ocean: An Alternative Approach</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A combination of low-cost and differentiation strategies has created a buzz in the recent business press. Known as "Blue Ocean" strategy, it is a new idea that challenges the standard classifications of strategy.</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The following is the official Blue Ocean website. Check out some of the links to view the tools and frameworks for Blue Ocean strategic planning:</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Kim, W. C. and Mauborgne, R. (2009), What is BOS? Nine key points of Blue Ocean Strategy. Retrieved on August 29, 2014, from </w:t>
      </w:r>
      <w:hyperlink r:id="rId9" w:tgtFrame="_blank" w:history="1">
        <w:r w:rsidRPr="0020261C">
          <w:rPr>
            <w:rFonts w:ascii="Arial" w:eastAsia="Times New Roman" w:hAnsi="Arial" w:cs="Arial"/>
            <w:i/>
            <w:iCs/>
            <w:color w:val="CC3300"/>
            <w:u w:val="single"/>
          </w:rPr>
          <w:t>http://www.blueoceanstrategy.com/abo/what_is_bos.html</w:t>
        </w:r>
      </w:hyperlink>
    </w:p>
    <w:p w:rsidR="0020261C" w:rsidRPr="0020261C" w:rsidRDefault="0020261C" w:rsidP="0020261C">
      <w:pPr>
        <w:shd w:val="clear" w:color="auto" w:fill="C4D5DD"/>
        <w:spacing w:line="312" w:lineRule="atLeast"/>
        <w:outlineLvl w:val="2"/>
        <w:rPr>
          <w:rFonts w:ascii="Arial" w:eastAsia="Times New Roman" w:hAnsi="Arial" w:cs="Arial"/>
          <w:b/>
          <w:bCs/>
          <w:color w:val="005697"/>
          <w:sz w:val="29"/>
          <w:szCs w:val="29"/>
        </w:rPr>
      </w:pPr>
      <w:r w:rsidRPr="0020261C">
        <w:rPr>
          <w:rFonts w:ascii="Arial" w:eastAsia="Times New Roman" w:hAnsi="Arial" w:cs="Arial"/>
          <w:b/>
          <w:bCs/>
          <w:color w:val="005697"/>
          <w:sz w:val="29"/>
          <w:szCs w:val="29"/>
        </w:rPr>
        <w:t>Niche/Focus Strategies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Niche or Focus strategies are really variations of a cost or differentiation (or both) strategy, only concentrating the company's efforts on a single or limited product or market. By focusing its efforts, the firm is able to realize the following advantages:</w:t>
      </w:r>
    </w:p>
    <w:p w:rsidR="0020261C" w:rsidRPr="0020261C" w:rsidRDefault="0020261C" w:rsidP="0020261C">
      <w:pPr>
        <w:numPr>
          <w:ilvl w:val="0"/>
          <w:numId w:val="4"/>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Avoid distraction or dilution: </w:t>
      </w:r>
      <w:r w:rsidRPr="0020261C">
        <w:rPr>
          <w:rFonts w:ascii="Arial" w:eastAsia="Times New Roman" w:hAnsi="Arial" w:cs="Arial"/>
          <w:color w:val="363636"/>
        </w:rPr>
        <w:t xml:space="preserve">All of the firm’s efforts are directed toward a single end, and competitive pressures are diminished. All </w:t>
      </w:r>
      <w:r w:rsidRPr="0020261C">
        <w:rPr>
          <w:rFonts w:ascii="Arial" w:eastAsia="Times New Roman" w:hAnsi="Arial" w:cs="Arial"/>
          <w:color w:val="363636"/>
        </w:rPr>
        <w:lastRenderedPageBreak/>
        <w:t>company resources and capabilities are matched to the market needs, creating SCA (remember RBV?).</w:t>
      </w:r>
    </w:p>
    <w:p w:rsidR="0020261C" w:rsidRPr="0020261C" w:rsidRDefault="0020261C" w:rsidP="0020261C">
      <w:pPr>
        <w:numPr>
          <w:ilvl w:val="0"/>
          <w:numId w:val="4"/>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Maximize limited resources:</w:t>
      </w:r>
      <w:r w:rsidRPr="0020261C">
        <w:rPr>
          <w:rFonts w:ascii="Arial" w:eastAsia="Times New Roman" w:hAnsi="Arial" w:cs="Arial"/>
          <w:color w:val="363636"/>
        </w:rPr>
        <w:t> When resources are tight, they will go farther and create a greater impact when the target is limited.</w:t>
      </w:r>
    </w:p>
    <w:p w:rsidR="0020261C" w:rsidRPr="0020261C" w:rsidRDefault="0020261C" w:rsidP="0020261C">
      <w:pPr>
        <w:numPr>
          <w:ilvl w:val="0"/>
          <w:numId w:val="4"/>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Circumvent competitors’ resources and capabilities:</w:t>
      </w:r>
      <w:r w:rsidRPr="0020261C">
        <w:rPr>
          <w:rFonts w:ascii="Arial" w:eastAsia="Times New Roman" w:hAnsi="Arial" w:cs="Arial"/>
          <w:color w:val="363636"/>
        </w:rPr>
        <w:t> By operating in a niche market, say, private-label manufacturing, a firm does not have to contend with the big advertising and distribution capacities of the brand names. Competitive pressures are diminished overall as there are likely to be fewer competitors.</w:t>
      </w:r>
    </w:p>
    <w:p w:rsidR="0020261C" w:rsidRPr="0020261C" w:rsidRDefault="0020261C" w:rsidP="0020261C">
      <w:pPr>
        <w:numPr>
          <w:ilvl w:val="0"/>
          <w:numId w:val="4"/>
        </w:numPr>
        <w:spacing w:line="312" w:lineRule="atLeast"/>
        <w:ind w:left="750" w:right="1050"/>
        <w:rPr>
          <w:rFonts w:ascii="Arial" w:eastAsia="Times New Roman" w:hAnsi="Arial" w:cs="Arial"/>
          <w:color w:val="363636"/>
        </w:rPr>
      </w:pPr>
      <w:r w:rsidRPr="0020261C">
        <w:rPr>
          <w:rFonts w:ascii="Arial" w:eastAsia="Times New Roman" w:hAnsi="Arial" w:cs="Arial"/>
          <w:b/>
          <w:bCs/>
          <w:color w:val="363636"/>
        </w:rPr>
        <w:t>Establish a unique identity:</w:t>
      </w:r>
      <w:r w:rsidRPr="0020261C">
        <w:rPr>
          <w:rFonts w:ascii="Arial" w:eastAsia="Times New Roman" w:hAnsi="Arial" w:cs="Arial"/>
          <w:color w:val="363636"/>
        </w:rPr>
        <w:t> Offering a narrow product line, or operating in a limited geographic area can confer a certain cachet. In-N-Out Burger, for example, competes successfully with the huge fast food franchises by refusing to offer anything but hamburgers, made with the freshest site-prepared ingredients, in California, Nevada and Arizona only.</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There are basically three ways a firm can establish a focus strategy. It can concentrate on one of these approaches, or a combination.</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Focusing the product line:</w:t>
      </w:r>
      <w:r w:rsidRPr="0020261C">
        <w:rPr>
          <w:rFonts w:ascii="Arial" w:eastAsia="Times New Roman" w:hAnsi="Arial" w:cs="Arial"/>
          <w:color w:val="363636"/>
        </w:rPr>
        <w:t> Firms that focus their product line often do so because they possess some expertise and special interest that often translates into technical superiority. These products excite and electrify. Take Bose Corporation, for example. It manufactures a small line of exceedingly high-quality audio products that are based on astonishing technology. If Bose broadened its offerings to all kinds of consumer electronics, it would run the risk of sliding into mediocrity with ho-hum products.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Targeting market segments:</w:t>
      </w:r>
      <w:r w:rsidRPr="0020261C">
        <w:rPr>
          <w:rFonts w:ascii="Arial" w:eastAsia="Times New Roman" w:hAnsi="Arial" w:cs="Arial"/>
          <w:color w:val="363636"/>
        </w:rPr>
        <w:t> This is essentially "snob appeal" broadly defined. Gucci handbags target high-end fashionistas, Harley-Davidson targets rebellious non-conformists (at least in their own minds), and Castrol motor oil, which is not even sold in service stations, targets independent male do-it-yourselfers.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Limited geographic area: </w:t>
      </w:r>
      <w:r w:rsidRPr="0020261C">
        <w:rPr>
          <w:rFonts w:ascii="Arial" w:eastAsia="Times New Roman" w:hAnsi="Arial" w:cs="Arial"/>
          <w:color w:val="363636"/>
        </w:rPr>
        <w:t>We have already considered In-N-Out Burger, but many other products are conferred a kind of cachet because you cannot get them just anywhere. Other examples include small breweries (e.g., Shiner Beers in Texas), coffee shops (independent and locally owned), or bakeries (Tim Hortons donuts in Canada and the northeast United States).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lastRenderedPageBreak/>
        <w:t>For another take on niche strategies, including some important caveats about potential pitfalls, read:</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Iansiti, M. and Levien, R. (2004). Strategy for small fish. </w:t>
      </w:r>
      <w:r w:rsidRPr="0020261C">
        <w:rPr>
          <w:rFonts w:ascii="Arial" w:eastAsia="Times New Roman" w:hAnsi="Arial" w:cs="Arial"/>
          <w:i/>
          <w:iCs/>
          <w:color w:val="363636"/>
        </w:rPr>
        <w:t>Harvard Business School Working Knowledge</w:t>
      </w:r>
      <w:r w:rsidRPr="0020261C">
        <w:rPr>
          <w:rFonts w:ascii="Arial" w:eastAsia="Times New Roman" w:hAnsi="Arial" w:cs="Arial"/>
          <w:color w:val="363636"/>
        </w:rPr>
        <w:t>. Retrieved on August 29, 2014, from </w:t>
      </w:r>
      <w:hyperlink r:id="rId10" w:tgtFrame="_blank" w:history="1">
        <w:r w:rsidRPr="0020261C">
          <w:rPr>
            <w:rFonts w:ascii="Arial" w:eastAsia="Times New Roman" w:hAnsi="Arial" w:cs="Arial"/>
            <w:i/>
            <w:iCs/>
            <w:color w:val="CC3300"/>
            <w:u w:val="single"/>
          </w:rPr>
          <w:t>http://hbswk.hbs.edu/item/4331.html</w:t>
        </w:r>
      </w:hyperlink>
    </w:p>
    <w:p w:rsidR="0020261C" w:rsidRPr="0020261C" w:rsidRDefault="0020261C" w:rsidP="0020261C">
      <w:pPr>
        <w:shd w:val="clear" w:color="auto" w:fill="C4D5DD"/>
        <w:spacing w:line="312" w:lineRule="atLeast"/>
        <w:outlineLvl w:val="2"/>
        <w:rPr>
          <w:rFonts w:ascii="Arial" w:eastAsia="Times New Roman" w:hAnsi="Arial" w:cs="Arial"/>
          <w:b/>
          <w:bCs/>
          <w:color w:val="005697"/>
          <w:sz w:val="29"/>
          <w:szCs w:val="29"/>
        </w:rPr>
      </w:pPr>
      <w:r w:rsidRPr="0020261C">
        <w:rPr>
          <w:rFonts w:ascii="Arial" w:eastAsia="Times New Roman" w:hAnsi="Arial" w:cs="Arial"/>
          <w:b/>
          <w:bCs/>
          <w:color w:val="005697"/>
          <w:sz w:val="29"/>
          <w:szCs w:val="29"/>
        </w:rPr>
        <w:t>Preemptive Strategy</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By being the first entrant into a new market or business area, a firm can establish competencies or assets that competitors are not able to copy or develop on their own. The first-mover advantage can create high switching costs for customers, erect high barriers to entrance for competitors, and tie up contracts with suppliers. Thus, a preemptive strategy can confer SCAs both from internal and external sources.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Preemptive strategies are usually implemented in one of three ways:</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Product opportunities:</w:t>
      </w:r>
      <w:r w:rsidRPr="0020261C">
        <w:rPr>
          <w:rFonts w:ascii="Arial" w:eastAsia="Times New Roman" w:hAnsi="Arial" w:cs="Arial"/>
          <w:color w:val="363636"/>
        </w:rPr>
        <w:t> The first product offered in a new market can generate advantages in terms of dominant position that can be hard for competitors to later dislodge or overcome. A company can establish the "standard" for an industry, such as Intel did with microprocessors and Microsoft with operating systems. Of course, firms must continue investment in improvements lest an upstart come up with a "better mousetrap."</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Production systems:</w:t>
      </w:r>
      <w:r w:rsidRPr="0020261C">
        <w:rPr>
          <w:rFonts w:ascii="Arial" w:eastAsia="Times New Roman" w:hAnsi="Arial" w:cs="Arial"/>
          <w:color w:val="363636"/>
        </w:rPr>
        <w:t> When a firm invents a better or more efficient production system that expands capacity, reduces cost and/or improves quality, they have created SCA.</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b/>
          <w:bCs/>
          <w:color w:val="363636"/>
        </w:rPr>
        <w:t>Customer advantages:</w:t>
      </w:r>
      <w:r w:rsidRPr="0020261C">
        <w:rPr>
          <w:rFonts w:ascii="Arial" w:eastAsia="Times New Roman" w:hAnsi="Arial" w:cs="Arial"/>
          <w:color w:val="363636"/>
        </w:rPr>
        <w:t> First movers have an advantage with customers—creating brand loyalty and increasing switching costs. Customers become used to a familiar product or brand and see no reason to switch. Some companies get customers to make long-term commitments—as in long contracts for the latest in iPhone or BlackBerry technology. Banks may vie to get first-mover advantage in online banking because such systems involve substantial switching costs for customers who pay all their bills online. Here is a brief article discussing the first-mover advantage in practice:</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lastRenderedPageBreak/>
        <w:t>Liang, T., Czaplewski, A., Klein, G., &amp; Jiang, J. (2009). Leveraging first-mover advantages in internet-based consumer services. </w:t>
      </w:r>
      <w:r w:rsidRPr="0020261C">
        <w:rPr>
          <w:rFonts w:ascii="Arial" w:eastAsia="Times New Roman" w:hAnsi="Arial" w:cs="Arial"/>
          <w:i/>
          <w:iCs/>
          <w:color w:val="363636"/>
        </w:rPr>
        <w:t>Communications of the ACMe, 52</w:t>
      </w:r>
      <w:r w:rsidRPr="0020261C">
        <w:rPr>
          <w:rFonts w:ascii="Arial" w:eastAsia="Times New Roman" w:hAnsi="Arial" w:cs="Arial"/>
          <w:color w:val="363636"/>
        </w:rPr>
        <w:t>(6), 146-148. Retrieved on August 29, 2014 from ProQuest.</w:t>
      </w:r>
    </w:p>
    <w:p w:rsidR="0020261C" w:rsidRPr="0020261C" w:rsidRDefault="0020261C" w:rsidP="0020261C">
      <w:pPr>
        <w:shd w:val="clear" w:color="auto" w:fill="C4D5DD"/>
        <w:spacing w:line="312" w:lineRule="atLeast"/>
        <w:outlineLvl w:val="2"/>
        <w:rPr>
          <w:rFonts w:ascii="Arial" w:eastAsia="Times New Roman" w:hAnsi="Arial" w:cs="Arial"/>
          <w:b/>
          <w:bCs/>
          <w:color w:val="005697"/>
          <w:sz w:val="29"/>
          <w:szCs w:val="29"/>
        </w:rPr>
      </w:pPr>
      <w:r w:rsidRPr="0020261C">
        <w:rPr>
          <w:rFonts w:ascii="Arial" w:eastAsia="Times New Roman" w:hAnsi="Arial" w:cs="Arial"/>
          <w:b/>
          <w:bCs/>
          <w:color w:val="005697"/>
          <w:sz w:val="29"/>
          <w:szCs w:val="29"/>
        </w:rPr>
        <w:t>Optional Reading</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Akan, O., Allen, R. S., Helms, M. M., &amp; Spralls, S.A. (2006). Critical tactics for implementing porter's generic strategies.</w:t>
      </w:r>
      <w:r w:rsidRPr="0020261C">
        <w:rPr>
          <w:rFonts w:ascii="Arial" w:eastAsia="Times New Roman" w:hAnsi="Arial" w:cs="Arial"/>
          <w:i/>
          <w:iCs/>
          <w:color w:val="363636"/>
        </w:rPr>
        <w:t> The Journal of Business Strategy, 27</w:t>
      </w:r>
      <w:r w:rsidRPr="0020261C">
        <w:rPr>
          <w:rFonts w:ascii="Arial" w:eastAsia="Times New Roman" w:hAnsi="Arial" w:cs="Arial"/>
          <w:color w:val="363636"/>
        </w:rPr>
        <w:t>(1), 43-53. Retrieved on August 29, 2014 from ProQuest.</w:t>
      </w:r>
    </w:p>
    <w:p w:rsidR="0020261C" w:rsidRPr="0020261C" w:rsidRDefault="0020261C" w:rsidP="0020261C">
      <w:pPr>
        <w:spacing w:before="100" w:beforeAutospacing="1" w:after="100" w:afterAutospacing="1" w:line="312" w:lineRule="atLeast"/>
        <w:ind w:left="1050" w:right="1050"/>
        <w:rPr>
          <w:rFonts w:ascii="Arial" w:eastAsia="Times New Roman" w:hAnsi="Arial" w:cs="Arial"/>
          <w:color w:val="363636"/>
        </w:rPr>
      </w:pPr>
      <w:r w:rsidRPr="0020261C">
        <w:rPr>
          <w:rFonts w:ascii="Arial" w:eastAsia="Times New Roman" w:hAnsi="Arial" w:cs="Arial"/>
          <w:color w:val="363636"/>
        </w:rPr>
        <w:t>Ormanidhi, O., &amp; Stringa, O. (2008). Porter's model of generic competitive strategies. </w:t>
      </w:r>
      <w:r w:rsidRPr="0020261C">
        <w:rPr>
          <w:rFonts w:ascii="Arial" w:eastAsia="Times New Roman" w:hAnsi="Arial" w:cs="Arial"/>
          <w:i/>
          <w:iCs/>
          <w:color w:val="363636"/>
        </w:rPr>
        <w:t>Business Economics</w:t>
      </w:r>
      <w:r w:rsidRPr="0020261C">
        <w:rPr>
          <w:rFonts w:ascii="Arial" w:eastAsia="Times New Roman" w:hAnsi="Arial" w:cs="Arial"/>
          <w:color w:val="363636"/>
        </w:rPr>
        <w:t>, </w:t>
      </w:r>
      <w:r w:rsidRPr="0020261C">
        <w:rPr>
          <w:rFonts w:ascii="Arial" w:eastAsia="Times New Roman" w:hAnsi="Arial" w:cs="Arial"/>
          <w:i/>
          <w:iCs/>
          <w:color w:val="363636"/>
        </w:rPr>
        <w:t>43</w:t>
      </w:r>
      <w:r w:rsidRPr="0020261C">
        <w:rPr>
          <w:rFonts w:ascii="Arial" w:eastAsia="Times New Roman" w:hAnsi="Arial" w:cs="Arial"/>
          <w:color w:val="363636"/>
        </w:rPr>
        <w:t>(3), 55-64. Retrieved from EBSCO – Business Source Complete.</w:t>
      </w:r>
    </w:p>
    <w:p w:rsidR="009117A7" w:rsidRDefault="004D2759"/>
    <w:sectPr w:rsidR="009117A7" w:rsidSect="00E1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BF8"/>
    <w:multiLevelType w:val="multilevel"/>
    <w:tmpl w:val="BDC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06711"/>
    <w:multiLevelType w:val="multilevel"/>
    <w:tmpl w:val="7612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73AB3"/>
    <w:multiLevelType w:val="multilevel"/>
    <w:tmpl w:val="6126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70F55"/>
    <w:multiLevelType w:val="multilevel"/>
    <w:tmpl w:val="C56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rsids>
    <w:rsidRoot w:val="0020261C"/>
    <w:rsid w:val="0020261C"/>
    <w:rsid w:val="00346291"/>
    <w:rsid w:val="004B3698"/>
    <w:rsid w:val="004D2759"/>
    <w:rsid w:val="00E16746"/>
    <w:rsid w:val="00E3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20261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0261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2026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26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261C"/>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0261C"/>
  </w:style>
  <w:style w:type="character" w:styleId="Strong">
    <w:name w:val="Strong"/>
    <w:basedOn w:val="DefaultParagraphFont"/>
    <w:uiPriority w:val="22"/>
    <w:qFormat/>
    <w:rsid w:val="0020261C"/>
    <w:rPr>
      <w:b/>
      <w:bCs/>
    </w:rPr>
  </w:style>
  <w:style w:type="character" w:styleId="Hyperlink">
    <w:name w:val="Hyperlink"/>
    <w:basedOn w:val="DefaultParagraphFont"/>
    <w:uiPriority w:val="99"/>
    <w:semiHidden/>
    <w:unhideWhenUsed/>
    <w:rsid w:val="0020261C"/>
    <w:rPr>
      <w:color w:val="0000FF"/>
      <w:u w:val="single"/>
    </w:rPr>
  </w:style>
  <w:style w:type="character" w:styleId="Emphasis">
    <w:name w:val="Emphasis"/>
    <w:basedOn w:val="DefaultParagraphFont"/>
    <w:uiPriority w:val="20"/>
    <w:qFormat/>
    <w:rsid w:val="0020261C"/>
    <w:rPr>
      <w:i/>
      <w:iCs/>
    </w:rPr>
  </w:style>
</w:styles>
</file>

<file path=word/webSettings.xml><?xml version="1.0" encoding="utf-8"?>
<w:webSettings xmlns:r="http://schemas.openxmlformats.org/officeDocument/2006/relationships" xmlns:w="http://schemas.openxmlformats.org/wordprocessingml/2006/main">
  <w:divs>
    <w:div w:id="1774858609">
      <w:bodyDiv w:val="1"/>
      <w:marLeft w:val="0"/>
      <w:marRight w:val="0"/>
      <w:marTop w:val="0"/>
      <w:marBottom w:val="0"/>
      <w:divBdr>
        <w:top w:val="none" w:sz="0" w:space="0" w:color="auto"/>
        <w:left w:val="none" w:sz="0" w:space="0" w:color="auto"/>
        <w:bottom w:val="none" w:sz="0" w:space="0" w:color="auto"/>
        <w:right w:val="none" w:sz="0" w:space="0" w:color="auto"/>
      </w:divBdr>
      <w:divsChild>
        <w:div w:id="2082092829">
          <w:marLeft w:val="0"/>
          <w:marRight w:val="0"/>
          <w:marTop w:val="0"/>
          <w:marBottom w:val="0"/>
          <w:divBdr>
            <w:top w:val="none" w:sz="0" w:space="0" w:color="auto"/>
            <w:left w:val="none" w:sz="0" w:space="0" w:color="auto"/>
            <w:bottom w:val="none" w:sz="0" w:space="0" w:color="auto"/>
            <w:right w:val="none" w:sz="0" w:space="0" w:color="auto"/>
          </w:divBdr>
        </w:div>
        <w:div w:id="117456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examples-cost-leadership-strategy-marketing-12259.html" TargetMode="External"/><Relationship Id="rId3" Type="http://schemas.openxmlformats.org/officeDocument/2006/relationships/settings" Target="settings.xml"/><Relationship Id="rId7" Type="http://schemas.openxmlformats.org/officeDocument/2006/relationships/hyperlink" Target="http://www.quickmba.com/strategy/gener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ckmba.com/strategy/competitive-advantage/" TargetMode="External"/><Relationship Id="rId11" Type="http://schemas.openxmlformats.org/officeDocument/2006/relationships/fontTable" Target="fontTable.xml"/><Relationship Id="rId5" Type="http://schemas.openxmlformats.org/officeDocument/2006/relationships/hyperlink" Target="https://tlc.trident.edu/content/enforced/127819-MGT599-2019JUL22FT-1/Strategic%20Choices.ppt?_&amp;d2lSessionVal=1FUTX7B6dpcsoSqkMIeNKHUHQ&amp;ou=127819" TargetMode="External"/><Relationship Id="rId10" Type="http://schemas.openxmlformats.org/officeDocument/2006/relationships/hyperlink" Target="http://hbswk.hbs.edu/item/4331.html" TargetMode="External"/><Relationship Id="rId4" Type="http://schemas.openxmlformats.org/officeDocument/2006/relationships/webSettings" Target="webSettings.xml"/><Relationship Id="rId9" Type="http://schemas.openxmlformats.org/officeDocument/2006/relationships/hyperlink" Target="http://www.blueoceanstrategy.com/abo/what_is_b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Pinero</dc:creator>
  <cp:lastModifiedBy>klish</cp:lastModifiedBy>
  <cp:revision>2</cp:revision>
  <dcterms:created xsi:type="dcterms:W3CDTF">2020-01-25T20:26:00Z</dcterms:created>
  <dcterms:modified xsi:type="dcterms:W3CDTF">2020-01-25T20:26:00Z</dcterms:modified>
</cp:coreProperties>
</file>