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0C4" w:rsidRPr="00DB1D2F" w:rsidRDefault="00DB1D2F" w:rsidP="00DB1D2F">
      <w:pPr>
        <w:pStyle w:val="ListParagraph"/>
        <w:numPr>
          <w:ilvl w:val="0"/>
          <w:numId w:val="1"/>
        </w:numPr>
        <w:rPr>
          <w:rFonts w:ascii="Times New Roman" w:hAnsi="Times New Roman" w:cs="Times New Roman"/>
          <w:sz w:val="40"/>
          <w:szCs w:val="40"/>
        </w:rPr>
      </w:pPr>
      <w:r w:rsidRPr="00DB1D2F">
        <w:rPr>
          <w:rFonts w:ascii="Times New Roman" w:hAnsi="Times New Roman" w:cs="Times New Roman"/>
          <w:sz w:val="40"/>
          <w:szCs w:val="40"/>
        </w:rPr>
        <w:t xml:space="preserve">Discussion </w:t>
      </w:r>
    </w:p>
    <w:p w:rsidR="00DB1D2F" w:rsidRDefault="00DB1D2F" w:rsidP="00DB1D2F"/>
    <w:p w:rsidR="00DB1D2F" w:rsidRDefault="00DB1D2F" w:rsidP="00DB1D2F">
      <w:pPr>
        <w:rPr>
          <w:rFonts w:ascii="Helvetica" w:hAnsi="Helvetica" w:cs="Helvetica"/>
          <w:color w:val="000000"/>
          <w:shd w:val="clear" w:color="auto" w:fill="FFFFFF"/>
        </w:rPr>
      </w:pPr>
      <w:r>
        <w:rPr>
          <w:rFonts w:ascii="Helvetica" w:hAnsi="Helvetica" w:cs="Helvetica"/>
          <w:color w:val="000000"/>
          <w:shd w:val="clear" w:color="auto" w:fill="FFFFFF"/>
        </w:rPr>
        <w:t>I might at the start need to understand the motivation behind the Red Power Movement. The obstruction of the </w:t>
      </w:r>
      <w:r>
        <w:rPr>
          <w:rFonts w:ascii="Helvetica" w:hAnsi="Helvetica" w:cs="Helvetica"/>
          <w:color w:val="2D3B45"/>
          <w:shd w:val="clear" w:color="auto" w:fill="FFFFFF"/>
        </w:rPr>
        <w:t>yank Indians</w:t>
      </w:r>
      <w:r>
        <w:rPr>
          <w:rFonts w:ascii="Helvetica" w:hAnsi="Helvetica" w:cs="Helvetica"/>
          <w:color w:val="000000"/>
          <w:shd w:val="clear" w:color="auto" w:fill="FFFFFF"/>
        </w:rPr>
        <w:t> against the U.S. government was thanks to the means that the U.S. government was taking the sway and privileges of yank Indians with methods, for instance, House coinciding Resolution 108 that diminished ancestral power and also </w:t>
      </w:r>
      <w:r>
        <w:rPr>
          <w:rFonts w:ascii="Helvetica" w:hAnsi="Helvetica" w:cs="Helvetica"/>
          <w:color w:val="2D3B45"/>
          <w:shd w:val="clear" w:color="auto" w:fill="FFFFFF"/>
        </w:rPr>
        <w:t>the relocation</w:t>
      </w:r>
      <w:r>
        <w:rPr>
          <w:rFonts w:ascii="Helvetica" w:hAnsi="Helvetica" w:cs="Helvetica"/>
          <w:color w:val="000000"/>
          <w:shd w:val="clear" w:color="auto" w:fill="FFFFFF"/>
        </w:rPr>
        <w:t> Act of 1956 which unnatural </w:t>
      </w:r>
      <w:r>
        <w:rPr>
          <w:rFonts w:ascii="Helvetica" w:hAnsi="Helvetica" w:cs="Helvetica"/>
          <w:color w:val="2D3B45"/>
          <w:shd w:val="clear" w:color="auto" w:fill="FFFFFF"/>
        </w:rPr>
        <w:t>Yankee</w:t>
      </w:r>
      <w:r>
        <w:rPr>
          <w:rFonts w:ascii="Helvetica" w:hAnsi="Helvetica" w:cs="Helvetica"/>
          <w:color w:val="000000"/>
          <w:shd w:val="clear" w:color="auto" w:fill="FFFFFF"/>
        </w:rPr>
        <w:t> Indians to maneuver into urban regions to go looking for brand spanking new work. The Red Power development's objective was to urge self-determination for </w:t>
      </w:r>
      <w:r>
        <w:rPr>
          <w:rFonts w:ascii="Helvetica" w:hAnsi="Helvetica" w:cs="Helvetica"/>
          <w:color w:val="2D3B45"/>
          <w:shd w:val="clear" w:color="auto" w:fill="FFFFFF"/>
        </w:rPr>
        <w:t>Yankee</w:t>
      </w:r>
      <w:r>
        <w:rPr>
          <w:rFonts w:ascii="Helvetica" w:hAnsi="Helvetica" w:cs="Helvetica"/>
          <w:color w:val="000000"/>
          <w:shd w:val="clear" w:color="auto" w:fill="FFFFFF"/>
        </w:rPr>
        <w:t> Indians in their property </w:t>
      </w:r>
      <w:r>
        <w:rPr>
          <w:rFonts w:ascii="Helvetica" w:hAnsi="Helvetica" w:cs="Helvetica"/>
          <w:color w:val="2D3B45"/>
          <w:shd w:val="clear" w:color="auto" w:fill="FFFFFF"/>
        </w:rPr>
        <w:t>that the</w:t>
      </w:r>
      <w:r>
        <w:rPr>
          <w:rFonts w:ascii="Helvetica" w:hAnsi="Helvetica" w:cs="Helvetica"/>
          <w:color w:val="000000"/>
          <w:shd w:val="clear" w:color="auto" w:fill="FFFFFF"/>
        </w:rPr>
        <w:t>U.S. government took over. several associations were engaged with the Red Power Movement since land is that </w:t>
      </w:r>
      <w:r>
        <w:rPr>
          <w:rFonts w:ascii="Helvetica" w:hAnsi="Helvetica" w:cs="Helvetica"/>
          <w:color w:val="2D3B45"/>
          <w:shd w:val="clear" w:color="auto" w:fill="FFFFFF"/>
        </w:rPr>
        <w:t>the principal</w:t>
      </w:r>
      <w:r>
        <w:rPr>
          <w:rFonts w:ascii="Helvetica" w:hAnsi="Helvetica" w:cs="Helvetica"/>
          <w:color w:val="000000"/>
          <w:shd w:val="clear" w:color="auto" w:fill="FFFFFF"/>
        </w:rPr>
        <w:t> wellspring of intensity. At the </w:t>
      </w:r>
      <w:r>
        <w:rPr>
          <w:rFonts w:ascii="Helvetica" w:hAnsi="Helvetica" w:cs="Helvetica"/>
          <w:color w:val="2D3B45"/>
          <w:shd w:val="clear" w:color="auto" w:fill="FFFFFF"/>
        </w:rPr>
        <w:t>purpose</w:t>
      </w:r>
      <w:r>
        <w:rPr>
          <w:rFonts w:ascii="Helvetica" w:hAnsi="Helvetica" w:cs="Helvetica"/>
          <w:color w:val="000000"/>
          <w:shd w:val="clear" w:color="auto" w:fill="FFFFFF"/>
        </w:rPr>
        <w:t>, once the kin groups just like the Navajo clan get their property removed, their solitary alternative is to figure within the financially additional too bad urban areas. One model is that the </w:t>
      </w:r>
      <w:r>
        <w:rPr>
          <w:rFonts w:ascii="Helvetica" w:hAnsi="Helvetica" w:cs="Helvetica"/>
          <w:color w:val="2D3B45"/>
          <w:shd w:val="clear" w:color="auto" w:fill="FFFFFF"/>
        </w:rPr>
        <w:t>yank Indian</w:t>
      </w:r>
      <w:r>
        <w:rPr>
          <w:rFonts w:ascii="Helvetica" w:hAnsi="Helvetica" w:cs="Helvetica"/>
          <w:color w:val="000000"/>
          <w:shd w:val="clear" w:color="auto" w:fill="FFFFFF"/>
        </w:rPr>
        <w:t> Movement (AIM) that endeavored to urge Indian social liberties for the </w:t>
      </w:r>
      <w:r>
        <w:rPr>
          <w:rFonts w:ascii="Helvetica" w:hAnsi="Helvetica" w:cs="Helvetica"/>
          <w:color w:val="2D3B45"/>
          <w:shd w:val="clear" w:color="auto" w:fill="FFFFFF"/>
        </w:rPr>
        <w:t>Yankee</w:t>
      </w:r>
      <w:r>
        <w:rPr>
          <w:rFonts w:ascii="Helvetica" w:hAnsi="Helvetica" w:cs="Helvetica"/>
          <w:color w:val="000000"/>
          <w:shd w:val="clear" w:color="auto" w:fill="FFFFFF"/>
        </w:rPr>
        <w:t> Indians that got affected to the urban communities. With pioneers, for instance, Russell means that and Fred jazzman the AIM tried to urge their 20-point summary of requests to be cultivated with things, for instance, to modify the primary rights that the Native Nations had, bring back settlement creating, and provides all Indians lodging, instruction, and human services. They created the path of Broken Treaties that encompassed the Bureau of Indian Affairs to inspire people to </w:t>
      </w:r>
      <w:r>
        <w:rPr>
          <w:rFonts w:ascii="Helvetica" w:hAnsi="Helvetica" w:cs="Helvetica"/>
          <w:color w:val="2D3B45"/>
          <w:shd w:val="clear" w:color="auto" w:fill="FFFFFF"/>
        </w:rPr>
        <w:t>energize</w:t>
      </w:r>
      <w:r>
        <w:rPr>
          <w:rFonts w:ascii="Helvetica" w:hAnsi="Helvetica" w:cs="Helvetica"/>
          <w:color w:val="000000"/>
          <w:shd w:val="clear" w:color="auto" w:fill="FFFFFF"/>
        </w:rPr>
        <w:t> ancestral power. Another association incorporates the National Indian Youth Council United Nations agency followed toward the National Congress of yank Indians to anchor Indian rights prefer to chase and fish. one amongst their method was the Poor People's Campaign that was driven by theologizer King, Junior to point out signs of improved treatment for the lower procuring people of the U.S. They likewise partook within the path of Broken Treaties. The Red Power development </w:t>
      </w:r>
      <w:r>
        <w:rPr>
          <w:rFonts w:ascii="Helvetica" w:hAnsi="Helvetica" w:cs="Helvetica"/>
          <w:color w:val="2D3B45"/>
          <w:shd w:val="clear" w:color="auto" w:fill="FFFFFF"/>
        </w:rPr>
        <w:t>enclosed challenge</w:t>
      </w:r>
      <w:r>
        <w:rPr>
          <w:rFonts w:ascii="Helvetica" w:hAnsi="Helvetica" w:cs="Helvetica"/>
          <w:color w:val="000000"/>
          <w:shd w:val="clear" w:color="auto" w:fill="FFFFFF"/>
        </w:rPr>
        <w:t> just like the Longest Walk of 1978 that was controlled to endeavor to urge prudent assets, housing, and </w:t>
      </w:r>
      <w:r>
        <w:rPr>
          <w:rFonts w:ascii="Helvetica" w:hAnsi="Helvetica" w:cs="Helvetica"/>
          <w:color w:val="2D3B45"/>
          <w:shd w:val="clear" w:color="auto" w:fill="FFFFFF"/>
        </w:rPr>
        <w:t>additional for</w:t>
      </w:r>
      <w:r>
        <w:rPr>
          <w:rFonts w:ascii="Helvetica" w:hAnsi="Helvetica" w:cs="Helvetica"/>
          <w:color w:val="000000"/>
          <w:shd w:val="clear" w:color="auto" w:fill="FFFFFF"/>
        </w:rPr>
        <w:t> poor folks. Another dissent was the Occupation of Alcatraz that was driven by Richard Oakes and Adam Norwell and discharged the Alcatraz Proclamation which aforementioned that Indians possessed Alcatraz Islands since they established it. Despite the very fact that it aroused being a failure, it bolstered the Indian culture. The Red Power Movement finished with extraordinary accomplishment throughout the Seventies and profited the Indian edifice. within </w:t>
      </w:r>
      <w:r>
        <w:rPr>
          <w:rFonts w:ascii="Helvetica" w:hAnsi="Helvetica" w:cs="Helvetica"/>
          <w:color w:val="2D3B45"/>
          <w:shd w:val="clear" w:color="auto" w:fill="FFFFFF"/>
        </w:rPr>
        <w:t>us</w:t>
      </w:r>
      <w:r>
        <w:rPr>
          <w:rFonts w:ascii="Helvetica" w:hAnsi="Helvetica" w:cs="Helvetica"/>
          <w:color w:val="000000"/>
          <w:shd w:val="clear" w:color="auto" w:fill="FFFFFF"/>
        </w:rPr>
        <w:t>, new Indian investigations programs began even as ancestral historical centers just like the National depository of the yankeeIndian and also the Mall. a rare result of the Red Power Movement is solely the Indian Determination and Education helpAct of 1975 that drove clans by and by commonplace their own clans with some financial facilitate from the U.S. government. The Red Power Movement, by and huge, was effective disobedience which had the </w:t>
      </w:r>
      <w:r>
        <w:rPr>
          <w:rFonts w:ascii="Helvetica" w:hAnsi="Helvetica" w:cs="Helvetica"/>
          <w:color w:val="2D3B45"/>
          <w:shd w:val="clear" w:color="auto" w:fill="FFFFFF"/>
        </w:rPr>
        <w:t>Yankee</w:t>
      </w:r>
      <w:r>
        <w:rPr>
          <w:rFonts w:ascii="Helvetica" w:hAnsi="Helvetica" w:cs="Helvetica"/>
          <w:color w:val="000000"/>
          <w:shd w:val="clear" w:color="auto" w:fill="FFFFFF"/>
        </w:rPr>
        <w:t> Indians get together to anchor their commonplace and culture during </w:t>
      </w:r>
      <w:r>
        <w:rPr>
          <w:rFonts w:ascii="Helvetica" w:hAnsi="Helvetica" w:cs="Helvetica"/>
          <w:color w:val="2D3B45"/>
          <w:shd w:val="clear" w:color="auto" w:fill="FFFFFF"/>
        </w:rPr>
        <w:t>an amount</w:t>
      </w:r>
      <w:r>
        <w:rPr>
          <w:rFonts w:ascii="Helvetica" w:hAnsi="Helvetica" w:cs="Helvetica"/>
          <w:color w:val="000000"/>
          <w:shd w:val="clear" w:color="auto" w:fill="FFFFFF"/>
        </w:rPr>
        <w:t> of bedlam.</w:t>
      </w:r>
    </w:p>
    <w:p w:rsidR="00DB1D2F" w:rsidRDefault="00DB1D2F" w:rsidP="00DB1D2F">
      <w:pPr>
        <w:rPr>
          <w:rFonts w:ascii="Helvetica" w:hAnsi="Helvetica" w:cs="Helvetica"/>
          <w:color w:val="000000"/>
          <w:shd w:val="clear" w:color="auto" w:fill="FFFFFF"/>
        </w:rPr>
      </w:pPr>
    </w:p>
    <w:p w:rsidR="00DB1D2F" w:rsidRPr="00DB1D2F" w:rsidRDefault="00DB1D2F" w:rsidP="00DB1D2F">
      <w:pPr>
        <w:rPr>
          <w:rFonts w:ascii="Times New Roman" w:hAnsi="Times New Roman" w:cs="Times New Roman"/>
          <w:color w:val="FF0000"/>
          <w:sz w:val="28"/>
          <w:szCs w:val="28"/>
          <w:u w:val="single"/>
          <w:shd w:val="clear" w:color="auto" w:fill="FFFFFF"/>
        </w:rPr>
      </w:pPr>
      <w:r w:rsidRPr="00DB1D2F">
        <w:rPr>
          <w:rFonts w:ascii="Times New Roman" w:hAnsi="Times New Roman" w:cs="Times New Roman"/>
          <w:color w:val="FF0000"/>
          <w:sz w:val="28"/>
          <w:szCs w:val="28"/>
          <w:u w:val="single"/>
          <w:shd w:val="clear" w:color="auto" w:fill="FFFFFF"/>
        </w:rPr>
        <w:t xml:space="preserve">Reply: </w:t>
      </w:r>
    </w:p>
    <w:p w:rsidR="00DB1D2F" w:rsidRDefault="00DB1D2F" w:rsidP="00DB1D2F">
      <w:pPr>
        <w:rPr>
          <w:rFonts w:ascii="Helvetica" w:hAnsi="Helvetica" w:cs="Helvetica"/>
          <w:color w:val="000000"/>
          <w:shd w:val="clear" w:color="auto" w:fill="FFFFFF"/>
        </w:rPr>
      </w:pPr>
    </w:p>
    <w:p w:rsidR="00DB1D2F" w:rsidRDefault="00DB1D2F" w:rsidP="00DB1D2F">
      <w:pPr>
        <w:rPr>
          <w:rFonts w:ascii="Helvetica" w:hAnsi="Helvetica" w:cs="Helvetica"/>
          <w:color w:val="000000"/>
          <w:shd w:val="clear" w:color="auto" w:fill="FFFFFF"/>
        </w:rPr>
      </w:pPr>
    </w:p>
    <w:p w:rsidR="00DB1D2F" w:rsidRDefault="00DB1D2F" w:rsidP="00DB1D2F">
      <w:pPr>
        <w:rPr>
          <w:rFonts w:ascii="Helvetica" w:hAnsi="Helvetica" w:cs="Helvetica"/>
          <w:color w:val="000000"/>
          <w:shd w:val="clear" w:color="auto" w:fill="FFFFFF"/>
        </w:rPr>
      </w:pPr>
    </w:p>
    <w:p w:rsidR="00DB1D2F" w:rsidRDefault="00DB1D2F" w:rsidP="00DB1D2F">
      <w:pPr>
        <w:rPr>
          <w:rFonts w:ascii="Helvetica" w:hAnsi="Helvetica" w:cs="Helvetica"/>
          <w:color w:val="000000"/>
          <w:shd w:val="clear" w:color="auto" w:fill="FFFFFF"/>
        </w:rPr>
      </w:pPr>
    </w:p>
    <w:p w:rsidR="00DB1D2F" w:rsidRDefault="00DB1D2F" w:rsidP="00DB1D2F">
      <w:pPr>
        <w:rPr>
          <w:rFonts w:ascii="Helvetica" w:hAnsi="Helvetica" w:cs="Helvetica"/>
          <w:color w:val="000000"/>
          <w:shd w:val="clear" w:color="auto" w:fill="FFFFFF"/>
        </w:rPr>
      </w:pPr>
    </w:p>
    <w:p w:rsidR="00DB1D2F" w:rsidRPr="00DB1D2F" w:rsidRDefault="00DB1D2F" w:rsidP="00DB1D2F">
      <w:pPr>
        <w:rPr>
          <w:rFonts w:ascii="Helvetica" w:hAnsi="Helvetica" w:cs="Helvetica"/>
          <w:color w:val="000000"/>
          <w:u w:val="single"/>
          <w:shd w:val="clear" w:color="auto" w:fill="FFFFFF"/>
        </w:rPr>
      </w:pPr>
      <w:r w:rsidRPr="00DB1D2F">
        <w:rPr>
          <w:rFonts w:ascii="Helvetica" w:hAnsi="Helvetica" w:cs="Helvetica"/>
          <w:color w:val="000000"/>
          <w:u w:val="single"/>
          <w:shd w:val="clear" w:color="auto" w:fill="FFFFFF"/>
        </w:rPr>
        <w:t xml:space="preserve">Example reply: </w:t>
      </w:r>
    </w:p>
    <w:p w:rsidR="00DB1D2F" w:rsidRDefault="00DB1D2F" w:rsidP="00DB1D2F">
      <w:pPr>
        <w:rPr>
          <w:rFonts w:ascii="Helvetica" w:hAnsi="Helvetica" w:cs="Helvetica"/>
          <w:color w:val="000000"/>
          <w:shd w:val="clear" w:color="auto" w:fill="FFFFFF"/>
        </w:rPr>
      </w:pPr>
    </w:p>
    <w:p w:rsidR="00DB1D2F" w:rsidRDefault="00DB1D2F" w:rsidP="00DB1D2F">
      <w:pPr>
        <w:rPr>
          <w:rFonts w:ascii="Helvetica" w:hAnsi="Helvetica" w:cs="Helvetica"/>
          <w:color w:val="000000"/>
          <w:shd w:val="clear" w:color="auto" w:fill="FFFFFF"/>
        </w:rPr>
      </w:pPr>
    </w:p>
    <w:p w:rsidR="00DB1D2F" w:rsidRDefault="00DB1D2F" w:rsidP="00DB1D2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Hi ,</w:t>
      </w:r>
    </w:p>
    <w:p w:rsidR="00DB1D2F" w:rsidRDefault="00DB1D2F" w:rsidP="00DB1D2F">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I agree that The Red Power Movement was a very successful movement, which  helped the Indian restore at least some of their unprotected rights and also those they were suppose to have based on the fact that they are Natives people in this country. Furthermore, the success of this movement benefited the Indian casinos in a way as well. I enjoyed reading your discussion</w:t>
      </w:r>
    </w:p>
    <w:p w:rsidR="00DB1D2F" w:rsidRDefault="00DB1D2F" w:rsidP="00DB1D2F"/>
    <w:p w:rsidR="00DB1D2F" w:rsidRDefault="00DB1D2F" w:rsidP="00DB1D2F"/>
    <w:p w:rsidR="00DB1D2F" w:rsidRDefault="00DB1D2F" w:rsidP="00DB1D2F"/>
    <w:p w:rsidR="00DB1D2F" w:rsidRPr="00DB1D2F" w:rsidRDefault="00DB1D2F" w:rsidP="00DB1D2F">
      <w:pPr>
        <w:pStyle w:val="ListParagraph"/>
        <w:numPr>
          <w:ilvl w:val="0"/>
          <w:numId w:val="1"/>
        </w:numPr>
        <w:rPr>
          <w:rFonts w:ascii="Times New Roman" w:hAnsi="Times New Roman" w:cs="Times New Roman"/>
          <w:sz w:val="40"/>
          <w:szCs w:val="40"/>
          <w:u w:val="single"/>
        </w:rPr>
      </w:pPr>
      <w:r w:rsidRPr="00DB1D2F">
        <w:rPr>
          <w:rFonts w:ascii="Times New Roman" w:hAnsi="Times New Roman" w:cs="Times New Roman"/>
          <w:sz w:val="40"/>
          <w:szCs w:val="40"/>
          <w:u w:val="single"/>
        </w:rPr>
        <w:t>Disusion</w:t>
      </w:r>
    </w:p>
    <w:p w:rsidR="00DB1D2F" w:rsidRDefault="00DB1D2F" w:rsidP="00DB1D2F"/>
    <w:p w:rsidR="00DB1D2F" w:rsidRDefault="00DB1D2F" w:rsidP="00DB1D2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As a reporter who followed Red power Movement in the middle of Indian American Land, I usually give my attention to the history story of the nation and its effected nation. Today, I would like to talk about what " Red Power movement" that was found in 1960's. It covers the issue through social protest and its goal were for the federal government to provide financial" resources, education, healthcare, and housing" and also for the government to honor treaty obligations.  ( Red Power Movement, 2018. Wikipedia.)</w:t>
      </w:r>
    </w:p>
    <w:p w:rsidR="00DB1D2F" w:rsidRDefault="00DB1D2F" w:rsidP="00DB1D2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Since its inception have been two different thoughts processes as to how change can happen, first, there is Tribal Red Power. This has been carried out by many tribes with varying success, The Pit River Natives of Northern California thought that " their problem stem from the fact that they had land taken from them" ( Baydo, Lecture notes pg. 7) This had very little chance of success due to the lack of bargaining position, no leverage. Overall, there were examples of successful operations, the Passamaquoddy tribes was growing and was  tired of tourists trashing their beaches and successfully protested on a 4th of July weekend when they "blocked the freeways and passed out literature to make people be aware of their problems" ( Baydo Lecture notes pg # 7.)</w:t>
      </w:r>
    </w:p>
    <w:p w:rsidR="00DB1D2F" w:rsidRDefault="00DB1D2F" w:rsidP="00DB1D2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Additionally, The American Indian movement a " Native American Advcaocy Group in the United States, founded in July 1968" Native American Advocacy Group, 2018. Wikipedia) has used a a different tact as its use of " Violence or implied violence" ( Baydo Lecture) they have achieved the most notoriety and success with their armed occupation of the wounded Knee site, although achieving mostly negative responses the occupation led to the American Indian Report by the U.S. government, a study to this day has not been exceeded.</w:t>
      </w:r>
    </w:p>
    <w:p w:rsidR="00DB1D2F" w:rsidRDefault="00DB1D2F" w:rsidP="00DB1D2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Red Power movement accomplished many achievements and it declined in 1970's.  As it states in Wikipedia, Red power Movement, 2018, " By the early 1980's, over 100 Indian studies programs had been created in the United State."  It also produced a law called " Indian self-determination and Education Assistance Act, which helped to restore some aspects of  recognition and tribal self-governance.  This gives the tribes a feeling of satisfaction, but  I can't believe what they had to go through especially in the process of taking their land away from them. </w:t>
      </w:r>
    </w:p>
    <w:p w:rsidR="00DB1D2F" w:rsidRDefault="00DB1D2F" w:rsidP="00DB1D2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Finally, I think the Casinos are source of help to modern Natives because it gives them a way to own their own land again and make their own laws and regulations that separates from the United State even though they are located in America.</w:t>
      </w:r>
    </w:p>
    <w:p w:rsidR="00DB1D2F" w:rsidRDefault="00DB1D2F" w:rsidP="00DB1D2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Work cited:</w:t>
      </w:r>
    </w:p>
    <w:p w:rsidR="00DB1D2F" w:rsidRDefault="00DB1D2F" w:rsidP="00DB1D2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Wikipedia contributors.( 2019, August 22). Red  Power movement.</w:t>
      </w:r>
    </w:p>
    <w:p w:rsidR="00DB1D2F" w:rsidRDefault="00F7372B" w:rsidP="00DB1D2F">
      <w:pPr>
        <w:pStyle w:val="NormalWeb"/>
        <w:shd w:val="clear" w:color="auto" w:fill="FFFFFF"/>
        <w:spacing w:before="0" w:beforeAutospacing="0" w:after="0" w:afterAutospacing="0"/>
        <w:rPr>
          <w:rFonts w:ascii="Helvetica" w:hAnsi="Helvetica" w:cs="Helvetica"/>
          <w:color w:val="2D3B45"/>
        </w:rPr>
      </w:pPr>
      <w:hyperlink r:id="rId5" w:tgtFrame="_blank" w:history="1">
        <w:r w:rsidR="00DB1D2F">
          <w:rPr>
            <w:rStyle w:val="Hyperlink"/>
            <w:rFonts w:ascii="Helvetica" w:hAnsi="Helvetica" w:cs="Helvetica"/>
          </w:rPr>
          <w:t>https://en.wikipedia.org/w/index.php?</w:t>
        </w:r>
        <w:r w:rsidR="00DB1D2F">
          <w:rPr>
            <w:rStyle w:val="screenreader-only"/>
            <w:rFonts w:ascii="Helvetica" w:hAnsi="Helvetica" w:cs="Helvetica"/>
            <w:color w:val="0000FF"/>
            <w:u w:val="single"/>
            <w:bdr w:val="none" w:sz="0" w:space="0" w:color="auto" w:frame="1"/>
          </w:rPr>
          <w:t> (Links to an external site.)</w:t>
        </w:r>
      </w:hyperlink>
    </w:p>
    <w:p w:rsidR="00DB1D2F" w:rsidRDefault="00DB1D2F" w:rsidP="00DB1D2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title=Red Power movement&amp;oldid=881083159</w:t>
      </w:r>
    </w:p>
    <w:p w:rsidR="00DB1D2F" w:rsidRDefault="00DB1D2F" w:rsidP="00DB1D2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Wikipedia contributors.( 2019, August 21). American Indian Movement.</w:t>
      </w:r>
    </w:p>
    <w:p w:rsidR="00DB1D2F" w:rsidRDefault="00F7372B" w:rsidP="00DB1D2F">
      <w:pPr>
        <w:pStyle w:val="NormalWeb"/>
        <w:shd w:val="clear" w:color="auto" w:fill="FFFFFF"/>
        <w:spacing w:before="0" w:beforeAutospacing="0" w:after="0" w:afterAutospacing="0"/>
        <w:rPr>
          <w:rFonts w:ascii="Helvetica" w:hAnsi="Helvetica" w:cs="Helvetica"/>
          <w:color w:val="2D3B45"/>
        </w:rPr>
      </w:pPr>
      <w:hyperlink r:id="rId6" w:tgtFrame="_blank" w:history="1">
        <w:r w:rsidR="00DB1D2F">
          <w:rPr>
            <w:rStyle w:val="Hyperlink"/>
            <w:rFonts w:ascii="Helvetica" w:hAnsi="Helvetica" w:cs="Helvetica"/>
          </w:rPr>
          <w:t>https://en.wikipedia.org/w/index.php?</w:t>
        </w:r>
        <w:r w:rsidR="00DB1D2F">
          <w:rPr>
            <w:rStyle w:val="screenreader-only"/>
            <w:rFonts w:ascii="Helvetica" w:hAnsi="Helvetica" w:cs="Helvetica"/>
            <w:color w:val="0000FF"/>
            <w:u w:val="single"/>
            <w:bdr w:val="none" w:sz="0" w:space="0" w:color="auto" w:frame="1"/>
          </w:rPr>
          <w:t> (Links to an external site.)</w:t>
        </w:r>
      </w:hyperlink>
    </w:p>
    <w:p w:rsidR="00DB1D2F" w:rsidRDefault="00DB1D2F" w:rsidP="00DB1D2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title=American Indian Movement &amp;oldid=880698293</w:t>
      </w:r>
    </w:p>
    <w:p w:rsidR="00DB1D2F" w:rsidRDefault="00DB1D2F" w:rsidP="00DB1D2F"/>
    <w:p w:rsidR="00DB1D2F" w:rsidRDefault="00DB1D2F" w:rsidP="00DB1D2F"/>
    <w:p w:rsidR="00DB1D2F" w:rsidRDefault="00DB1D2F" w:rsidP="00DB1D2F"/>
    <w:p w:rsidR="00DB1D2F" w:rsidRPr="00DB1D2F" w:rsidRDefault="00DB1D2F" w:rsidP="00DB1D2F">
      <w:pPr>
        <w:rPr>
          <w:rFonts w:ascii="Times New Roman" w:hAnsi="Times New Roman" w:cs="Times New Roman"/>
          <w:color w:val="FF0000"/>
          <w:sz w:val="36"/>
          <w:szCs w:val="36"/>
          <w:u w:val="single"/>
        </w:rPr>
      </w:pPr>
      <w:r w:rsidRPr="00DB1D2F">
        <w:rPr>
          <w:rFonts w:ascii="Times New Roman" w:hAnsi="Times New Roman" w:cs="Times New Roman"/>
          <w:color w:val="FF0000"/>
          <w:sz w:val="36"/>
          <w:szCs w:val="36"/>
          <w:u w:val="single"/>
        </w:rPr>
        <w:t xml:space="preserve">reply: </w:t>
      </w:r>
    </w:p>
    <w:p w:rsidR="00DB1D2F" w:rsidRDefault="00DB1D2F" w:rsidP="00DB1D2F"/>
    <w:p w:rsidR="00DB1D2F" w:rsidRDefault="00DB1D2F" w:rsidP="00DB1D2F">
      <w:bookmarkStart w:id="0" w:name="_GoBack"/>
      <w:bookmarkEnd w:id="0"/>
    </w:p>
    <w:p w:rsidR="00DB1D2F" w:rsidRPr="00DB1D2F" w:rsidRDefault="00DB1D2F" w:rsidP="00DB1D2F">
      <w:pPr>
        <w:rPr>
          <w:sz w:val="36"/>
          <w:szCs w:val="36"/>
          <w:u w:val="single"/>
        </w:rPr>
      </w:pPr>
      <w:r w:rsidRPr="00DB1D2F">
        <w:rPr>
          <w:sz w:val="36"/>
          <w:szCs w:val="36"/>
          <w:u w:val="single"/>
        </w:rPr>
        <w:t xml:space="preserve">example reply: </w:t>
      </w:r>
    </w:p>
    <w:p w:rsidR="00DB1D2F" w:rsidRDefault="00DB1D2F" w:rsidP="00DB1D2F">
      <w:r>
        <w:rPr>
          <w:rFonts w:ascii="Helvetica" w:hAnsi="Helvetica" w:cs="Helvetica"/>
          <w:color w:val="2D3B45"/>
          <w:shd w:val="clear" w:color="auto" w:fill="FFFFFF"/>
        </w:rPr>
        <w:t>Hello , I do agree with your thoughts that the casinos gives them their own space, and and own something again. I do believe that these natives have come a long way, and they should at least have something beneficial to themselves Good job on commenting. Keep it up</w:t>
      </w:r>
    </w:p>
    <w:sectPr w:rsidR="00DB1D2F" w:rsidSect="00F737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60DBD"/>
    <w:multiLevelType w:val="hybridMultilevel"/>
    <w:tmpl w:val="7A487BCC"/>
    <w:lvl w:ilvl="0" w:tplc="56CA1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00907"/>
    <w:rsid w:val="00191245"/>
    <w:rsid w:val="00600907"/>
    <w:rsid w:val="00D730C4"/>
    <w:rsid w:val="00DB1D2F"/>
    <w:rsid w:val="00F737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D2F"/>
    <w:pPr>
      <w:ind w:left="720"/>
      <w:contextualSpacing/>
    </w:pPr>
  </w:style>
  <w:style w:type="paragraph" w:styleId="NormalWeb">
    <w:name w:val="Normal (Web)"/>
    <w:basedOn w:val="Normal"/>
    <w:uiPriority w:val="99"/>
    <w:semiHidden/>
    <w:unhideWhenUsed/>
    <w:rsid w:val="00DB1D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1D2F"/>
    <w:rPr>
      <w:color w:val="0000FF"/>
      <w:u w:val="single"/>
    </w:rPr>
  </w:style>
  <w:style w:type="character" w:customStyle="1" w:styleId="screenreader-only">
    <w:name w:val="screenreader-only"/>
    <w:basedOn w:val="DefaultParagraphFont"/>
    <w:rsid w:val="00DB1D2F"/>
  </w:style>
</w:styles>
</file>

<file path=word/webSettings.xml><?xml version="1.0" encoding="utf-8"?>
<w:webSettings xmlns:r="http://schemas.openxmlformats.org/officeDocument/2006/relationships" xmlns:w="http://schemas.openxmlformats.org/wordprocessingml/2006/main">
  <w:divs>
    <w:div w:id="951084501">
      <w:bodyDiv w:val="1"/>
      <w:marLeft w:val="0"/>
      <w:marRight w:val="0"/>
      <w:marTop w:val="0"/>
      <w:marBottom w:val="0"/>
      <w:divBdr>
        <w:top w:val="none" w:sz="0" w:space="0" w:color="auto"/>
        <w:left w:val="none" w:sz="0" w:space="0" w:color="auto"/>
        <w:bottom w:val="none" w:sz="0" w:space="0" w:color="auto"/>
        <w:right w:val="none" w:sz="0" w:space="0" w:color="auto"/>
      </w:divBdr>
    </w:div>
    <w:div w:id="1676574049">
      <w:bodyDiv w:val="1"/>
      <w:marLeft w:val="0"/>
      <w:marRight w:val="0"/>
      <w:marTop w:val="0"/>
      <w:marBottom w:val="0"/>
      <w:divBdr>
        <w:top w:val="none" w:sz="0" w:space="0" w:color="auto"/>
        <w:left w:val="none" w:sz="0" w:space="0" w:color="auto"/>
        <w:bottom w:val="none" w:sz="0" w:space="0" w:color="auto"/>
        <w:right w:val="none" w:sz="0" w:space="0" w:color="auto"/>
      </w:divBdr>
    </w:div>
    <w:div w:id="189211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ndex.php?" TargetMode="External"/><Relationship Id="rId5" Type="http://schemas.openxmlformats.org/officeDocument/2006/relationships/hyperlink" Target="https://en.wikipedia.org/w/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5942</Characters>
  <Application>Microsoft Office Word</Application>
  <DocSecurity>0</DocSecurity>
  <Lines>49</Lines>
  <Paragraphs>13</Paragraphs>
  <ScaleCrop>false</ScaleCrop>
  <Company/>
  <LinksUpToDate>false</LinksUpToDate>
  <CharactersWithSpaces>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 waheeb</dc:creator>
  <cp:lastModifiedBy>klish</cp:lastModifiedBy>
  <cp:revision>2</cp:revision>
  <dcterms:created xsi:type="dcterms:W3CDTF">2020-01-27T16:47:00Z</dcterms:created>
  <dcterms:modified xsi:type="dcterms:W3CDTF">2020-01-27T16:47:00Z</dcterms:modified>
</cp:coreProperties>
</file>