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58" w:rsidRDefault="00C40C58" w:rsidP="00C40C58">
      <w:pPr>
        <w:pStyle w:val="NormalWeb"/>
        <w:shd w:val="clear" w:color="auto" w:fill="E6E6E6"/>
        <w:spacing w:before="0" w:beforeAutospacing="0" w:after="0" w:afterAutospacing="0"/>
        <w:rPr>
          <w:b/>
          <w:bCs/>
          <w:color w:val="000000"/>
          <w:sz w:val="48"/>
          <w:szCs w:val="48"/>
          <w:bdr w:val="none" w:sz="0" w:space="0" w:color="auto" w:frame="1"/>
          <w:shd w:val="pct15" w:color="auto" w:fill="FFFFFF"/>
        </w:rPr>
      </w:pPr>
      <w:r>
        <w:rPr>
          <w:b/>
          <w:bCs/>
          <w:color w:val="000000"/>
          <w:sz w:val="48"/>
          <w:szCs w:val="48"/>
          <w:bdr w:val="none" w:sz="0" w:space="0" w:color="auto" w:frame="1"/>
          <w:shd w:val="pct15" w:color="auto" w:fill="FFFFFF"/>
        </w:rPr>
        <w:t>Step 2</w:t>
      </w:r>
    </w:p>
    <w:p w:rsidR="00C40C58" w:rsidRPr="0079374E" w:rsidRDefault="00C40C58" w:rsidP="00C40C58">
      <w:pPr>
        <w:pStyle w:val="NormalWeb"/>
        <w:shd w:val="clear" w:color="auto" w:fill="E6E6E6"/>
        <w:spacing w:before="0" w:beforeAutospacing="0" w:after="0" w:afterAutospacing="0"/>
        <w:rPr>
          <w:b/>
          <w:bCs/>
          <w:color w:val="000000"/>
          <w:sz w:val="48"/>
          <w:szCs w:val="48"/>
          <w:bdr w:val="none" w:sz="0" w:space="0" w:color="auto" w:frame="1"/>
          <w:shd w:val="pct15" w:color="auto" w:fill="FFFFFF"/>
        </w:rPr>
      </w:pPr>
      <w:r>
        <w:rPr>
          <w:b/>
          <w:bCs/>
          <w:color w:val="000000"/>
          <w:sz w:val="48"/>
          <w:szCs w:val="48"/>
          <w:bdr w:val="none" w:sz="0" w:space="0" w:color="auto" w:frame="1"/>
          <w:shd w:val="pct15" w:color="auto" w:fill="FFFFFF"/>
        </w:rPr>
        <w:t>Below</w:t>
      </w:r>
      <w:r w:rsidRPr="0079374E">
        <w:rPr>
          <w:b/>
          <w:bCs/>
          <w:color w:val="000000"/>
          <w:sz w:val="48"/>
          <w:szCs w:val="48"/>
          <w:bdr w:val="none" w:sz="0" w:space="0" w:color="auto" w:frame="1"/>
          <w:shd w:val="pct15" w:color="auto" w:fill="FFFFFF"/>
        </w:rPr>
        <w:t xml:space="preserve"> IS </w:t>
      </w:r>
      <w:r>
        <w:rPr>
          <w:b/>
          <w:bCs/>
          <w:color w:val="000000"/>
          <w:sz w:val="48"/>
          <w:szCs w:val="48"/>
          <w:bdr w:val="none" w:sz="0" w:space="0" w:color="auto" w:frame="1"/>
          <w:shd w:val="pct15" w:color="auto" w:fill="FFFFFF"/>
        </w:rPr>
        <w:t>A Response to my post, please reply his question for my post</w:t>
      </w:r>
    </w:p>
    <w:p w:rsidR="00C40C58" w:rsidRPr="0079374E" w:rsidRDefault="00C40C58" w:rsidP="00C40C58">
      <w:pPr>
        <w:rPr>
          <w:shd w:val="pct15" w:color="auto" w:fill="FFFFFF"/>
        </w:rPr>
      </w:pPr>
      <w:r>
        <w:rPr>
          <w:rFonts w:ascii="Arial" w:hAnsi="Arial" w:cs="Arial"/>
          <w:color w:val="000000"/>
          <w:sz w:val="20"/>
          <w:szCs w:val="20"/>
          <w:shd w:val="clear" w:color="auto" w:fill="FFFFFF"/>
        </w:rPr>
        <w:t>     I appreciate your post on writing about “How Funky Can You Get.” I was especially interested in what you said us as writers we always give examples and main points and go into debt to allow the reader/listener to catch on to the idea and understand what our motives are. You also got me thinking about how in fact we do break down our essay in complex concepts to understandable terms that we can easily write about. I believe his message was towards adults, but do you think he was also addressing this to the minorities, Latinos and the black lives matter movement as well, or maybe the first generations of admission students? I agree we often quote and cite authors to show where we got our information from and show our credibility. I also agree he used a serious tone to show how meaningful his message is. How did you feel about his message? Did it move you in any ways or did it get you thinking, did you like anything in his speech that caught and related to you? Which method of observation did you use for this assignment? Did his message seem poetic also, it touched me in a sense of watching a poet? And watching a film called “Love Jones”</w:t>
      </w:r>
    </w:p>
    <w:p w:rsidR="00C40C58" w:rsidRDefault="00C40C58" w:rsidP="0079374E">
      <w:pPr>
        <w:pStyle w:val="NormalWeb"/>
        <w:shd w:val="clear" w:color="auto" w:fill="E6E6E6"/>
        <w:spacing w:before="0" w:beforeAutospacing="0" w:after="0" w:afterAutospacing="0"/>
        <w:rPr>
          <w:b/>
          <w:bCs/>
          <w:color w:val="000000"/>
          <w:sz w:val="48"/>
          <w:szCs w:val="48"/>
          <w:bdr w:val="none" w:sz="0" w:space="0" w:color="auto" w:frame="1"/>
          <w:shd w:val="pct15" w:color="auto" w:fill="FFFFFF"/>
        </w:rPr>
      </w:pPr>
    </w:p>
    <w:p w:rsidR="00C40C58" w:rsidRDefault="00C40C58" w:rsidP="0079374E">
      <w:pPr>
        <w:pStyle w:val="NormalWeb"/>
        <w:shd w:val="clear" w:color="auto" w:fill="E6E6E6"/>
        <w:spacing w:before="0" w:beforeAutospacing="0" w:after="0" w:afterAutospacing="0"/>
        <w:rPr>
          <w:b/>
          <w:bCs/>
          <w:color w:val="000000"/>
          <w:sz w:val="48"/>
          <w:szCs w:val="48"/>
          <w:bdr w:val="none" w:sz="0" w:space="0" w:color="auto" w:frame="1"/>
          <w:shd w:val="pct15" w:color="auto" w:fill="FFFFFF"/>
        </w:rPr>
      </w:pPr>
    </w:p>
    <w:p w:rsidR="0079374E" w:rsidRPr="0079374E" w:rsidRDefault="0079374E" w:rsidP="0079374E">
      <w:pPr>
        <w:pStyle w:val="NormalWeb"/>
        <w:shd w:val="clear" w:color="auto" w:fill="E6E6E6"/>
        <w:spacing w:before="0" w:beforeAutospacing="0" w:after="0" w:afterAutospacing="0"/>
        <w:rPr>
          <w:b/>
          <w:bCs/>
          <w:color w:val="000000"/>
          <w:sz w:val="48"/>
          <w:szCs w:val="48"/>
          <w:bdr w:val="none" w:sz="0" w:space="0" w:color="auto" w:frame="1"/>
          <w:shd w:val="pct15" w:color="auto" w:fill="FFFFFF"/>
        </w:rPr>
      </w:pPr>
      <w:r w:rsidRPr="0079374E">
        <w:rPr>
          <w:b/>
          <w:bCs/>
          <w:color w:val="000000"/>
          <w:sz w:val="48"/>
          <w:szCs w:val="48"/>
          <w:bdr w:val="none" w:sz="0" w:space="0" w:color="auto" w:frame="1"/>
          <w:shd w:val="pct15" w:color="auto" w:fill="FFFFFF"/>
        </w:rPr>
        <w:t>HERE IS MY POST</w:t>
      </w:r>
      <w:r>
        <w:rPr>
          <w:b/>
          <w:bCs/>
          <w:color w:val="000000"/>
          <w:sz w:val="48"/>
          <w:szCs w:val="48"/>
          <w:bdr w:val="none" w:sz="0" w:space="0" w:color="auto" w:frame="1"/>
          <w:shd w:val="pct15" w:color="auto" w:fill="FFFFFF"/>
        </w:rPr>
        <w:t xml:space="preserve"> for the speech</w:t>
      </w:r>
      <w:r w:rsidR="00C40C58">
        <w:rPr>
          <w:b/>
          <w:bCs/>
          <w:color w:val="000000"/>
          <w:sz w:val="48"/>
          <w:szCs w:val="48"/>
          <w:bdr w:val="none" w:sz="0" w:space="0" w:color="auto" w:frame="1"/>
          <w:shd w:val="pct15" w:color="auto" w:fill="FFFFFF"/>
        </w:rPr>
        <w:t>, just</w:t>
      </w:r>
      <w:bookmarkStart w:id="0" w:name="_GoBack"/>
      <w:bookmarkEnd w:id="0"/>
      <w:r w:rsidR="00C40C58">
        <w:rPr>
          <w:b/>
          <w:bCs/>
          <w:color w:val="000000"/>
          <w:sz w:val="48"/>
          <w:szCs w:val="48"/>
          <w:bdr w:val="none" w:sz="0" w:space="0" w:color="auto" w:frame="1"/>
          <w:shd w:val="pct15" w:color="auto" w:fill="FFFFFF"/>
        </w:rPr>
        <w:t xml:space="preserve"> read</w:t>
      </w:r>
    </w:p>
    <w:p w:rsidR="0079374E" w:rsidRDefault="0079374E" w:rsidP="0079374E">
      <w:pPr>
        <w:pStyle w:val="NormalWeb"/>
        <w:shd w:val="clear" w:color="auto" w:fill="E6E6E6"/>
        <w:spacing w:before="0" w:beforeAutospacing="0" w:after="0" w:afterAutospacing="0"/>
        <w:rPr>
          <w:b/>
          <w:bCs/>
          <w:color w:val="000000"/>
          <w:bdr w:val="none" w:sz="0" w:space="0" w:color="auto" w:frame="1"/>
          <w:shd w:val="pct15" w:color="auto" w:fill="FFFFFF"/>
        </w:rPr>
      </w:pP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b/>
          <w:bCs/>
          <w:color w:val="000000"/>
          <w:bdr w:val="none" w:sz="0" w:space="0" w:color="auto" w:frame="1"/>
          <w:shd w:val="pct15" w:color="auto" w:fill="FFFFFF"/>
        </w:rPr>
        <w:t>Video.</w:t>
      </w:r>
    </w:p>
    <w:p w:rsidR="0079374E" w:rsidRPr="0079374E" w:rsidRDefault="0079374E" w:rsidP="0079374E">
      <w:pPr>
        <w:pStyle w:val="NormalWeb"/>
        <w:shd w:val="clear" w:color="auto" w:fill="E6E6E6"/>
        <w:spacing w:before="0" w:beforeAutospacing="0" w:after="0" w:afterAutospacing="0"/>
        <w:rPr>
          <w:color w:val="000000"/>
          <w:bdr w:val="none" w:sz="0" w:space="0" w:color="auto" w:frame="1"/>
          <w:shd w:val="pct15" w:color="auto" w:fill="FFFFFF"/>
        </w:rPr>
      </w:pPr>
      <w:r w:rsidRPr="0079374E">
        <w:rPr>
          <w:color w:val="000000"/>
          <w:bdr w:val="none" w:sz="0" w:space="0" w:color="auto" w:frame="1"/>
          <w:shd w:val="pct15" w:color="auto" w:fill="FFFFFF"/>
        </w:rPr>
        <w:t>Dr. Adams speech portray a high sense of understanding about how to move from one topic sentence to the other. He uses examples to move between ideas. For instance, after breaking down the complex speech to funk, flight and freedom, he gives an example about George Clinton that captures his audience attention and helps them to better understand his presentation about funk flight and freedom. This relates to our writing because many are the times we give an example to help the reader to understand the topic. He introduces the topic by offering an example about funk music and peoples believes about it. He concludes his speech by tabling ways through which people can solve their current challenges by learning from those who have been through struggles for the sake delivering people from their problems. He urges people to use their freedom to solve problems of those who lack it in the society.</w:t>
      </w: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b/>
          <w:bCs/>
          <w:color w:val="000000"/>
          <w:bdr w:val="none" w:sz="0" w:space="0" w:color="auto" w:frame="1"/>
          <w:shd w:val="pct15" w:color="auto" w:fill="FFFFFF"/>
        </w:rPr>
        <w:t>Text.</w:t>
      </w: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color w:val="000000"/>
          <w:bdr w:val="none" w:sz="0" w:space="0" w:color="auto" w:frame="1"/>
          <w:shd w:val="pct15" w:color="auto" w:fill="FFFFFF"/>
        </w:rPr>
        <w:t>The writer uses transitional words to move from one context to the other. The mastery of giving examples enables him to elaborate concepts to the audience in a better way. It also gives him a chance to jump to a new topic in order to keep the listeners glued to his speech. A good example is how he uses the word ‘in fact’ as a transition word to show how </w:t>
      </w:r>
      <w:r w:rsidRPr="0079374E">
        <w:rPr>
          <w:rFonts w:ascii="inherit" w:hAnsi="inherit"/>
          <w:color w:val="000000"/>
          <w:bdr w:val="none" w:sz="0" w:space="0" w:color="auto" w:frame="1"/>
          <w:shd w:val="pct15" w:color="auto" w:fill="FFFFFF"/>
        </w:rPr>
        <w:t>Bootsy Collins and his Parliament/Funkadelic family, made flight and space travel central themes and images in their music. In our writings we use in fact to stress a point and convince the audience about its validity.</w:t>
      </w: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color w:val="000000"/>
          <w:bdr w:val="none" w:sz="0" w:space="0" w:color="auto" w:frame="1"/>
          <w:shd w:val="pct15" w:color="auto" w:fill="FFFFFF"/>
        </w:rPr>
        <w:t xml:space="preserve">The speaker breaks down the complex text into three concepts (funk, flight and freedom) that help him to organize his message. This gives him an opportunity to figure each concept as a </w:t>
      </w:r>
      <w:r w:rsidRPr="0079374E">
        <w:rPr>
          <w:color w:val="000000"/>
          <w:bdr w:val="none" w:sz="0" w:space="0" w:color="auto" w:frame="1"/>
          <w:shd w:val="pct15" w:color="auto" w:fill="FFFFFF"/>
        </w:rPr>
        <w:lastRenderedPageBreak/>
        <w:t>separate entity and explain it to the audience. His recognition of </w:t>
      </w:r>
      <w:r w:rsidRPr="0079374E">
        <w:rPr>
          <w:rFonts w:ascii="inherit" w:hAnsi="inherit"/>
          <w:color w:val="000000"/>
          <w:bdr w:val="none" w:sz="0" w:space="0" w:color="auto" w:frame="1"/>
          <w:shd w:val="pct15" w:color="auto" w:fill="FFFFFF"/>
        </w:rPr>
        <w:t>Bootsy Collins songs also helps him to figure the three concepts because he describes Bootsy Collins as a person who deserves an award because of his consideration of the three concepts. This relates to our essay organization because we always break down complex concepts to simple and understandable terms that we can easily write about. Also, by relating what we are writing with what has already been said makes it easy for the audience to grasp the message.</w:t>
      </w: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color w:val="000000"/>
          <w:bdr w:val="none" w:sz="0" w:space="0" w:color="auto" w:frame="1"/>
          <w:shd w:val="pct15" w:color="auto" w:fill="FFFFFF"/>
        </w:rPr>
        <w:t>His audience are adults. This can be clearly seen when he states that people have reached to at a disciplinary maturity, and yet remains undisciplined, unable to be disciplined. Knowing the target audience helps the writer to customize the message into a language that is simple to understand. It enables lively interactions because the audience become active listeners.</w:t>
      </w: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color w:val="000000"/>
          <w:bdr w:val="none" w:sz="0" w:space="0" w:color="auto" w:frame="1"/>
          <w:shd w:val="pct15" w:color="auto" w:fill="FFFFFF"/>
        </w:rPr>
        <w:t>He paraphrases Thomas Sayers Ellis poem in order to show the relationship that exists between the current situation and what happened during the periods of struggles. He also relies on the concepts taught by Elaine Richardson and Rhea Lathan as the basic concepts that can help students to clearly understand the problem at hand. In our writings, we quote different authors in order to show the credibility of the concepts we are talking about.</w:t>
      </w: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color w:val="000000"/>
          <w:bdr w:val="none" w:sz="0" w:space="0" w:color="auto" w:frame="1"/>
          <w:shd w:val="pct15" w:color="auto" w:fill="FFFFFF"/>
        </w:rPr>
        <w:t>The speaker uses a serious tone when communicating to his audience. It shows how the speaker is serious about people’s rights. When writing essays, the tone enables us to capture the audience attention in order to effectively relay the message.</w:t>
      </w:r>
    </w:p>
    <w:p w:rsidR="0079374E" w:rsidRPr="0079374E" w:rsidRDefault="0079374E" w:rsidP="0079374E">
      <w:pPr>
        <w:pStyle w:val="NormalWeb"/>
        <w:shd w:val="clear" w:color="auto" w:fill="E6E6E6"/>
        <w:spacing w:before="0" w:beforeAutospacing="0" w:after="0" w:afterAutospacing="0"/>
        <w:rPr>
          <w:rFonts w:ascii="Arial" w:hAnsi="Arial" w:cs="Arial"/>
          <w:color w:val="000000"/>
          <w:shd w:val="pct15" w:color="auto" w:fill="FFFFFF"/>
        </w:rPr>
      </w:pPr>
      <w:r w:rsidRPr="0079374E">
        <w:rPr>
          <w:color w:val="000000"/>
          <w:bdr w:val="none" w:sz="0" w:space="0" w:color="auto" w:frame="1"/>
          <w:shd w:val="pct15" w:color="auto" w:fill="FFFFFF"/>
        </w:rPr>
        <w:t>The speaker uses nonfiction genre because he talks about things that exist in the society. He talks about the reasons why we should respect opinions of those who we disagree with. Genre helps us to categorize the essay depending on the audience and the type if message being communicated. For instance, when targeting actors, drama can be used as the perfect genre.</w:t>
      </w:r>
    </w:p>
    <w:p w:rsidR="00B31376" w:rsidRDefault="00B31376">
      <w:pPr>
        <w:rPr>
          <w:shd w:val="pct15" w:color="auto" w:fill="FFFFFF"/>
        </w:rPr>
      </w:pPr>
    </w:p>
    <w:p w:rsidR="0079374E" w:rsidRDefault="0079374E">
      <w:pPr>
        <w:rPr>
          <w:shd w:val="pct15" w:color="auto" w:fill="FFFFFF"/>
        </w:rPr>
      </w:pPr>
    </w:p>
    <w:sectPr w:rsidR="0079374E" w:rsidSect="000D0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FELayout/>
  </w:compat>
  <w:rsids>
    <w:rsidRoot w:val="00C35FD3"/>
    <w:rsid w:val="000D0361"/>
    <w:rsid w:val="00276A1D"/>
    <w:rsid w:val="002A3F92"/>
    <w:rsid w:val="003B7BE4"/>
    <w:rsid w:val="00573716"/>
    <w:rsid w:val="0079374E"/>
    <w:rsid w:val="00875510"/>
    <w:rsid w:val="00B31376"/>
    <w:rsid w:val="00BE6B42"/>
    <w:rsid w:val="00C35FD3"/>
    <w:rsid w:val="00C40C58"/>
    <w:rsid w:val="00D33FEE"/>
    <w:rsid w:val="00F16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183177">
      <w:bodyDiv w:val="1"/>
      <w:marLeft w:val="0"/>
      <w:marRight w:val="0"/>
      <w:marTop w:val="0"/>
      <w:marBottom w:val="0"/>
      <w:divBdr>
        <w:top w:val="none" w:sz="0" w:space="0" w:color="auto"/>
        <w:left w:val="none" w:sz="0" w:space="0" w:color="auto"/>
        <w:bottom w:val="none" w:sz="0" w:space="0" w:color="auto"/>
        <w:right w:val="none" w:sz="0" w:space="0" w:color="auto"/>
      </w:divBdr>
    </w:div>
    <w:div w:id="12381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klish</cp:lastModifiedBy>
  <cp:revision>2</cp:revision>
  <dcterms:created xsi:type="dcterms:W3CDTF">2020-01-28T08:13:00Z</dcterms:created>
  <dcterms:modified xsi:type="dcterms:W3CDTF">2020-01-28T08:13:00Z</dcterms:modified>
</cp:coreProperties>
</file>