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26" w:rsidRPr="005066B8" w:rsidRDefault="00CB0326" w:rsidP="00CB0326">
      <w:pPr>
        <w:jc w:val="center"/>
        <w:rPr>
          <w:rFonts w:ascii="Times New Roman" w:hAnsi="Times New Roman"/>
          <w:sz w:val="28"/>
          <w:szCs w:val="28"/>
        </w:rPr>
      </w:pPr>
      <w:r w:rsidRPr="005066B8">
        <w:rPr>
          <w:rFonts w:ascii="Times New Roman" w:hAnsi="Times New Roman"/>
          <w:sz w:val="28"/>
          <w:szCs w:val="28"/>
          <w:u w:val="single"/>
        </w:rPr>
        <w:t>Commercial Lease Agreement Discussion Questions</w:t>
      </w:r>
      <w:r w:rsidRPr="005066B8">
        <w:rPr>
          <w:rFonts w:ascii="Times New Roman" w:hAnsi="Times New Roman"/>
          <w:sz w:val="28"/>
          <w:szCs w:val="28"/>
        </w:rPr>
        <w:t>:</w:t>
      </w:r>
    </w:p>
    <w:p w:rsidR="00CB0326" w:rsidRDefault="00C06A69" w:rsidP="00CB0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the Commercial Lease Agreement. </w:t>
      </w:r>
      <w:r w:rsidR="00CB0326" w:rsidRPr="00A26251"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z w:val="24"/>
          <w:szCs w:val="24"/>
        </w:rPr>
        <w:t>swer</w:t>
      </w:r>
      <w:r w:rsidR="00CB0326" w:rsidRPr="00A26251">
        <w:rPr>
          <w:rFonts w:ascii="Times New Roman" w:hAnsi="Times New Roman"/>
          <w:sz w:val="24"/>
          <w:szCs w:val="24"/>
        </w:rPr>
        <w:t>the questions below</w:t>
      </w:r>
      <w:r w:rsidR="00CB0326">
        <w:rPr>
          <w:rFonts w:ascii="Times New Roman" w:hAnsi="Times New Roman"/>
          <w:sz w:val="24"/>
          <w:szCs w:val="24"/>
        </w:rPr>
        <w:t xml:space="preserve"> with a minimum of 200 words for each answer</w:t>
      </w:r>
      <w:r w:rsidR="00A71AD8">
        <w:rPr>
          <w:rFonts w:ascii="Times New Roman" w:hAnsi="Times New Roman"/>
          <w:sz w:val="24"/>
          <w:szCs w:val="24"/>
        </w:rPr>
        <w:t xml:space="preserve"> (a total of at least 1,200 words)</w:t>
      </w:r>
      <w:r w:rsidR="00CB0326">
        <w:rPr>
          <w:rFonts w:ascii="Times New Roman" w:hAnsi="Times New Roman"/>
          <w:sz w:val="24"/>
          <w:szCs w:val="24"/>
        </w:rPr>
        <w:t>, and a total of at least three scholarly sources other than the textbook, cited in-text and in a reference list in APA format. While Question 6 directly addresses a Biblical worldview, such principles should also in</w:t>
      </w:r>
      <w:r>
        <w:rPr>
          <w:rFonts w:ascii="Times New Roman" w:hAnsi="Times New Roman"/>
          <w:sz w:val="24"/>
          <w:szCs w:val="24"/>
        </w:rPr>
        <w:t>form</w:t>
      </w:r>
      <w:r w:rsidR="00CB0326">
        <w:rPr>
          <w:rFonts w:ascii="Times New Roman" w:hAnsi="Times New Roman"/>
          <w:sz w:val="24"/>
          <w:szCs w:val="24"/>
        </w:rPr>
        <w:t xml:space="preserve"> your answers </w:t>
      </w:r>
      <w:r>
        <w:rPr>
          <w:rFonts w:ascii="Times New Roman" w:hAnsi="Times New Roman"/>
          <w:sz w:val="24"/>
          <w:szCs w:val="24"/>
        </w:rPr>
        <w:t>throughout</w:t>
      </w:r>
      <w:r w:rsidR="00CB0326">
        <w:rPr>
          <w:rFonts w:ascii="Times New Roman" w:hAnsi="Times New Roman"/>
          <w:sz w:val="24"/>
          <w:szCs w:val="24"/>
        </w:rPr>
        <w:t>.</w:t>
      </w:r>
    </w:p>
    <w:p w:rsidR="00CB0326" w:rsidRDefault="00A71AD8" w:rsidP="00CB0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 an APA-formatted title page, headers, and page numbers </w:t>
      </w:r>
      <w:r w:rsidR="00CB0326">
        <w:rPr>
          <w:rFonts w:ascii="Times New Roman" w:hAnsi="Times New Roman"/>
          <w:sz w:val="24"/>
          <w:szCs w:val="24"/>
        </w:rPr>
        <w:t>to your answers and submit</w:t>
      </w:r>
      <w:r>
        <w:rPr>
          <w:rFonts w:ascii="Times New Roman" w:hAnsi="Times New Roman"/>
          <w:sz w:val="24"/>
          <w:szCs w:val="24"/>
        </w:rPr>
        <w:t xml:space="preserve"> the completed document</w:t>
      </w:r>
      <w:bookmarkStart w:id="0" w:name="_GoBack"/>
      <w:bookmarkEnd w:id="0"/>
      <w:r w:rsidR="00CB0326">
        <w:rPr>
          <w:rFonts w:ascii="Times New Roman" w:hAnsi="Times New Roman"/>
          <w:sz w:val="24"/>
          <w:szCs w:val="24"/>
        </w:rPr>
        <w:t xml:space="preserve"> through the SafeAssign link in the Assignments folder in Module/Week 4.</w:t>
      </w:r>
    </w:p>
    <w:p w:rsidR="00CB0326" w:rsidRDefault="00CB0326" w:rsidP="00CB0326">
      <w:pPr>
        <w:rPr>
          <w:rFonts w:ascii="Times New Roman" w:hAnsi="Times New Roman"/>
          <w:sz w:val="24"/>
          <w:szCs w:val="24"/>
        </w:rPr>
      </w:pPr>
    </w:p>
    <w:p w:rsidR="00CB0326" w:rsidRDefault="00CB0326" w:rsidP="00CB0326">
      <w:pPr>
        <w:rPr>
          <w:rFonts w:ascii="Times New Roman" w:hAnsi="Times New Roman"/>
          <w:sz w:val="24"/>
          <w:szCs w:val="24"/>
        </w:rPr>
      </w:pPr>
      <w:r w:rsidRPr="005066B8">
        <w:rPr>
          <w:rFonts w:ascii="Times New Roman" w:hAnsi="Times New Roman"/>
          <w:sz w:val="24"/>
          <w:szCs w:val="24"/>
        </w:rPr>
        <w:t>1.  What is the distinction between a “commercial” and a “residential” lease? In a commercial lease agreement, should the law seek to protect the interests of the commercial tenant more than the interests of the commercial landlord? Why or why not?</w:t>
      </w:r>
    </w:p>
    <w:p w:rsidR="00CB0326" w:rsidRPr="005066B8" w:rsidRDefault="00CB0326" w:rsidP="00CB0326">
      <w:pPr>
        <w:rPr>
          <w:rFonts w:ascii="Times New Roman" w:hAnsi="Times New Roman"/>
          <w:sz w:val="24"/>
          <w:szCs w:val="24"/>
        </w:rPr>
      </w:pPr>
    </w:p>
    <w:p w:rsidR="00CB0326" w:rsidRPr="005066B8" w:rsidRDefault="00CB0326" w:rsidP="00CB0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066B8">
        <w:rPr>
          <w:rFonts w:ascii="Times New Roman" w:hAnsi="Times New Roman"/>
          <w:sz w:val="24"/>
          <w:szCs w:val="24"/>
        </w:rPr>
        <w:t>.  Section</w:t>
      </w:r>
      <w:r>
        <w:rPr>
          <w:rFonts w:ascii="Times New Roman" w:hAnsi="Times New Roman"/>
          <w:sz w:val="24"/>
          <w:szCs w:val="24"/>
        </w:rPr>
        <w:t>s</w:t>
      </w:r>
      <w:r w:rsidRPr="005066B8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and 6, respectively, </w:t>
      </w:r>
      <w:r w:rsidRPr="005066B8">
        <w:rPr>
          <w:rFonts w:ascii="Times New Roman" w:hAnsi="Times New Roman"/>
          <w:sz w:val="24"/>
          <w:szCs w:val="24"/>
        </w:rPr>
        <w:t>impose on the commercial tenant the obligation of making repairs to the leased property</w:t>
      </w:r>
      <w:r>
        <w:rPr>
          <w:rFonts w:ascii="Times New Roman" w:hAnsi="Times New Roman"/>
          <w:sz w:val="24"/>
          <w:szCs w:val="24"/>
        </w:rPr>
        <w:t>, and of making alterations and improvements to the leased property</w:t>
      </w:r>
      <w:r w:rsidRPr="005066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Should the lease</w:t>
      </w:r>
      <w:r w:rsidRPr="005066B8">
        <w:rPr>
          <w:rFonts w:ascii="Times New Roman" w:hAnsi="Times New Roman"/>
          <w:sz w:val="24"/>
          <w:szCs w:val="24"/>
        </w:rPr>
        <w:t xml:space="preserve"> impose the</w:t>
      </w:r>
      <w:r>
        <w:rPr>
          <w:rFonts w:ascii="Times New Roman" w:hAnsi="Times New Roman"/>
          <w:sz w:val="24"/>
          <w:szCs w:val="24"/>
        </w:rPr>
        <w:t>se</w:t>
      </w:r>
      <w:r w:rsidRPr="005066B8">
        <w:rPr>
          <w:rFonts w:ascii="Times New Roman" w:hAnsi="Times New Roman"/>
          <w:sz w:val="24"/>
          <w:szCs w:val="24"/>
        </w:rPr>
        <w:t xml:space="preserve"> obligation</w:t>
      </w:r>
      <w:r>
        <w:rPr>
          <w:rFonts w:ascii="Times New Roman" w:hAnsi="Times New Roman"/>
          <w:sz w:val="24"/>
          <w:szCs w:val="24"/>
        </w:rPr>
        <w:t>s</w:t>
      </w:r>
      <w:r w:rsidRPr="005066B8">
        <w:rPr>
          <w:rFonts w:ascii="Times New Roman" w:hAnsi="Times New Roman"/>
          <w:sz w:val="24"/>
          <w:szCs w:val="24"/>
        </w:rPr>
        <w:t xml:space="preserve"> on the tenant, or should such obligation</w:t>
      </w:r>
      <w:r>
        <w:rPr>
          <w:rFonts w:ascii="Times New Roman" w:hAnsi="Times New Roman"/>
          <w:sz w:val="24"/>
          <w:szCs w:val="24"/>
        </w:rPr>
        <w:t>s</w:t>
      </w:r>
      <w:r w:rsidRPr="005066B8">
        <w:rPr>
          <w:rFonts w:ascii="Times New Roman" w:hAnsi="Times New Roman"/>
          <w:sz w:val="24"/>
          <w:szCs w:val="24"/>
        </w:rPr>
        <w:t xml:space="preserve"> be legally imposed on the commercial landlord? Explain your answer.</w:t>
      </w:r>
    </w:p>
    <w:p w:rsidR="00CB0326" w:rsidRPr="005066B8" w:rsidRDefault="00CB0326" w:rsidP="00CB0326">
      <w:pPr>
        <w:rPr>
          <w:rFonts w:ascii="Times New Roman" w:hAnsi="Times New Roman"/>
          <w:sz w:val="24"/>
          <w:szCs w:val="24"/>
        </w:rPr>
      </w:pPr>
    </w:p>
    <w:p w:rsidR="00CB0326" w:rsidRPr="005066B8" w:rsidRDefault="00CB0326" w:rsidP="00CB0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066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In</w:t>
      </w:r>
      <w:r w:rsidRPr="005066B8">
        <w:rPr>
          <w:rFonts w:ascii="Times New Roman" w:hAnsi="Times New Roman"/>
          <w:sz w:val="24"/>
          <w:szCs w:val="24"/>
        </w:rPr>
        <w:t xml:space="preserve"> the default provisions of </w:t>
      </w:r>
      <w:r>
        <w:rPr>
          <w:rFonts w:ascii="Times New Roman" w:hAnsi="Times New Roman"/>
          <w:sz w:val="24"/>
          <w:szCs w:val="24"/>
        </w:rPr>
        <w:t>Section 15, w</w:t>
      </w:r>
      <w:r w:rsidRPr="005066B8">
        <w:rPr>
          <w:rFonts w:ascii="Times New Roman" w:hAnsi="Times New Roman"/>
          <w:sz w:val="24"/>
          <w:szCs w:val="24"/>
        </w:rPr>
        <w:t>hat is the landlord’s duty to “mitigate” damages?</w:t>
      </w:r>
      <w:r>
        <w:rPr>
          <w:rFonts w:ascii="Times New Roman" w:hAnsi="Times New Roman"/>
          <w:sz w:val="24"/>
          <w:szCs w:val="24"/>
        </w:rPr>
        <w:t xml:space="preserve"> Should the landlord be required to mitigate? Explain.</w:t>
      </w:r>
    </w:p>
    <w:p w:rsidR="00CB0326" w:rsidRPr="005066B8" w:rsidRDefault="00CB0326" w:rsidP="00CB0326">
      <w:pPr>
        <w:rPr>
          <w:rFonts w:ascii="Times New Roman" w:hAnsi="Times New Roman"/>
          <w:sz w:val="24"/>
          <w:szCs w:val="24"/>
        </w:rPr>
      </w:pPr>
    </w:p>
    <w:p w:rsidR="00CB0326" w:rsidRDefault="00CB0326" w:rsidP="00CB0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066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Sections 2 and 19 discuss the creation of, and the parties’ rights in, the </w:t>
      </w:r>
      <w:r w:rsidR="006741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ecurity </w:t>
      </w:r>
      <w:r w:rsidR="0067414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eposit. Do these rights favor the </w:t>
      </w:r>
      <w:r w:rsidR="0067414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andlord or the </w:t>
      </w:r>
      <w:r w:rsidR="0067414D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enant? Is that appropriate? Why or why not? </w:t>
      </w:r>
    </w:p>
    <w:p w:rsidR="00CB0326" w:rsidRDefault="00CB0326" w:rsidP="00CB0326">
      <w:pPr>
        <w:rPr>
          <w:rFonts w:ascii="Times New Roman" w:hAnsi="Times New Roman"/>
          <w:sz w:val="24"/>
          <w:szCs w:val="24"/>
        </w:rPr>
      </w:pPr>
    </w:p>
    <w:p w:rsidR="00CB0326" w:rsidRDefault="00CB0326" w:rsidP="00CB0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Section 29 requires mediation, followed by arbitration, in lieu of litigation, to resolve disputes. What are the advantages and disadvantages of such a provision? How should the mediator and/or arbitrators be selected? </w:t>
      </w:r>
    </w:p>
    <w:p w:rsidR="00CB0326" w:rsidRDefault="00CB0326" w:rsidP="00CB0326">
      <w:pPr>
        <w:rPr>
          <w:rFonts w:ascii="Times New Roman" w:hAnsi="Times New Roman"/>
          <w:sz w:val="24"/>
          <w:szCs w:val="24"/>
        </w:rPr>
      </w:pPr>
    </w:p>
    <w:p w:rsidR="00CB0326" w:rsidRPr="005066B8" w:rsidRDefault="00CB0326" w:rsidP="00CB0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As a businessperson guided by a Biblical worldview, what changes would you make in this </w:t>
      </w:r>
      <w:r w:rsidR="0067414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ease to make the terms comport more closely to Scripture?</w:t>
      </w:r>
    </w:p>
    <w:p w:rsidR="00CB0326" w:rsidRPr="005066B8" w:rsidRDefault="00CB0326" w:rsidP="00CB0326">
      <w:pPr>
        <w:rPr>
          <w:rFonts w:ascii="Times New Roman" w:hAnsi="Times New Roman"/>
          <w:sz w:val="24"/>
          <w:szCs w:val="24"/>
        </w:rPr>
      </w:pPr>
    </w:p>
    <w:sectPr w:rsidR="00CB0326" w:rsidRPr="005066B8" w:rsidSect="007843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D28" w:rsidRDefault="006F6D28" w:rsidP="00CB0326">
      <w:pPr>
        <w:spacing w:after="0" w:line="240" w:lineRule="auto"/>
      </w:pPr>
      <w:r>
        <w:separator/>
      </w:r>
    </w:p>
  </w:endnote>
  <w:endnote w:type="continuationSeparator" w:id="1">
    <w:p w:rsidR="006F6D28" w:rsidRDefault="006F6D28" w:rsidP="00CB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D28" w:rsidRDefault="006F6D28" w:rsidP="00CB0326">
      <w:pPr>
        <w:spacing w:after="0" w:line="240" w:lineRule="auto"/>
      </w:pPr>
      <w:r>
        <w:separator/>
      </w:r>
    </w:p>
  </w:footnote>
  <w:footnote w:type="continuationSeparator" w:id="1">
    <w:p w:rsidR="006F6D28" w:rsidRDefault="006F6D28" w:rsidP="00CB0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326" w:rsidRPr="0067414D" w:rsidRDefault="00CB0326" w:rsidP="00CB0326">
    <w:pPr>
      <w:pStyle w:val="Header"/>
      <w:jc w:val="right"/>
      <w:rPr>
        <w:rFonts w:ascii="Times New Roman" w:hAnsi="Times New Roman"/>
        <w:sz w:val="24"/>
        <w:szCs w:val="24"/>
      </w:rPr>
    </w:pPr>
    <w:r w:rsidRPr="0067414D">
      <w:rPr>
        <w:rFonts w:ascii="Times New Roman" w:hAnsi="Times New Roman"/>
        <w:sz w:val="24"/>
        <w:szCs w:val="24"/>
      </w:rPr>
      <w:t>BUSI 561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326"/>
    <w:rsid w:val="000E1612"/>
    <w:rsid w:val="003F3EC0"/>
    <w:rsid w:val="004C3225"/>
    <w:rsid w:val="0067414D"/>
    <w:rsid w:val="006F6D28"/>
    <w:rsid w:val="0079755A"/>
    <w:rsid w:val="008E1CEB"/>
    <w:rsid w:val="00A71AD8"/>
    <w:rsid w:val="00C06A69"/>
    <w:rsid w:val="00CB0326"/>
    <w:rsid w:val="00F1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B03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0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2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2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Kippenhan, Nancy (School of Business)</dc:creator>
  <cp:lastModifiedBy>klish</cp:lastModifiedBy>
  <cp:revision>2</cp:revision>
  <dcterms:created xsi:type="dcterms:W3CDTF">2020-02-14T17:50:00Z</dcterms:created>
  <dcterms:modified xsi:type="dcterms:W3CDTF">2020-02-14T17:50:00Z</dcterms:modified>
</cp:coreProperties>
</file>