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CA" w:rsidRDefault="0023319B" w:rsidP="00E601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Commercial Lease</w:t>
      </w:r>
      <w:r w:rsidR="00E601CA">
        <w:rPr>
          <w:rFonts w:ascii="Times New Roman" w:hAnsi="Times New Roman" w:cs="Times New Roman"/>
          <w:b/>
          <w:smallCaps/>
          <w:sz w:val="28"/>
          <w:szCs w:val="28"/>
        </w:rPr>
        <w:t xml:space="preserve"> Grading Rubric</w:t>
      </w:r>
    </w:p>
    <w:tbl>
      <w:tblPr>
        <w:tblW w:w="143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3060"/>
        <w:gridCol w:w="2790"/>
        <w:gridCol w:w="2880"/>
        <w:gridCol w:w="2250"/>
        <w:gridCol w:w="1620"/>
        <w:gridCol w:w="36"/>
      </w:tblGrid>
      <w:tr w:rsidR="00B72BC8" w:rsidRPr="00EB2A8A" w:rsidTr="00B72BC8">
        <w:trPr>
          <w:gridAfter w:val="1"/>
          <w:wAfter w:w="36" w:type="dxa"/>
          <w:trHeight w:val="345"/>
          <w:jc w:val="center"/>
        </w:trPr>
        <w:tc>
          <w:tcPr>
            <w:tcW w:w="1702" w:type="dxa"/>
            <w:shd w:val="clear" w:color="auto" w:fill="auto"/>
            <w:vAlign w:val="bottom"/>
          </w:tcPr>
          <w:p w:rsidR="00B72BC8" w:rsidRPr="00910CB7" w:rsidRDefault="00B72BC8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Criteria</w:t>
            </w:r>
          </w:p>
        </w:tc>
        <w:tc>
          <w:tcPr>
            <w:tcW w:w="1098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2BC8" w:rsidRPr="00910CB7" w:rsidRDefault="00B72BC8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Levels of Achievement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72BC8" w:rsidRPr="00910CB7" w:rsidRDefault="00B72BC8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Points Earned</w:t>
            </w:r>
          </w:p>
        </w:tc>
      </w:tr>
      <w:tr w:rsidR="00B72BC8" w:rsidRPr="00EB2A8A" w:rsidTr="00B72BC8">
        <w:trPr>
          <w:trHeight w:val="318"/>
          <w:jc w:val="center"/>
        </w:trPr>
        <w:tc>
          <w:tcPr>
            <w:tcW w:w="1702" w:type="dxa"/>
            <w:shd w:val="clear" w:color="auto" w:fill="8EAADB" w:themeFill="accent1" w:themeFillTint="99"/>
          </w:tcPr>
          <w:p w:rsidR="00B72BC8" w:rsidRPr="00910CB7" w:rsidRDefault="00B72BC8" w:rsidP="00E7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Content </w:t>
            </w:r>
          </w:p>
        </w:tc>
        <w:tc>
          <w:tcPr>
            <w:tcW w:w="3060" w:type="dxa"/>
            <w:shd w:val="clear" w:color="auto" w:fill="8EAADB" w:themeFill="accent1" w:themeFillTint="99"/>
          </w:tcPr>
          <w:p w:rsidR="00B72BC8" w:rsidRPr="00910CB7" w:rsidRDefault="00B72BC8" w:rsidP="00E7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Advanced </w:t>
            </w:r>
          </w:p>
        </w:tc>
        <w:tc>
          <w:tcPr>
            <w:tcW w:w="2790" w:type="dxa"/>
            <w:shd w:val="clear" w:color="auto" w:fill="8EAADB" w:themeFill="accent1" w:themeFillTint="99"/>
          </w:tcPr>
          <w:p w:rsidR="00B72BC8" w:rsidRPr="00910CB7" w:rsidRDefault="00B72BC8" w:rsidP="00E7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Proficient </w:t>
            </w:r>
          </w:p>
        </w:tc>
        <w:tc>
          <w:tcPr>
            <w:tcW w:w="2880" w:type="dxa"/>
            <w:shd w:val="clear" w:color="auto" w:fill="8EAADB" w:themeFill="accent1" w:themeFillTint="99"/>
          </w:tcPr>
          <w:p w:rsidR="00B72BC8" w:rsidRPr="00910CB7" w:rsidRDefault="00B72BC8" w:rsidP="00E7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Developing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B72BC8" w:rsidRPr="00910CB7" w:rsidRDefault="00B72BC8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Not present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B72BC8" w:rsidRPr="00910CB7" w:rsidRDefault="00B72BC8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72BC8" w:rsidRPr="00EB2A8A" w:rsidTr="00B72BC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B72BC8" w:rsidRPr="00910CB7" w:rsidRDefault="00B72BC8" w:rsidP="00D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</w:rPr>
              <w:t>Substantive Analysis</w:t>
            </w:r>
          </w:p>
        </w:tc>
        <w:tc>
          <w:tcPr>
            <w:tcW w:w="3060" w:type="dxa"/>
            <w:shd w:val="clear" w:color="auto" w:fill="auto"/>
          </w:tcPr>
          <w:p w:rsidR="00B72BC8" w:rsidRPr="00910CB7" w:rsidRDefault="00B72BC8" w:rsidP="00D61435">
            <w:pPr>
              <w:rPr>
                <w:rFonts w:ascii="Times New Roman" w:hAnsi="Times New Roman" w:cs="Times New Roman"/>
                <w:b/>
              </w:rPr>
            </w:pPr>
            <w:r w:rsidRPr="00910CB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 – 56</w:t>
            </w:r>
            <w:r w:rsidRPr="00910CB7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B72BC8" w:rsidRPr="00910CB7" w:rsidRDefault="00B72BC8" w:rsidP="00D61435">
            <w:pPr>
              <w:pStyle w:val="ListParagraph"/>
              <w:numPr>
                <w:ilvl w:val="0"/>
                <w:numId w:val="2"/>
              </w:numPr>
              <w:spacing w:before="120"/>
              <w:ind w:left="393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</w:rPr>
              <w:t xml:space="preserve">For each </w:t>
            </w:r>
            <w:r w:rsidR="008066E9">
              <w:rPr>
                <w:rFonts w:ascii="Times New Roman" w:hAnsi="Times New Roman" w:cs="Times New Roman"/>
              </w:rPr>
              <w:t>answer</w:t>
            </w:r>
            <w:r w:rsidRPr="00910CB7">
              <w:rPr>
                <w:rFonts w:ascii="Times New Roman" w:hAnsi="Times New Roman" w:cs="Times New Roman"/>
              </w:rPr>
              <w:t>, substantive legal analysis and arguments are provided.</w:t>
            </w:r>
          </w:p>
          <w:p w:rsidR="00B72BC8" w:rsidRPr="00910CB7" w:rsidRDefault="00B72BC8" w:rsidP="00D61435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</w:rPr>
              <w:t>Major points are stated clearly and supported by law and by thoughtful analysis.</w:t>
            </w:r>
          </w:p>
          <w:p w:rsidR="00B72BC8" w:rsidRPr="00910CB7" w:rsidRDefault="00B72BC8" w:rsidP="00D61435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</w:rPr>
              <w:t>At least 3 scholarly and legal sources other than the textbook are properly referenced, cited, and integrated into the analysis.</w:t>
            </w:r>
          </w:p>
          <w:p w:rsidR="00B72BC8" w:rsidRPr="00910CB7" w:rsidRDefault="00B72BC8" w:rsidP="00910CB7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</w:rPr>
              <w:t xml:space="preserve">At least 2 separate Bible </w:t>
            </w:r>
            <w:r>
              <w:rPr>
                <w:rFonts w:ascii="Times New Roman" w:hAnsi="Times New Roman" w:cs="Times New Roman"/>
              </w:rPr>
              <w:t>passages are fully integrated in the analysis.</w:t>
            </w:r>
          </w:p>
        </w:tc>
        <w:tc>
          <w:tcPr>
            <w:tcW w:w="2790" w:type="dxa"/>
            <w:shd w:val="clear" w:color="auto" w:fill="auto"/>
          </w:tcPr>
          <w:p w:rsidR="00B72BC8" w:rsidRPr="00910CB7" w:rsidRDefault="00B72BC8" w:rsidP="00D61435">
            <w:pPr>
              <w:rPr>
                <w:rFonts w:ascii="Times New Roman" w:hAnsi="Times New Roman" w:cs="Times New Roman"/>
                <w:b/>
              </w:rPr>
            </w:pPr>
            <w:r w:rsidRPr="00910CB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7 – </w:t>
            </w:r>
            <w:r w:rsidRPr="00910CB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10CB7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B72BC8" w:rsidRPr="00910CB7" w:rsidRDefault="00B72BC8" w:rsidP="00D61435">
            <w:pPr>
              <w:pStyle w:val="ListParagraph"/>
              <w:numPr>
                <w:ilvl w:val="0"/>
                <w:numId w:val="2"/>
              </w:numPr>
              <w:spacing w:before="120"/>
              <w:ind w:left="393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</w:rPr>
              <w:t>A basic analysis is provided</w:t>
            </w:r>
            <w:r w:rsidR="008066E9">
              <w:rPr>
                <w:rFonts w:ascii="Times New Roman" w:hAnsi="Times New Roman" w:cs="Times New Roman"/>
              </w:rPr>
              <w:t xml:space="preserve"> in each answer</w:t>
            </w:r>
            <w:r w:rsidRPr="00910CB7">
              <w:rPr>
                <w:rFonts w:ascii="Times New Roman" w:hAnsi="Times New Roman" w:cs="Times New Roman"/>
              </w:rPr>
              <w:t>.</w:t>
            </w:r>
          </w:p>
          <w:p w:rsidR="00B72BC8" w:rsidRDefault="00B72BC8" w:rsidP="00910CB7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</w:rPr>
              <w:t xml:space="preserve">Most major points are stated clearly and supported by law and by thoughtful </w:t>
            </w:r>
            <w:r w:rsidR="008066E9">
              <w:rPr>
                <w:rFonts w:ascii="Times New Roman" w:hAnsi="Times New Roman" w:cs="Times New Roman"/>
              </w:rPr>
              <w:t>analysis</w:t>
            </w:r>
            <w:r w:rsidRPr="00910CB7">
              <w:rPr>
                <w:rFonts w:ascii="Times New Roman" w:hAnsi="Times New Roman" w:cs="Times New Roman"/>
              </w:rPr>
              <w:t>.</w:t>
            </w:r>
          </w:p>
          <w:p w:rsidR="00B72BC8" w:rsidRDefault="00B72BC8" w:rsidP="00910CB7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</w:rPr>
              <w:t xml:space="preserve">At least 3 scholarly and legal sources are referenced and cited, </w:t>
            </w:r>
            <w:r>
              <w:rPr>
                <w:rFonts w:ascii="Times New Roman" w:hAnsi="Times New Roman" w:cs="Times New Roman"/>
              </w:rPr>
              <w:t xml:space="preserve">including the textbook, </w:t>
            </w:r>
            <w:r w:rsidRPr="00910CB7">
              <w:rPr>
                <w:rFonts w:ascii="Times New Roman" w:hAnsi="Times New Roman" w:cs="Times New Roman"/>
              </w:rPr>
              <w:t>but may not be fully integrated into the analysis.</w:t>
            </w:r>
          </w:p>
          <w:p w:rsidR="00B72BC8" w:rsidRPr="00910CB7" w:rsidRDefault="00B72BC8" w:rsidP="00910CB7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2 Bible passages are included, but are not fully integrated into the analysis.</w:t>
            </w:r>
          </w:p>
        </w:tc>
        <w:tc>
          <w:tcPr>
            <w:tcW w:w="2880" w:type="dxa"/>
          </w:tcPr>
          <w:p w:rsidR="00B72BC8" w:rsidRPr="00910CB7" w:rsidRDefault="00B72BC8" w:rsidP="00D614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– </w:t>
            </w:r>
            <w:r w:rsidRPr="00910CB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10CB7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B72BC8" w:rsidRPr="00910CB7" w:rsidRDefault="00B72BC8" w:rsidP="00D61435">
            <w:pPr>
              <w:pStyle w:val="ListParagraph"/>
              <w:numPr>
                <w:ilvl w:val="0"/>
                <w:numId w:val="2"/>
              </w:numPr>
              <w:spacing w:before="120"/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are noted without</w:t>
            </w:r>
            <w:r w:rsidRPr="00910CB7">
              <w:rPr>
                <w:rFonts w:ascii="Times New Roman" w:hAnsi="Times New Roman" w:cs="Times New Roman"/>
              </w:rPr>
              <w:t xml:space="preserve"> in-depth analysis</w:t>
            </w:r>
            <w:r>
              <w:rPr>
                <w:rFonts w:ascii="Times New Roman" w:hAnsi="Times New Roman" w:cs="Times New Roman"/>
              </w:rPr>
              <w:t>, or are not answered at all</w:t>
            </w:r>
            <w:r w:rsidRPr="00910CB7">
              <w:rPr>
                <w:rFonts w:ascii="Times New Roman" w:hAnsi="Times New Roman" w:cs="Times New Roman"/>
              </w:rPr>
              <w:t>.</w:t>
            </w:r>
          </w:p>
          <w:p w:rsidR="00B72BC8" w:rsidRDefault="00B72BC8" w:rsidP="00910CB7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</w:rPr>
              <w:t>Key points are merely summarized or are omitted</w:t>
            </w:r>
            <w:r>
              <w:rPr>
                <w:rFonts w:ascii="Times New Roman" w:hAnsi="Times New Roman" w:cs="Times New Roman"/>
              </w:rPr>
              <w:t>, or</w:t>
            </w:r>
            <w:r w:rsidRPr="00910CB7">
              <w:rPr>
                <w:rFonts w:ascii="Times New Roman" w:hAnsi="Times New Roman" w:cs="Times New Roman"/>
              </w:rPr>
              <w:t xml:space="preserve"> are substantially unsupported.</w:t>
            </w:r>
          </w:p>
          <w:p w:rsidR="00B72BC8" w:rsidRDefault="00B72BC8" w:rsidP="00910CB7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</w:rPr>
              <w:t>Fewer than 3 scholarly legal sources are used</w:t>
            </w:r>
            <w:r w:rsidR="008066E9">
              <w:rPr>
                <w:rFonts w:ascii="Times New Roman" w:hAnsi="Times New Roman" w:cs="Times New Roman"/>
              </w:rPr>
              <w:t>,</w:t>
            </w:r>
            <w:r w:rsidRPr="00910CB7">
              <w:rPr>
                <w:rFonts w:ascii="Times New Roman" w:hAnsi="Times New Roman" w:cs="Times New Roman"/>
              </w:rPr>
              <w:t xml:space="preserve"> or are not integrated into the analysis.</w:t>
            </w:r>
          </w:p>
          <w:p w:rsidR="00B72BC8" w:rsidRPr="00910CB7" w:rsidRDefault="00B72BC8" w:rsidP="00910CB7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Fewer than 2 Bible passages are included, with little or no integration.</w:t>
            </w:r>
          </w:p>
        </w:tc>
        <w:tc>
          <w:tcPr>
            <w:tcW w:w="2250" w:type="dxa"/>
            <w:shd w:val="clear" w:color="auto" w:fill="auto"/>
          </w:tcPr>
          <w:p w:rsidR="00B72BC8" w:rsidRPr="00910CB7" w:rsidRDefault="00B72BC8" w:rsidP="00640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B7">
              <w:rPr>
                <w:rFonts w:ascii="Times New Roman" w:hAnsi="Times New Roman" w:cs="Times New Roman"/>
                <w:b/>
              </w:rPr>
              <w:t>0 points</w:t>
            </w:r>
          </w:p>
          <w:p w:rsidR="00B72BC8" w:rsidRDefault="008066E9" w:rsidP="00910CB7">
            <w:pPr>
              <w:pStyle w:val="ListParagraph"/>
              <w:numPr>
                <w:ilvl w:val="0"/>
                <w:numId w:val="2"/>
              </w:numPr>
              <w:spacing w:before="120"/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B72BC8">
              <w:rPr>
                <w:rFonts w:ascii="Times New Roman" w:hAnsi="Times New Roman" w:cs="Times New Roman"/>
              </w:rPr>
              <w:t xml:space="preserve">uestions </w:t>
            </w:r>
            <w:r>
              <w:rPr>
                <w:rFonts w:ascii="Times New Roman" w:hAnsi="Times New Roman" w:cs="Times New Roman"/>
              </w:rPr>
              <w:t>in</w:t>
            </w:r>
            <w:r w:rsidR="00B72BC8">
              <w:rPr>
                <w:rFonts w:ascii="Times New Roman" w:hAnsi="Times New Roman" w:cs="Times New Roman"/>
              </w:rPr>
              <w:t xml:space="preserve"> the assignment are not answered, and/or</w:t>
            </w:r>
          </w:p>
          <w:p w:rsidR="00B72BC8" w:rsidRPr="00910CB7" w:rsidRDefault="00B72BC8" w:rsidP="00910CB7">
            <w:pPr>
              <w:pStyle w:val="ListParagraph"/>
              <w:numPr>
                <w:ilvl w:val="0"/>
                <w:numId w:val="2"/>
              </w:numPr>
              <w:spacing w:before="120"/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Analysis fails to include scholarly sources and Biblical worldview integration.</w:t>
            </w:r>
          </w:p>
          <w:p w:rsidR="00B72BC8" w:rsidRPr="00910CB7" w:rsidRDefault="00B72BC8" w:rsidP="00910CB7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gridSpan w:val="2"/>
          </w:tcPr>
          <w:p w:rsidR="00B72BC8" w:rsidRPr="00910CB7" w:rsidRDefault="00B72BC8" w:rsidP="006406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2BC8" w:rsidRPr="00EB2A8A" w:rsidTr="00B72BC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B72BC8" w:rsidRPr="00910CB7" w:rsidRDefault="00B72BC8" w:rsidP="00D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</w:rPr>
              <w:t>Completeness and Relevant Issues</w:t>
            </w:r>
          </w:p>
        </w:tc>
        <w:tc>
          <w:tcPr>
            <w:tcW w:w="3060" w:type="dxa"/>
            <w:shd w:val="clear" w:color="auto" w:fill="auto"/>
          </w:tcPr>
          <w:p w:rsidR="00B72BC8" w:rsidRPr="00910CB7" w:rsidRDefault="00B72BC8" w:rsidP="00D614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– 28</w:t>
            </w:r>
            <w:r w:rsidRPr="00910CB7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B72BC8" w:rsidRDefault="00B72BC8" w:rsidP="006406DA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 w:rsidRPr="006406DA">
              <w:rPr>
                <w:rFonts w:ascii="Times New Roman" w:hAnsi="Times New Roman" w:cs="Times New Roman"/>
              </w:rPr>
              <w:t xml:space="preserve">The majority of the </w:t>
            </w:r>
            <w:r w:rsidR="008066E9">
              <w:rPr>
                <w:rFonts w:ascii="Times New Roman" w:hAnsi="Times New Roman" w:cs="Times New Roman"/>
              </w:rPr>
              <w:t>lease provisions</w:t>
            </w:r>
            <w:r>
              <w:rPr>
                <w:rFonts w:ascii="Times New Roman" w:hAnsi="Times New Roman" w:cs="Times New Roman"/>
              </w:rPr>
              <w:t xml:space="preserve"> are noted and included in the analysis</w:t>
            </w:r>
            <w:r w:rsidR="008066E9">
              <w:rPr>
                <w:rFonts w:ascii="Times New Roman" w:hAnsi="Times New Roman" w:cs="Times New Roman"/>
              </w:rPr>
              <w:t xml:space="preserve"> in each question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2BC8" w:rsidRPr="006406DA" w:rsidRDefault="00B72BC8" w:rsidP="008066E9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406DA">
              <w:rPr>
                <w:rFonts w:ascii="Times New Roman" w:hAnsi="Times New Roman" w:cs="Times New Roman"/>
              </w:rPr>
              <w:t>ll of the issues are analyzed.</w:t>
            </w:r>
          </w:p>
        </w:tc>
        <w:tc>
          <w:tcPr>
            <w:tcW w:w="2790" w:type="dxa"/>
            <w:shd w:val="clear" w:color="auto" w:fill="auto"/>
          </w:tcPr>
          <w:p w:rsidR="00B72BC8" w:rsidRPr="00910CB7" w:rsidRDefault="00B72BC8" w:rsidP="00D61435">
            <w:pPr>
              <w:rPr>
                <w:rFonts w:ascii="Times New Roman" w:hAnsi="Times New Roman" w:cs="Times New Roman"/>
                <w:b/>
              </w:rPr>
            </w:pPr>
            <w:r w:rsidRPr="00910CB7">
              <w:rPr>
                <w:rFonts w:ascii="Times New Roman" w:hAnsi="Times New Roman" w:cs="Times New Roman"/>
                <w:b/>
              </w:rPr>
              <w:t>2</w:t>
            </w:r>
            <w:r w:rsidR="0023319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– 25</w:t>
            </w:r>
            <w:r w:rsidRPr="00910CB7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B72BC8" w:rsidRDefault="00B72BC8" w:rsidP="006406DA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</w:t>
            </w:r>
            <w:r w:rsidRPr="006406DA">
              <w:rPr>
                <w:rFonts w:ascii="Times New Roman" w:hAnsi="Times New Roman" w:cs="Times New Roman"/>
              </w:rPr>
              <w:t xml:space="preserve"> of the </w:t>
            </w:r>
            <w:r>
              <w:rPr>
                <w:rFonts w:ascii="Times New Roman" w:hAnsi="Times New Roman" w:cs="Times New Roman"/>
              </w:rPr>
              <w:t xml:space="preserve">relevant </w:t>
            </w:r>
            <w:r w:rsidR="0023319B">
              <w:rPr>
                <w:rFonts w:ascii="Times New Roman" w:hAnsi="Times New Roman" w:cs="Times New Roman"/>
              </w:rPr>
              <w:t>lease provisions</w:t>
            </w:r>
            <w:r>
              <w:rPr>
                <w:rFonts w:ascii="Times New Roman" w:hAnsi="Times New Roman" w:cs="Times New Roman"/>
              </w:rPr>
              <w:t xml:space="preserve"> are noted and included in the analysis.</w:t>
            </w:r>
          </w:p>
          <w:p w:rsidR="00B72BC8" w:rsidRDefault="00B72BC8" w:rsidP="006406DA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Many </w:t>
            </w:r>
            <w:r w:rsidRPr="006406DA">
              <w:rPr>
                <w:rFonts w:ascii="Times New Roman" w:hAnsi="Times New Roman" w:cs="Times New Roman"/>
              </w:rPr>
              <w:t>of the issues are analyzed.</w:t>
            </w:r>
          </w:p>
          <w:p w:rsidR="00B72BC8" w:rsidRDefault="00B72BC8" w:rsidP="00B72BC8">
            <w:pPr>
              <w:rPr>
                <w:rFonts w:ascii="Times New Roman" w:hAnsi="Times New Roman" w:cs="Times New Roman"/>
              </w:rPr>
            </w:pPr>
          </w:p>
          <w:p w:rsidR="00B72BC8" w:rsidRPr="00B72BC8" w:rsidRDefault="00B72BC8" w:rsidP="00B72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B72BC8" w:rsidRPr="00910CB7" w:rsidRDefault="00B72BC8" w:rsidP="00D614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– </w:t>
            </w:r>
            <w:r w:rsidRPr="00910CB7">
              <w:rPr>
                <w:rFonts w:ascii="Times New Roman" w:hAnsi="Times New Roman" w:cs="Times New Roman"/>
                <w:b/>
              </w:rPr>
              <w:t>2</w:t>
            </w:r>
            <w:r w:rsidR="0023319B">
              <w:rPr>
                <w:rFonts w:ascii="Times New Roman" w:hAnsi="Times New Roman" w:cs="Times New Roman"/>
                <w:b/>
              </w:rPr>
              <w:t>3</w:t>
            </w:r>
            <w:r w:rsidRPr="00910CB7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B72BC8" w:rsidRDefault="00B72BC8" w:rsidP="006406DA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 w:rsidRPr="006406DA">
              <w:rPr>
                <w:rFonts w:ascii="Times New Roman" w:hAnsi="Times New Roman" w:cs="Times New Roman"/>
              </w:rPr>
              <w:t xml:space="preserve">Significant and legally relevant </w:t>
            </w:r>
            <w:r w:rsidR="0023319B">
              <w:rPr>
                <w:rFonts w:ascii="Times New Roman" w:hAnsi="Times New Roman" w:cs="Times New Roman"/>
              </w:rPr>
              <w:t>lease provisions</w:t>
            </w:r>
            <w:r w:rsidRPr="006406DA">
              <w:rPr>
                <w:rFonts w:ascii="Times New Roman" w:hAnsi="Times New Roman" w:cs="Times New Roman"/>
              </w:rPr>
              <w:t xml:space="preserve"> are omitted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2BC8" w:rsidRPr="006406DA" w:rsidRDefault="00B72BC8" w:rsidP="006406DA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6406DA">
              <w:rPr>
                <w:rFonts w:ascii="Times New Roman" w:hAnsi="Times New Roman" w:cs="Times New Roman"/>
              </w:rPr>
              <w:t>ew legal issues are analyzed.</w:t>
            </w:r>
          </w:p>
        </w:tc>
        <w:tc>
          <w:tcPr>
            <w:tcW w:w="2250" w:type="dxa"/>
            <w:shd w:val="clear" w:color="auto" w:fill="auto"/>
          </w:tcPr>
          <w:p w:rsidR="00B72BC8" w:rsidRPr="00910CB7" w:rsidRDefault="00B72BC8" w:rsidP="006406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0CB7">
              <w:rPr>
                <w:rFonts w:ascii="Times New Roman" w:hAnsi="Times New Roman" w:cs="Times New Roman"/>
                <w:b/>
              </w:rPr>
              <w:t>0 points</w:t>
            </w:r>
          </w:p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72BC8" w:rsidRDefault="00B72BC8" w:rsidP="006406DA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23319B">
              <w:rPr>
                <w:rFonts w:ascii="Times New Roman" w:hAnsi="Times New Roman" w:cs="Times New Roman"/>
              </w:rPr>
              <w:t>lease provisions</w:t>
            </w:r>
            <w:r>
              <w:rPr>
                <w:rFonts w:ascii="Times New Roman" w:hAnsi="Times New Roman" w:cs="Times New Roman"/>
              </w:rPr>
              <w:t xml:space="preserve"> are included or analyzed.</w:t>
            </w:r>
          </w:p>
          <w:p w:rsidR="00B72BC8" w:rsidRDefault="00B72BC8" w:rsidP="006406DA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legal issues are analyzed.</w:t>
            </w:r>
          </w:p>
          <w:p w:rsidR="00B72BC8" w:rsidRPr="00910CB7" w:rsidRDefault="00B72BC8" w:rsidP="006406D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gridSpan w:val="2"/>
          </w:tcPr>
          <w:p w:rsidR="00B72BC8" w:rsidRPr="00910CB7" w:rsidRDefault="00B72BC8" w:rsidP="006406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2BC8" w:rsidRPr="00EB2A8A" w:rsidTr="00B72BC8">
        <w:trPr>
          <w:trHeight w:val="435"/>
          <w:jc w:val="center"/>
        </w:trPr>
        <w:tc>
          <w:tcPr>
            <w:tcW w:w="1702" w:type="dxa"/>
            <w:shd w:val="clear" w:color="auto" w:fill="8EAADB" w:themeFill="accent1" w:themeFillTint="99"/>
            <w:vAlign w:val="center"/>
          </w:tcPr>
          <w:p w:rsidR="00B72BC8" w:rsidRPr="00910CB7" w:rsidRDefault="00B72BC8" w:rsidP="00E7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Structure </w:t>
            </w:r>
          </w:p>
        </w:tc>
        <w:tc>
          <w:tcPr>
            <w:tcW w:w="3060" w:type="dxa"/>
            <w:shd w:val="clear" w:color="auto" w:fill="8EAADB" w:themeFill="accent1" w:themeFillTint="99"/>
          </w:tcPr>
          <w:p w:rsidR="00B72BC8" w:rsidRPr="00910CB7" w:rsidRDefault="00B72BC8" w:rsidP="00E73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Advanced </w:t>
            </w:r>
          </w:p>
        </w:tc>
        <w:tc>
          <w:tcPr>
            <w:tcW w:w="2790" w:type="dxa"/>
            <w:shd w:val="clear" w:color="auto" w:fill="8EAADB" w:themeFill="accent1" w:themeFillTint="99"/>
          </w:tcPr>
          <w:p w:rsidR="00B72BC8" w:rsidRPr="00910CB7" w:rsidRDefault="00B72BC8" w:rsidP="00E73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Proficient </w:t>
            </w:r>
          </w:p>
        </w:tc>
        <w:tc>
          <w:tcPr>
            <w:tcW w:w="2880" w:type="dxa"/>
            <w:shd w:val="clear" w:color="auto" w:fill="8EAADB" w:themeFill="accent1" w:themeFillTint="99"/>
          </w:tcPr>
          <w:p w:rsidR="00B72BC8" w:rsidRPr="00910CB7" w:rsidRDefault="00B72BC8" w:rsidP="00E73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Developing 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:rsidR="00B72BC8" w:rsidRPr="00910CB7" w:rsidRDefault="00B72BC8" w:rsidP="00D614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Not present</w:t>
            </w:r>
          </w:p>
        </w:tc>
        <w:tc>
          <w:tcPr>
            <w:tcW w:w="1656" w:type="dxa"/>
            <w:gridSpan w:val="2"/>
            <w:shd w:val="clear" w:color="auto" w:fill="8EAADB" w:themeFill="accent1" w:themeFillTint="99"/>
          </w:tcPr>
          <w:p w:rsidR="00B72BC8" w:rsidRPr="00910CB7" w:rsidRDefault="00B72BC8" w:rsidP="00D614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72BC8" w:rsidRPr="00EB2A8A" w:rsidTr="00B72BC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B72BC8" w:rsidRPr="00910CB7" w:rsidRDefault="00B72BC8" w:rsidP="00D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Grammar and Spelling</w:t>
            </w:r>
          </w:p>
        </w:tc>
        <w:tc>
          <w:tcPr>
            <w:tcW w:w="3060" w:type="dxa"/>
            <w:shd w:val="clear" w:color="auto" w:fill="auto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 – 15 points</w:t>
            </w:r>
          </w:p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>Correct spelling and grammar are used throughout the paper. There are 0–2 errors in grammar or spelling that distract the reader from the content.</w:t>
            </w:r>
          </w:p>
        </w:tc>
        <w:tc>
          <w:tcPr>
            <w:tcW w:w="2790" w:type="dxa"/>
            <w:shd w:val="clear" w:color="auto" w:fill="auto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points</w:t>
            </w:r>
          </w:p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>There are 3–5 errors in grammar or spelling that distract the reader from the content.</w:t>
            </w:r>
          </w:p>
        </w:tc>
        <w:tc>
          <w:tcPr>
            <w:tcW w:w="2880" w:type="dxa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to 1</w:t>
            </w:r>
            <w:r w:rsidR="008066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points</w:t>
            </w:r>
          </w:p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>There are 6</w:t>
            </w:r>
            <w:r w:rsidRPr="00910CB7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910CB7">
              <w:rPr>
                <w:rFonts w:ascii="Times New Roman" w:hAnsi="Times New Roman" w:cs="Times New Roman"/>
                <w:color w:val="000000"/>
              </w:rPr>
              <w:t>10 errors in grammar or spelling that distract the reader from the content.</w:t>
            </w:r>
          </w:p>
        </w:tc>
        <w:tc>
          <w:tcPr>
            <w:tcW w:w="2250" w:type="dxa"/>
            <w:shd w:val="clear" w:color="auto" w:fill="auto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0 points</w:t>
            </w:r>
          </w:p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72BC8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>There are more than 10 errors in the grammar or spelling that distr</w:t>
            </w:r>
            <w:r w:rsidR="006D5838">
              <w:rPr>
                <w:rFonts w:ascii="Times New Roman" w:hAnsi="Times New Roman" w:cs="Times New Roman"/>
                <w:color w:val="000000"/>
              </w:rPr>
              <w:t>act the reader from the content, or demonstrates a complete lack or spellchecking or proofreading.</w:t>
            </w:r>
          </w:p>
          <w:p w:rsidR="006D5838" w:rsidRPr="00910CB7" w:rsidRDefault="006D583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6" w:type="dxa"/>
            <w:gridSpan w:val="2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72BC8" w:rsidRPr="00EB2A8A" w:rsidTr="00B72BC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B72BC8" w:rsidRPr="00910CB7" w:rsidRDefault="00B72BC8" w:rsidP="00D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APA Format Compliance</w:t>
            </w:r>
          </w:p>
        </w:tc>
        <w:tc>
          <w:tcPr>
            <w:tcW w:w="3060" w:type="dxa"/>
            <w:shd w:val="clear" w:color="auto" w:fill="auto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 – 15 points</w:t>
            </w:r>
          </w:p>
          <w:p w:rsidR="00B72BC8" w:rsidRPr="00910CB7" w:rsidRDefault="00B72BC8" w:rsidP="008066E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>There are 0–2 minor errors in APA format in the required in-text citations and reference</w:t>
            </w:r>
            <w:r w:rsidR="008066E9">
              <w:rPr>
                <w:rFonts w:ascii="Times New Roman" w:hAnsi="Times New Roman" w:cs="Times New Roman"/>
                <w:color w:val="000000"/>
              </w:rPr>
              <w:t xml:space="preserve"> list</w:t>
            </w:r>
            <w:r w:rsidRPr="00910CB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points</w:t>
            </w:r>
          </w:p>
          <w:p w:rsidR="00B72BC8" w:rsidRPr="00910CB7" w:rsidRDefault="00B72BC8" w:rsidP="00D6143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 xml:space="preserve">There are 3-5 minor errors in APA format in the required </w:t>
            </w:r>
            <w:r w:rsidR="008066E9">
              <w:rPr>
                <w:rFonts w:ascii="Times New Roman" w:hAnsi="Times New Roman" w:cs="Times New Roman"/>
                <w:color w:val="000000"/>
              </w:rPr>
              <w:t>in-text citations and reference list.</w:t>
            </w:r>
          </w:p>
          <w:p w:rsidR="00B72BC8" w:rsidRPr="00910CB7" w:rsidRDefault="00B72BC8" w:rsidP="00D6143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to 1</w:t>
            </w:r>
            <w:r w:rsidR="008066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points</w:t>
            </w:r>
          </w:p>
          <w:p w:rsidR="00B72BC8" w:rsidRPr="00910CB7" w:rsidRDefault="00B72BC8" w:rsidP="00D6143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 xml:space="preserve">There are more than 5 errors in APA format in the required </w:t>
            </w:r>
            <w:r w:rsidR="008066E9">
              <w:rPr>
                <w:rFonts w:ascii="Times New Roman" w:hAnsi="Times New Roman" w:cs="Times New Roman"/>
                <w:color w:val="000000"/>
              </w:rPr>
              <w:t xml:space="preserve">citations, </w:t>
            </w:r>
            <w:r w:rsidRPr="00910CB7">
              <w:rPr>
                <w:rFonts w:ascii="Times New Roman" w:hAnsi="Times New Roman" w:cs="Times New Roman"/>
                <w:color w:val="000000"/>
              </w:rPr>
              <w:t xml:space="preserve">and/or required </w:t>
            </w:r>
            <w:r w:rsidR="008066E9">
              <w:rPr>
                <w:rFonts w:ascii="Times New Roman" w:hAnsi="Times New Roman" w:cs="Times New Roman"/>
                <w:color w:val="000000"/>
              </w:rPr>
              <w:t>citations</w:t>
            </w:r>
            <w:r w:rsidRPr="00910CB7">
              <w:rPr>
                <w:rFonts w:ascii="Times New Roman" w:hAnsi="Times New Roman" w:cs="Times New Roman"/>
                <w:color w:val="000000"/>
              </w:rPr>
              <w:t xml:space="preserve"> are missing.</w:t>
            </w:r>
          </w:p>
          <w:p w:rsidR="00B72BC8" w:rsidRPr="00910CB7" w:rsidRDefault="00B72BC8" w:rsidP="00D6143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0 points</w:t>
            </w:r>
          </w:p>
          <w:p w:rsidR="00B72BC8" w:rsidRPr="00910CB7" w:rsidRDefault="00B72BC8" w:rsidP="008066E9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 xml:space="preserve">Citations demonstrate no APA structure </w:t>
            </w:r>
            <w:r w:rsidR="008066E9">
              <w:rPr>
                <w:rFonts w:ascii="Times New Roman" w:hAnsi="Times New Roman" w:cs="Times New Roman"/>
                <w:color w:val="000000"/>
              </w:rPr>
              <w:t>or</w:t>
            </w:r>
            <w:r w:rsidRPr="00910CB7">
              <w:rPr>
                <w:rFonts w:ascii="Times New Roman" w:hAnsi="Times New Roman" w:cs="Times New Roman"/>
                <w:color w:val="000000"/>
              </w:rPr>
              <w:t xml:space="preserve"> are missing.</w:t>
            </w:r>
          </w:p>
        </w:tc>
        <w:tc>
          <w:tcPr>
            <w:tcW w:w="1656" w:type="dxa"/>
            <w:gridSpan w:val="2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72BC8" w:rsidRPr="00EB2A8A" w:rsidTr="00B72BC8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B72BC8" w:rsidRPr="00910CB7" w:rsidRDefault="00B72BC8" w:rsidP="00D6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Word Count</w:t>
            </w:r>
          </w:p>
        </w:tc>
        <w:tc>
          <w:tcPr>
            <w:tcW w:w="3060" w:type="dxa"/>
            <w:shd w:val="clear" w:color="auto" w:fill="auto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points</w:t>
            </w:r>
          </w:p>
          <w:p w:rsidR="00B72BC8" w:rsidRPr="00910CB7" w:rsidRDefault="00B72BC8" w:rsidP="006D583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 xml:space="preserve">The minimum word count of </w:t>
            </w:r>
            <w:r w:rsidR="008066E9">
              <w:rPr>
                <w:rFonts w:ascii="Times New Roman" w:hAnsi="Times New Roman" w:cs="Times New Roman"/>
                <w:color w:val="000000"/>
              </w:rPr>
              <w:t>2</w:t>
            </w:r>
            <w:r w:rsidRPr="00910CB7">
              <w:rPr>
                <w:rFonts w:ascii="Times New Roman" w:hAnsi="Times New Roman" w:cs="Times New Roman"/>
                <w:color w:val="000000"/>
              </w:rPr>
              <w:t>00 words of substantive content is met or exceeded</w:t>
            </w:r>
            <w:r w:rsidR="008066E9">
              <w:rPr>
                <w:rFonts w:ascii="Times New Roman" w:hAnsi="Times New Roman" w:cs="Times New Roman"/>
                <w:color w:val="000000"/>
              </w:rPr>
              <w:t xml:space="preserve"> for each answer</w:t>
            </w:r>
            <w:r w:rsidR="006D5838">
              <w:rPr>
                <w:rFonts w:ascii="Times New Roman" w:hAnsi="Times New Roman" w:cs="Times New Roman"/>
                <w:color w:val="000000"/>
              </w:rPr>
              <w:t xml:space="preserve"> (1200 total)</w:t>
            </w:r>
            <w:r w:rsidRPr="00910CB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790" w:type="dxa"/>
            <w:shd w:val="clear" w:color="auto" w:fill="auto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points</w:t>
            </w:r>
          </w:p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2BC8" w:rsidRPr="00910CB7" w:rsidRDefault="00B72BC8" w:rsidP="00806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0CB7">
              <w:rPr>
                <w:rFonts w:ascii="Times New Roman" w:hAnsi="Times New Roman" w:cs="Times New Roman"/>
                <w:color w:val="000000"/>
              </w:rPr>
              <w:t xml:space="preserve">Substantive word count is between </w:t>
            </w:r>
            <w:r w:rsidR="008066E9">
              <w:rPr>
                <w:rFonts w:ascii="Times New Roman" w:hAnsi="Times New Roman" w:cs="Times New Roman"/>
                <w:color w:val="000000"/>
              </w:rPr>
              <w:t>1</w:t>
            </w:r>
            <w:r w:rsidRPr="00910CB7">
              <w:rPr>
                <w:rFonts w:ascii="Times New Roman" w:hAnsi="Times New Roman" w:cs="Times New Roman"/>
                <w:color w:val="000000"/>
              </w:rPr>
              <w:t xml:space="preserve">00 and </w:t>
            </w:r>
            <w:r w:rsidR="008066E9">
              <w:rPr>
                <w:rFonts w:ascii="Times New Roman" w:hAnsi="Times New Roman" w:cs="Times New Roman"/>
                <w:color w:val="000000"/>
              </w:rPr>
              <w:t>2</w:t>
            </w:r>
            <w:r w:rsidRPr="00910CB7">
              <w:rPr>
                <w:rFonts w:ascii="Times New Roman" w:hAnsi="Times New Roman" w:cs="Times New Roman"/>
                <w:color w:val="000000"/>
              </w:rPr>
              <w:t>00 words</w:t>
            </w:r>
            <w:r w:rsidR="008066E9">
              <w:rPr>
                <w:rFonts w:ascii="Times New Roman" w:hAnsi="Times New Roman" w:cs="Times New Roman"/>
                <w:color w:val="000000"/>
              </w:rPr>
              <w:t xml:space="preserve"> for at least one of the answers</w:t>
            </w:r>
            <w:r w:rsidRPr="00910CB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880" w:type="dxa"/>
          </w:tcPr>
          <w:p w:rsidR="00B72BC8" w:rsidRPr="008066E9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6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– 4 points</w:t>
            </w:r>
          </w:p>
          <w:p w:rsidR="00B72BC8" w:rsidRPr="00EA33EF" w:rsidRDefault="00B72BC8" w:rsidP="008066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3EF">
              <w:rPr>
                <w:rFonts w:ascii="Times New Roman" w:hAnsi="Times New Roman" w:cs="Times New Roman"/>
                <w:color w:val="000000"/>
              </w:rPr>
              <w:t>Substantive word count</w:t>
            </w:r>
            <w:r w:rsidR="001E3839" w:rsidRPr="00EA33EF">
              <w:rPr>
                <w:rFonts w:ascii="Times New Roman" w:hAnsi="Times New Roman" w:cs="Times New Roman"/>
                <w:color w:val="000000"/>
              </w:rPr>
              <w:t xml:space="preserve"> is</w:t>
            </w:r>
            <w:r w:rsidRPr="00EA33EF">
              <w:rPr>
                <w:rFonts w:ascii="Times New Roman" w:hAnsi="Times New Roman" w:cs="Times New Roman"/>
                <w:color w:val="000000"/>
              </w:rPr>
              <w:t xml:space="preserve"> between 50 and </w:t>
            </w:r>
            <w:r w:rsidR="008066E9">
              <w:rPr>
                <w:rFonts w:ascii="Times New Roman" w:hAnsi="Times New Roman" w:cs="Times New Roman"/>
                <w:color w:val="000000"/>
              </w:rPr>
              <w:t>1</w:t>
            </w:r>
            <w:r w:rsidRPr="00EA33EF">
              <w:rPr>
                <w:rFonts w:ascii="Times New Roman" w:hAnsi="Times New Roman" w:cs="Times New Roman"/>
                <w:color w:val="000000"/>
              </w:rPr>
              <w:t>00 words</w:t>
            </w:r>
            <w:r w:rsidR="008066E9">
              <w:rPr>
                <w:rFonts w:ascii="Times New Roman" w:hAnsi="Times New Roman" w:cs="Times New Roman"/>
                <w:color w:val="000000"/>
              </w:rPr>
              <w:t xml:space="preserve"> for at least one of the answers</w:t>
            </w:r>
            <w:r w:rsidRPr="00EA33E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CB7">
              <w:rPr>
                <w:rFonts w:ascii="Times New Roman" w:hAnsi="Times New Roman" w:cs="Times New Roman"/>
                <w:b/>
                <w:color w:val="000000"/>
              </w:rPr>
              <w:t>0 points</w:t>
            </w:r>
          </w:p>
          <w:p w:rsidR="00B72BC8" w:rsidRPr="00910CB7" w:rsidRDefault="00B72BC8" w:rsidP="00806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r w:rsidRPr="00910CB7">
              <w:rPr>
                <w:rFonts w:ascii="Times New Roman" w:hAnsi="Times New Roman" w:cs="Times New Roman"/>
                <w:color w:val="000000"/>
              </w:rPr>
              <w:t xml:space="preserve">There are fewer than </w:t>
            </w:r>
            <w:r w:rsidR="008066E9">
              <w:rPr>
                <w:rFonts w:ascii="Times New Roman" w:hAnsi="Times New Roman" w:cs="Times New Roman"/>
                <w:color w:val="000000"/>
              </w:rPr>
              <w:t>2</w:t>
            </w:r>
            <w:r w:rsidRPr="00910CB7">
              <w:rPr>
                <w:rFonts w:ascii="Times New Roman" w:hAnsi="Times New Roman" w:cs="Times New Roman"/>
                <w:color w:val="000000"/>
              </w:rPr>
              <w:t>00 words of substantive content</w:t>
            </w:r>
            <w:r w:rsidR="008066E9">
              <w:rPr>
                <w:rFonts w:ascii="Times New Roman" w:hAnsi="Times New Roman" w:cs="Times New Roman"/>
                <w:color w:val="000000"/>
              </w:rPr>
              <w:t xml:space="preserve"> for all answers</w:t>
            </w:r>
            <w:r w:rsidRPr="00910CB7">
              <w:rPr>
                <w:rFonts w:ascii="Times New Roman" w:hAnsi="Times New Roman" w:cs="Times New Roman"/>
                <w:color w:val="000000"/>
              </w:rPr>
              <w:t>.</w:t>
            </w:r>
            <w:bookmarkEnd w:id="0"/>
          </w:p>
        </w:tc>
        <w:tc>
          <w:tcPr>
            <w:tcW w:w="1656" w:type="dxa"/>
            <w:gridSpan w:val="2"/>
          </w:tcPr>
          <w:p w:rsidR="00B72BC8" w:rsidRPr="00910CB7" w:rsidRDefault="00B72BC8" w:rsidP="00D614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B6477" w:rsidRDefault="007B6477"/>
    <w:sectPr w:rsidR="007B6477" w:rsidSect="0003604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46" w:rsidRDefault="00FB0446" w:rsidP="00E601CA">
      <w:pPr>
        <w:spacing w:after="0" w:line="240" w:lineRule="auto"/>
      </w:pPr>
      <w:r>
        <w:separator/>
      </w:r>
    </w:p>
  </w:endnote>
  <w:endnote w:type="continuationSeparator" w:id="1">
    <w:p w:rsidR="00FB0446" w:rsidRDefault="00FB0446" w:rsidP="00E6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46" w:rsidRDefault="00FB0446" w:rsidP="00E601CA">
      <w:pPr>
        <w:spacing w:after="0" w:line="240" w:lineRule="auto"/>
      </w:pPr>
      <w:r>
        <w:separator/>
      </w:r>
    </w:p>
  </w:footnote>
  <w:footnote w:type="continuationSeparator" w:id="1">
    <w:p w:rsidR="00FB0446" w:rsidRDefault="00FB0446" w:rsidP="00E6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CA" w:rsidRDefault="00E601CA" w:rsidP="00E601CA">
    <w:pPr>
      <w:pStyle w:val="Header"/>
      <w:jc w:val="right"/>
    </w:pPr>
    <w:r>
      <w:t>BUSI 561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1AB"/>
    <w:multiLevelType w:val="hybridMultilevel"/>
    <w:tmpl w:val="70D4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F513B"/>
    <w:multiLevelType w:val="hybridMultilevel"/>
    <w:tmpl w:val="B710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AB6D0D"/>
    <w:multiLevelType w:val="hybridMultilevel"/>
    <w:tmpl w:val="D0A85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1A0"/>
    <w:rsid w:val="00036040"/>
    <w:rsid w:val="000642A0"/>
    <w:rsid w:val="000E6A70"/>
    <w:rsid w:val="0013781A"/>
    <w:rsid w:val="0016393F"/>
    <w:rsid w:val="001E3839"/>
    <w:rsid w:val="0023319B"/>
    <w:rsid w:val="002E574F"/>
    <w:rsid w:val="00302F44"/>
    <w:rsid w:val="0032750F"/>
    <w:rsid w:val="00327DB8"/>
    <w:rsid w:val="00397CE1"/>
    <w:rsid w:val="004A1545"/>
    <w:rsid w:val="004A436F"/>
    <w:rsid w:val="0054087C"/>
    <w:rsid w:val="005D101B"/>
    <w:rsid w:val="005D1400"/>
    <w:rsid w:val="006406DA"/>
    <w:rsid w:val="00644894"/>
    <w:rsid w:val="006D5838"/>
    <w:rsid w:val="006E7F51"/>
    <w:rsid w:val="007352C0"/>
    <w:rsid w:val="007A5FF7"/>
    <w:rsid w:val="007B6477"/>
    <w:rsid w:val="007B65F9"/>
    <w:rsid w:val="007C6F39"/>
    <w:rsid w:val="008066E9"/>
    <w:rsid w:val="00822E1A"/>
    <w:rsid w:val="00910CB7"/>
    <w:rsid w:val="00927360"/>
    <w:rsid w:val="009A1D9C"/>
    <w:rsid w:val="00B72BC8"/>
    <w:rsid w:val="00CC2235"/>
    <w:rsid w:val="00CE086D"/>
    <w:rsid w:val="00D02585"/>
    <w:rsid w:val="00D52EF2"/>
    <w:rsid w:val="00D61435"/>
    <w:rsid w:val="00DB0D49"/>
    <w:rsid w:val="00E601CA"/>
    <w:rsid w:val="00E73292"/>
    <w:rsid w:val="00E97529"/>
    <w:rsid w:val="00EA33EF"/>
    <w:rsid w:val="00ED0305"/>
    <w:rsid w:val="00F11430"/>
    <w:rsid w:val="00F171A0"/>
    <w:rsid w:val="00F52BF5"/>
    <w:rsid w:val="00FA2BF7"/>
    <w:rsid w:val="00FB0446"/>
    <w:rsid w:val="2B6F56CD"/>
    <w:rsid w:val="5A7F7C24"/>
    <w:rsid w:val="7673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CA"/>
  </w:style>
  <w:style w:type="paragraph" w:styleId="Footer">
    <w:name w:val="footer"/>
    <w:basedOn w:val="Normal"/>
    <w:link w:val="FooterChar"/>
    <w:uiPriority w:val="99"/>
    <w:unhideWhenUsed/>
    <w:rsid w:val="00E6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CA"/>
  </w:style>
  <w:style w:type="paragraph" w:styleId="ListParagraph">
    <w:name w:val="List Paragraph"/>
    <w:basedOn w:val="Normal"/>
    <w:uiPriority w:val="34"/>
    <w:qFormat/>
    <w:rsid w:val="00FA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Shenkle, Michael Thomas (School of Education)</dc:creator>
  <cp:lastModifiedBy>klish</cp:lastModifiedBy>
  <cp:revision>2</cp:revision>
  <dcterms:created xsi:type="dcterms:W3CDTF">2020-02-14T17:49:00Z</dcterms:created>
  <dcterms:modified xsi:type="dcterms:W3CDTF">2020-02-14T17:49:00Z</dcterms:modified>
</cp:coreProperties>
</file>