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160C1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0C17" w:rsidRPr="00AB0293" w:rsidRDefault="00160C17" w:rsidP="00AB0293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rPr>
          <w:b w:val="0"/>
          <w:bCs w:val="0"/>
          <w:color w:val="262626"/>
          <w:sz w:val="24"/>
          <w:szCs w:val="24"/>
        </w:rPr>
      </w:pPr>
      <w:r w:rsidRPr="00160C17">
        <w:rPr>
          <w:b w:val="0"/>
          <w:bCs w:val="0"/>
          <w:color w:val="262626"/>
          <w:sz w:val="24"/>
          <w:szCs w:val="24"/>
        </w:rPr>
        <w:t>U.S. Health Care Systems for Small Populations, Part 3</w:t>
      </w:r>
    </w:p>
    <w:p w:rsidR="0028351B" w:rsidRDefault="0028351B" w:rsidP="00160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MHA/599 Capstone: Leading the Organization Through Change</w:t>
      </w:r>
    </w:p>
    <w:p w:rsidR="0028351B" w:rsidRDefault="0028351B" w:rsidP="00160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Lolita Clark</w:t>
      </w:r>
    </w:p>
    <w:p w:rsidR="0028351B" w:rsidRDefault="0028351B" w:rsidP="00160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12, 2019</w:t>
      </w:r>
    </w:p>
    <w:p w:rsidR="00FB2546" w:rsidRDefault="0028351B" w:rsidP="00160C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Debra S. Sandberg</w:t>
      </w: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FB2546" w:rsidP="00FB25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46" w:rsidRDefault="004B6C72" w:rsidP="00FB25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Healthcare Processes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I chose patient check-in and check-out, lab</w:t>
      </w:r>
      <w:r w:rsidR="00FB2546" w:rsidRPr="00FB2546">
        <w:rPr>
          <w:rFonts w:ascii="Times New Roman" w:hAnsi="Times New Roman" w:cs="Times New Roman"/>
          <w:sz w:val="24"/>
          <w:szCs w:val="24"/>
        </w:rPr>
        <w:t>oratory orders and billing</w:t>
      </w:r>
      <w:r w:rsidRPr="00FB2546">
        <w:rPr>
          <w:rFonts w:ascii="Times New Roman" w:hAnsi="Times New Roman" w:cs="Times New Roman"/>
          <w:sz w:val="24"/>
          <w:szCs w:val="24"/>
        </w:rPr>
        <w:t xml:space="preserve"> processes in a health facility. 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46">
        <w:rPr>
          <w:rFonts w:ascii="Times New Roman" w:hAnsi="Times New Roman" w:cs="Times New Roman"/>
          <w:b/>
          <w:sz w:val="24"/>
          <w:szCs w:val="24"/>
        </w:rPr>
        <w:t>Patient check-in and check-out process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1 the patient will be required to submit an online check-</w:t>
      </w:r>
      <w:r w:rsidR="00EA0E61" w:rsidRPr="00FB2546">
        <w:rPr>
          <w:rFonts w:ascii="Times New Roman" w:hAnsi="Times New Roman" w:cs="Times New Roman"/>
          <w:sz w:val="24"/>
          <w:szCs w:val="24"/>
        </w:rPr>
        <w:t>in form</w:t>
      </w:r>
      <w:r w:rsidRPr="00FB2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When the patient arrives at the health care facility, he or she will be </w:t>
      </w:r>
      <w:r w:rsidR="00EA0E61" w:rsidRPr="00FB2546">
        <w:rPr>
          <w:rFonts w:ascii="Times New Roman" w:hAnsi="Times New Roman" w:cs="Times New Roman"/>
          <w:sz w:val="24"/>
          <w:szCs w:val="24"/>
        </w:rPr>
        <w:t>required</w:t>
      </w:r>
      <w:r w:rsidRPr="00FB2546">
        <w:rPr>
          <w:rFonts w:ascii="Times New Roman" w:hAnsi="Times New Roman" w:cs="Times New Roman"/>
          <w:sz w:val="24"/>
          <w:szCs w:val="24"/>
        </w:rPr>
        <w:t xml:space="preserve"> to fill an online form that will be accessible through a hospital's URL or a facility set aside for the patients to access the hospital's website. The form will include patients' basic information and the appointment details including the physician to attend the patient 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Step 2 </w:t>
      </w:r>
      <w:r w:rsidR="00EA0E61" w:rsidRPr="00FB2546">
        <w:rPr>
          <w:rFonts w:ascii="Times New Roman" w:hAnsi="Times New Roman" w:cs="Times New Roman"/>
          <w:sz w:val="24"/>
          <w:szCs w:val="24"/>
        </w:rPr>
        <w:t>verification</w:t>
      </w:r>
      <w:r w:rsidRPr="00FB2546">
        <w:rPr>
          <w:rFonts w:ascii="Times New Roman" w:hAnsi="Times New Roman" w:cs="Times New Roman"/>
          <w:sz w:val="24"/>
          <w:szCs w:val="24"/>
        </w:rPr>
        <w:t xml:space="preserve"> of the information provided. </w:t>
      </w:r>
    </w:p>
    <w:p w:rsidR="000C0F30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The </w:t>
      </w:r>
      <w:r w:rsidR="00EA0E61" w:rsidRPr="00FB2546">
        <w:rPr>
          <w:rFonts w:ascii="Times New Roman" w:hAnsi="Times New Roman" w:cs="Times New Roman"/>
          <w:sz w:val="24"/>
          <w:szCs w:val="24"/>
        </w:rPr>
        <w:t>receptionist</w:t>
      </w:r>
      <w:r w:rsidRPr="00FB2546">
        <w:rPr>
          <w:rFonts w:ascii="Times New Roman" w:hAnsi="Times New Roman" w:cs="Times New Roman"/>
          <w:sz w:val="24"/>
          <w:szCs w:val="24"/>
        </w:rPr>
        <w:t xml:space="preserve"> will verify the information that has been submitted by the patient in the check-in form which will appear as an email notification at the front desk. The receptionist will request any patient's left out i</w:t>
      </w:r>
      <w:r w:rsidR="009C02F7" w:rsidRPr="00FB2546">
        <w:rPr>
          <w:rFonts w:ascii="Times New Roman" w:hAnsi="Times New Roman" w:cs="Times New Roman"/>
          <w:sz w:val="24"/>
          <w:szCs w:val="24"/>
        </w:rPr>
        <w:t xml:space="preserve">nformation and acknowledge that the form has been received. The receptionist will then alert the medical team while confirming the appointment. 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3 preliminary check-up by a medical assistant.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medical assistant or nurse will collect samples like urine and carry out analysis and then send the report to the physician.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4 physician’s test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physician will then complete the check-up where full examination is done and adds some clinical report to the test.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5 discharging the patient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receptionist will then discharge the patient where the receptionist will be notified on the completion of the test, indicate any fee collected and indicate any follow-up visits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6</w:t>
      </w:r>
    </w:p>
    <w:p w:rsidR="009C02F7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A feedback form is given to the patient and a summary of the appointment visit</w:t>
      </w:r>
      <w:r w:rsidR="007F6E3F">
        <w:rPr>
          <w:rFonts w:ascii="Times New Roman" w:hAnsi="Times New Roman" w:cs="Times New Roman"/>
          <w:sz w:val="24"/>
          <w:szCs w:val="24"/>
        </w:rPr>
        <w:t xml:space="preserve"> (</w:t>
      </w:r>
      <w:r w:rsidR="007F6E3F"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Alsulami,</w:t>
      </w:r>
      <w:r w:rsid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Mohamed &amp; Elshennawy, </w:t>
      </w:r>
      <w:r w:rsidR="007F6E3F"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2012).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46">
        <w:rPr>
          <w:rFonts w:ascii="Times New Roman" w:hAnsi="Times New Roman" w:cs="Times New Roman"/>
          <w:b/>
          <w:sz w:val="24"/>
          <w:szCs w:val="24"/>
        </w:rPr>
        <w:t>Laboratory orders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Step 1 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lab technician asks the patient to visit the lab to facilitate specimen collection.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Step 2 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A sample specimen say stool is collected from the patient.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Step3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specimen is subjected to analysis in which case the laboratory may assign a specific person to conduct the analysis.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Step4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specimen is processed into a specimen that is testable, tested and analysis conducted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Step5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results from the lab are interpreted and a report is written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6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The results are taken back to the patient who requested for a test. 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Step7</w:t>
      </w:r>
    </w:p>
    <w:p w:rsidR="000F7CB5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patient checks whether all the analyses he/she requested have been done and determines the next course of action</w:t>
      </w:r>
      <w:r w:rsidR="007F6E3F">
        <w:rPr>
          <w:rFonts w:ascii="Times New Roman" w:hAnsi="Times New Roman" w:cs="Times New Roman"/>
          <w:sz w:val="24"/>
          <w:szCs w:val="24"/>
        </w:rPr>
        <w:t xml:space="preserve"> (</w:t>
      </w:r>
      <w:r w:rsid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MedCom, 2010</w:t>
      </w:r>
      <w:r w:rsidR="007F6E3F">
        <w:rPr>
          <w:rFonts w:ascii="Times New Roman" w:hAnsi="Times New Roman" w:cs="Times New Roman"/>
          <w:sz w:val="24"/>
          <w:szCs w:val="24"/>
        </w:rPr>
        <w:t>)</w:t>
      </w:r>
      <w:r w:rsidRPr="00FB2546">
        <w:rPr>
          <w:rFonts w:ascii="Times New Roman" w:hAnsi="Times New Roman" w:cs="Times New Roman"/>
          <w:sz w:val="24"/>
          <w:szCs w:val="24"/>
        </w:rPr>
        <w:t>.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b/>
          <w:sz w:val="24"/>
          <w:szCs w:val="24"/>
        </w:rPr>
        <w:t>Billing process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1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 xml:space="preserve">The patient is </w:t>
      </w:r>
      <w:r w:rsidR="00AB0293" w:rsidRPr="00FB2546">
        <w:rPr>
          <w:rFonts w:ascii="Times New Roman" w:hAnsi="Times New Roman" w:cs="Times New Roman"/>
          <w:sz w:val="24"/>
          <w:szCs w:val="24"/>
        </w:rPr>
        <w:t>registered,</w:t>
      </w:r>
      <w:r w:rsidRPr="00FB2546">
        <w:rPr>
          <w:rFonts w:ascii="Times New Roman" w:hAnsi="Times New Roman" w:cs="Times New Roman"/>
          <w:sz w:val="24"/>
          <w:szCs w:val="24"/>
        </w:rPr>
        <w:t xml:space="preserve"> and basic information provided including the insurance card used, the policy number of the insurance and medical history.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2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medical insurance information provided by the patient is verified.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3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right information regarding the patient services provided such as the disease treated, the procedure used, etc. by the use of diagnosis code.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</w:t>
      </w:r>
      <w:r w:rsidR="00EA0E61" w:rsidRPr="00FB254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F515B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A cross-checking of the entered codes is done to avoid errors.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5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charges pertaining to the medical procedure that the patient will undergo is indicated.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6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A thorough checking is done to ensure that there are no mistakes.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Step7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document with all the entered data is sent to the insurance company waiting for the payment.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8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A follow up is done where the health care center keeps on mailing the insurance company reminding them of the payments.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9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insurance company pays the amount due and the health care center confirms payment.</w:t>
      </w:r>
    </w:p>
    <w:p w:rsidR="00EA0E61" w:rsidRPr="00FB2546" w:rsidRDefault="004B6C72" w:rsidP="00FB2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Step 10</w:t>
      </w:r>
    </w:p>
    <w:p w:rsidR="007F6E3F" w:rsidRDefault="004B6C72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546">
        <w:rPr>
          <w:rFonts w:ascii="Times New Roman" w:hAnsi="Times New Roman" w:cs="Times New Roman"/>
          <w:sz w:val="24"/>
          <w:szCs w:val="24"/>
        </w:rPr>
        <w:t>The healthcare management will cross-check the payment and look for unpaid bills and communicate the same to the insurance company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Mannhardt, 2017)</w:t>
      </w:r>
      <w:r w:rsidRPr="00FB2546">
        <w:rPr>
          <w:rFonts w:ascii="Times New Roman" w:hAnsi="Times New Roman" w:cs="Times New Roman"/>
          <w:sz w:val="24"/>
          <w:szCs w:val="24"/>
        </w:rPr>
        <w:t>.</w:t>
      </w: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7F6E3F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E3F" w:rsidRDefault="004B6C72" w:rsidP="007F6E3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7F6E3F" w:rsidRPr="007F6E3F" w:rsidRDefault="004B6C72" w:rsidP="007F6E3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Alsulami, H., Mohamed, A., &amp; Elshennawy, A. (2012). Improving patient check-in and check-out processes utilizing six Sigma DMAIC tools at a medical clinic. </w:t>
      </w:r>
      <w:r w:rsidRPr="007F6E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Management &amp; Engineering Integration</w:t>
      </w: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F6E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62.</w:t>
      </w:r>
    </w:p>
    <w:p w:rsidR="007F6E3F" w:rsidRPr="007F6E3F" w:rsidRDefault="004B6C72" w:rsidP="007F6E3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Mannhardt, F. (2017). Hospital Billing-Event Log. </w:t>
      </w:r>
      <w:r w:rsidRPr="007F6E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Eindhoven University of Technology. Dataset</w:t>
      </w: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326-347.</w:t>
      </w:r>
    </w:p>
    <w:p w:rsidR="00CD77C3" w:rsidRPr="007F6E3F" w:rsidRDefault="004B6C72" w:rsidP="007F6E3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MedCom, O. D. (2010, May). Electronic interchange of lab test orders and results between laboratories reduces errors and gives full traceability. In </w:t>
      </w:r>
      <w:r w:rsidRPr="007F6E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Seamless Care, Safe Care: The Challenges of Interoperability and Patient Safety in Health Care: Proceedings of the EFMI Special Topic Conference, June 2-4, 2010, Reykjavik, Iceland</w:t>
      </w:r>
      <w:r w:rsidRPr="007F6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155, p. 65). IOS Press.</w:t>
      </w:r>
    </w:p>
    <w:sectPr w:rsidR="00CD77C3" w:rsidRPr="007F6E3F" w:rsidSect="00FB254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06" w:rsidRDefault="005D2706">
      <w:pPr>
        <w:spacing w:after="0" w:line="240" w:lineRule="auto"/>
      </w:pPr>
      <w:r>
        <w:separator/>
      </w:r>
    </w:p>
  </w:endnote>
  <w:endnote w:type="continuationSeparator" w:id="1">
    <w:p w:rsidR="005D2706" w:rsidRDefault="005D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06" w:rsidRDefault="005D2706">
      <w:pPr>
        <w:spacing w:after="0" w:line="240" w:lineRule="auto"/>
      </w:pPr>
      <w:r>
        <w:separator/>
      </w:r>
    </w:p>
  </w:footnote>
  <w:footnote w:type="continuationSeparator" w:id="1">
    <w:p w:rsidR="005D2706" w:rsidRDefault="005D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46" w:rsidRPr="00753646" w:rsidRDefault="00753646" w:rsidP="00753646">
    <w:pPr>
      <w:pStyle w:val="Heading1"/>
      <w:shd w:val="clear" w:color="auto" w:fill="FFFFFF"/>
      <w:spacing w:before="0" w:beforeAutospacing="0" w:after="0" w:afterAutospacing="0"/>
      <w:rPr>
        <w:b w:val="0"/>
        <w:bCs w:val="0"/>
        <w:color w:val="262626"/>
        <w:sz w:val="24"/>
        <w:szCs w:val="24"/>
      </w:rPr>
    </w:pPr>
    <w:r w:rsidRPr="00753646">
      <w:rPr>
        <w:b w:val="0"/>
        <w:bCs w:val="0"/>
        <w:color w:val="262626"/>
        <w:sz w:val="24"/>
        <w:szCs w:val="24"/>
      </w:rPr>
      <w:t>U.S. Health Care Systems for Small Populations, Part 3</w:t>
    </w:r>
  </w:p>
  <w:p w:rsidR="00753646" w:rsidRDefault="00753646">
    <w:pPr>
      <w:pStyle w:val="Header"/>
    </w:pPr>
  </w:p>
  <w:p w:rsidR="00FB2546" w:rsidRPr="00FB2546" w:rsidRDefault="00FB2546" w:rsidP="00FB25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93" w:rsidRPr="00AB0293" w:rsidRDefault="00AB0293" w:rsidP="00AB0293">
    <w:pPr>
      <w:pStyle w:val="Heading1"/>
      <w:shd w:val="clear" w:color="auto" w:fill="FFFFFF"/>
      <w:spacing w:before="0" w:beforeAutospacing="0" w:after="0" w:afterAutospacing="0"/>
      <w:rPr>
        <w:b w:val="0"/>
        <w:bCs w:val="0"/>
        <w:color w:val="262626"/>
        <w:sz w:val="24"/>
        <w:szCs w:val="24"/>
      </w:rPr>
    </w:pPr>
    <w:r w:rsidRPr="00AB0293">
      <w:rPr>
        <w:b w:val="0"/>
        <w:bCs w:val="0"/>
        <w:color w:val="262626"/>
        <w:sz w:val="24"/>
        <w:szCs w:val="24"/>
      </w:rPr>
      <w:t>U.S. Health Care Systems for Small Populations, Part 3</w:t>
    </w:r>
  </w:p>
  <w:p w:rsidR="00FB2546" w:rsidRPr="00AB0293" w:rsidRDefault="00FB2546" w:rsidP="00AB02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0F30"/>
    <w:rsid w:val="000C0F30"/>
    <w:rsid w:val="000F7CB5"/>
    <w:rsid w:val="00160C17"/>
    <w:rsid w:val="0028351B"/>
    <w:rsid w:val="004B6C72"/>
    <w:rsid w:val="005D2706"/>
    <w:rsid w:val="006F515B"/>
    <w:rsid w:val="00753646"/>
    <w:rsid w:val="007F6E3F"/>
    <w:rsid w:val="009C02F7"/>
    <w:rsid w:val="00AB0293"/>
    <w:rsid w:val="00C91F01"/>
    <w:rsid w:val="00CD77C3"/>
    <w:rsid w:val="00DA47C2"/>
    <w:rsid w:val="00E652FA"/>
    <w:rsid w:val="00E92977"/>
    <w:rsid w:val="00EA0E61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2"/>
  </w:style>
  <w:style w:type="paragraph" w:styleId="Heading1">
    <w:name w:val="heading 1"/>
    <w:basedOn w:val="Normal"/>
    <w:link w:val="Heading1Char"/>
    <w:uiPriority w:val="9"/>
    <w:qFormat/>
    <w:rsid w:val="0016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6"/>
  </w:style>
  <w:style w:type="paragraph" w:styleId="Footer">
    <w:name w:val="footer"/>
    <w:basedOn w:val="Normal"/>
    <w:link w:val="FooterChar"/>
    <w:uiPriority w:val="99"/>
    <w:unhideWhenUsed/>
    <w:rsid w:val="00FB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6"/>
  </w:style>
  <w:style w:type="character" w:customStyle="1" w:styleId="Heading1Char">
    <w:name w:val="Heading 1 Char"/>
    <w:basedOn w:val="DefaultParagraphFont"/>
    <w:link w:val="Heading1"/>
    <w:uiPriority w:val="9"/>
    <w:rsid w:val="00160C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klish</cp:lastModifiedBy>
  <cp:revision>2</cp:revision>
  <dcterms:created xsi:type="dcterms:W3CDTF">2020-03-11T11:04:00Z</dcterms:created>
  <dcterms:modified xsi:type="dcterms:W3CDTF">2020-03-11T11:04:00Z</dcterms:modified>
</cp:coreProperties>
</file>