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C9" w:rsidRDefault="004469C9">
      <w:r>
        <w:t>Post #1 -  Robert Lynch</w:t>
      </w:r>
    </w:p>
    <w:p w:rsidR="004469C9" w:rsidRDefault="004469C9"/>
    <w:p w:rsidR="004469C9" w:rsidRDefault="004469C9" w:rsidP="004469C9">
      <w:pPr>
        <w:pStyle w:val="NormalWeb"/>
        <w:spacing w:before="0" w:beforeAutospacing="0" w:after="0" w:afterAutospacing="0"/>
        <w:ind w:firstLine="720"/>
        <w:rPr>
          <w:rFonts w:ascii="Georgia" w:hAnsi="Georgia"/>
          <w:color w:val="111111"/>
          <w:sz w:val="23"/>
          <w:szCs w:val="23"/>
        </w:rPr>
      </w:pPr>
      <w:r>
        <w:rPr>
          <w:color w:val="111111"/>
          <w:bdr w:val="none" w:sz="0" w:space="0" w:color="auto" w:frame="1"/>
        </w:rPr>
        <w:t>Transparency in business is an extent a company’s actions are observed and monitored by the outsiders. In order to increment and enhance transparency, business organizations involve in infusing greater clarity, disclosure and accuracy in maintaining effective communication with their stakeholders (Hunton, 2016). Benefits of transparent in management is in essence, being honest and open about all aspects of the business’ operations has many benefits for the company. Transparent helps to position your business in a way that efficiently and quickly responds to your controversy and problems if they arise (Hunton, 2016).  Transparency is to help to promote and encourage respect for the customers and employees. In other words, transparency promotes trust for your businessPositive perception by the public – some businesses become transparent after they have been involved in scandals and hence they have to defend themselves and explain their behaviors and actions. However, transparent should be encoded in your business practices in order to encourage positive perception by the public (Hunton, 2016).</w:t>
      </w:r>
      <w:r>
        <w:rPr>
          <w:rStyle w:val="apple-converted-space"/>
          <w:color w:val="111111"/>
          <w:bdr w:val="none" w:sz="0" w:space="0" w:color="auto" w:frame="1"/>
        </w:rPr>
        <w:t> </w:t>
      </w:r>
    </w:p>
    <w:p w:rsidR="004469C9" w:rsidRDefault="004469C9" w:rsidP="004469C9">
      <w:pPr>
        <w:pStyle w:val="NormalWeb"/>
        <w:spacing w:before="0" w:beforeAutospacing="0" w:after="0" w:afterAutospacing="0"/>
        <w:ind w:firstLine="720"/>
        <w:rPr>
          <w:rFonts w:ascii="Georgia" w:hAnsi="Georgia"/>
          <w:color w:val="111111"/>
          <w:sz w:val="23"/>
          <w:szCs w:val="23"/>
        </w:rPr>
      </w:pPr>
      <w:r>
        <w:rPr>
          <w:color w:val="111111"/>
          <w:bdr w:val="none" w:sz="0" w:space="0" w:color="auto" w:frame="1"/>
        </w:rPr>
        <w:t>Employees who do not understand what going on in the organization may start making unnecessary speculation or even or even spread gossip. It is important to maintain honest and open communication with the employees help to let them know the organization’s strategic plans and any changing circumstance taking place in the workplace. This helps to build loyalty between the management and the staff members. In addition, it is important to ensure that employees are involved in decision making to enhance job satisfaction and boost their morale (Hunton, 2016). Improvement of the customer services can be improved through promoting transparent in your business operations. This is because transparency encourages trustworthiness and confidentiality. For instance, a manufacturing company that admits defect in their product can take step to repair it and make a public apology for any misstep involved (Hunton, 2016).</w:t>
      </w:r>
      <w:r>
        <w:rPr>
          <w:rStyle w:val="apple-converted-space"/>
          <w:color w:val="111111"/>
          <w:bdr w:val="none" w:sz="0" w:space="0" w:color="auto" w:frame="1"/>
        </w:rPr>
        <w:t> </w:t>
      </w:r>
    </w:p>
    <w:p w:rsidR="004469C9" w:rsidRDefault="004469C9" w:rsidP="004469C9">
      <w:pPr>
        <w:pStyle w:val="NormalWeb"/>
        <w:spacing w:before="0" w:beforeAutospacing="0" w:after="0" w:afterAutospacing="0"/>
        <w:ind w:firstLine="720"/>
        <w:rPr>
          <w:rFonts w:ascii="Georgia" w:hAnsi="Georgia"/>
          <w:color w:val="111111"/>
          <w:sz w:val="23"/>
          <w:szCs w:val="23"/>
        </w:rPr>
      </w:pPr>
      <w:r>
        <w:rPr>
          <w:color w:val="111111"/>
          <w:bdr w:val="none" w:sz="0" w:space="0" w:color="auto" w:frame="1"/>
        </w:rPr>
        <w:t>How Proverbs 21:26 guide us this endeavor? The verse guides us not to be greed and always practice and promote transparency in our behaviors and actions. It also guides us to be content with what we have and not indulge in dishonest behaviors. In addition, the verse advises to be honest and open with one another in order to encourage oneness (Habel, 2012). </w:t>
      </w:r>
      <w:r>
        <w:rPr>
          <w:rStyle w:val="apple-converted-space"/>
          <w:color w:val="111111"/>
          <w:bdr w:val="none" w:sz="0" w:space="0" w:color="auto" w:frame="1"/>
        </w:rPr>
        <w:t> </w:t>
      </w:r>
    </w:p>
    <w:p w:rsidR="004469C9" w:rsidRDefault="004469C9" w:rsidP="004469C9">
      <w:pPr>
        <w:pStyle w:val="NormalWeb"/>
        <w:spacing w:before="0" w:beforeAutospacing="0" w:after="0" w:afterAutospacing="0"/>
        <w:rPr>
          <w:rFonts w:ascii="Georgia" w:hAnsi="Georgia"/>
          <w:color w:val="111111"/>
          <w:sz w:val="23"/>
          <w:szCs w:val="23"/>
        </w:rPr>
      </w:pPr>
      <w:r>
        <w:rPr>
          <w:color w:val="111111"/>
          <w:bdr w:val="none" w:sz="0" w:space="0" w:color="auto" w:frame="1"/>
        </w:rPr>
        <w:t>References</w:t>
      </w:r>
      <w:r>
        <w:rPr>
          <w:rStyle w:val="apple-converted-space"/>
          <w:color w:val="111111"/>
          <w:bdr w:val="none" w:sz="0" w:space="0" w:color="auto" w:frame="1"/>
        </w:rPr>
        <w:t> </w:t>
      </w:r>
    </w:p>
    <w:p w:rsidR="004469C9" w:rsidRDefault="004469C9" w:rsidP="004469C9">
      <w:pPr>
        <w:pStyle w:val="NormalWeb"/>
        <w:spacing w:before="0" w:beforeAutospacing="0" w:after="0" w:afterAutospacing="0"/>
        <w:rPr>
          <w:rFonts w:ascii="Georgia" w:hAnsi="Georgia"/>
          <w:color w:val="111111"/>
          <w:sz w:val="23"/>
          <w:szCs w:val="23"/>
        </w:rPr>
      </w:pPr>
      <w:r>
        <w:rPr>
          <w:color w:val="111111"/>
          <w:bdr w:val="none" w:sz="0" w:space="0" w:color="auto" w:frame="1"/>
        </w:rPr>
        <w:t>Hunton, J. E., Libby, R., &amp; Mazza, C. L. (2016). Financial Reporting Transparency and Earnings Management (Retracted).</w:t>
      </w:r>
      <w:r>
        <w:rPr>
          <w:rStyle w:val="apple-converted-space"/>
          <w:color w:val="111111"/>
          <w:bdr w:val="none" w:sz="0" w:space="0" w:color="auto" w:frame="1"/>
        </w:rPr>
        <w:t> </w:t>
      </w:r>
      <w:r>
        <w:rPr>
          <w:i/>
          <w:iCs/>
          <w:color w:val="111111"/>
          <w:bdr w:val="none" w:sz="0" w:space="0" w:color="auto" w:frame="1"/>
        </w:rPr>
        <w:t>The Accounting Review</w:t>
      </w:r>
      <w:r>
        <w:rPr>
          <w:color w:val="111111"/>
          <w:bdr w:val="none" w:sz="0" w:space="0" w:color="auto" w:frame="1"/>
        </w:rPr>
        <w:t>,</w:t>
      </w:r>
      <w:r>
        <w:rPr>
          <w:rStyle w:val="apple-converted-space"/>
          <w:color w:val="111111"/>
          <w:bdr w:val="none" w:sz="0" w:space="0" w:color="auto" w:frame="1"/>
        </w:rPr>
        <w:t> </w:t>
      </w:r>
      <w:r>
        <w:rPr>
          <w:i/>
          <w:iCs/>
          <w:color w:val="111111"/>
          <w:bdr w:val="none" w:sz="0" w:space="0" w:color="auto" w:frame="1"/>
        </w:rPr>
        <w:t>81</w:t>
      </w:r>
      <w:r>
        <w:rPr>
          <w:color w:val="111111"/>
          <w:bdr w:val="none" w:sz="0" w:space="0" w:color="auto" w:frame="1"/>
        </w:rPr>
        <w:t>(1), 135-157.</w:t>
      </w:r>
    </w:p>
    <w:p w:rsidR="004469C9" w:rsidRDefault="004469C9" w:rsidP="004469C9">
      <w:pPr>
        <w:pStyle w:val="NormalWeb"/>
        <w:spacing w:before="0" w:beforeAutospacing="0" w:after="0" w:afterAutospacing="0"/>
        <w:rPr>
          <w:rFonts w:ascii="Georgia" w:hAnsi="Georgia"/>
          <w:color w:val="111111"/>
          <w:sz w:val="23"/>
          <w:szCs w:val="23"/>
        </w:rPr>
      </w:pPr>
      <w:r>
        <w:rPr>
          <w:color w:val="111111"/>
          <w:bdr w:val="none" w:sz="0" w:space="0" w:color="auto" w:frame="1"/>
        </w:rPr>
        <w:t>Habel, N. C. (2012). The Symbolism of Wisdom in Proverbs 1–9.</w:t>
      </w:r>
      <w:r>
        <w:rPr>
          <w:rStyle w:val="apple-converted-space"/>
          <w:color w:val="111111"/>
          <w:bdr w:val="none" w:sz="0" w:space="0" w:color="auto" w:frame="1"/>
        </w:rPr>
        <w:t> </w:t>
      </w:r>
      <w:r>
        <w:rPr>
          <w:i/>
          <w:iCs/>
          <w:color w:val="111111"/>
          <w:bdr w:val="none" w:sz="0" w:space="0" w:color="auto" w:frame="1"/>
        </w:rPr>
        <w:t>Union Seminary Review</w:t>
      </w:r>
      <w:r>
        <w:rPr>
          <w:color w:val="111111"/>
          <w:bdr w:val="none" w:sz="0" w:space="0" w:color="auto" w:frame="1"/>
        </w:rPr>
        <w:t>,</w:t>
      </w:r>
      <w:r>
        <w:rPr>
          <w:rStyle w:val="apple-converted-space"/>
          <w:color w:val="111111"/>
          <w:bdr w:val="none" w:sz="0" w:space="0" w:color="auto" w:frame="1"/>
        </w:rPr>
        <w:t> </w:t>
      </w:r>
      <w:r>
        <w:rPr>
          <w:i/>
          <w:iCs/>
          <w:color w:val="111111"/>
          <w:bdr w:val="none" w:sz="0" w:space="0" w:color="auto" w:frame="1"/>
        </w:rPr>
        <w:t>26</w:t>
      </w:r>
      <w:r>
        <w:rPr>
          <w:color w:val="111111"/>
          <w:bdr w:val="none" w:sz="0" w:space="0" w:color="auto" w:frame="1"/>
        </w:rPr>
        <w:t>(2), 131-157.</w:t>
      </w:r>
    </w:p>
    <w:p w:rsidR="004469C9" w:rsidRDefault="004469C9"/>
    <w:p w:rsidR="004469C9" w:rsidRDefault="004469C9"/>
    <w:p w:rsidR="004469C9" w:rsidRDefault="004469C9">
      <w:r>
        <w:t>Post #2 – Matthew Underwood</w:t>
      </w:r>
    </w:p>
    <w:p w:rsidR="004469C9" w:rsidRDefault="004469C9"/>
    <w:p w:rsidR="004469C9" w:rsidRDefault="004469C9" w:rsidP="004469C9">
      <w:pPr>
        <w:pStyle w:val="NormalWeb"/>
        <w:spacing w:before="0" w:beforeAutospacing="0" w:after="0" w:afterAutospacing="0"/>
        <w:rPr>
          <w:rFonts w:ascii="Georgia" w:hAnsi="Georgia"/>
          <w:color w:val="111111"/>
          <w:sz w:val="23"/>
          <w:szCs w:val="23"/>
        </w:rPr>
      </w:pPr>
      <w:r>
        <w:rPr>
          <w:color w:val="111111"/>
          <w:bdr w:val="none" w:sz="0" w:space="0" w:color="auto" w:frame="1"/>
        </w:rPr>
        <w:t xml:space="preserve">Transparency easily lands itself as one of the most important factors in corporation and shareholder relations.  Without transparency, a potential shareholder will lack the knowledge of why they should invest in the company.  Without transparency, an actual shareholder will lack the knowledge of the what, when, how, or even legality of a corporation’s operations.   The transparency of a corporation changes their market value.  If twin companies exist, with the same revenues and costs and liabilities, but one has transparent financials, the market value will side with the transparent company.  “The reason is simple: less information means less certainty for investors” (McClure, 2019).  Buffer, a popular software company, exemplifies the benefits of transparency (Richman, 2016).  Buffer published a public spreadsheet for their roster of </w:t>
      </w:r>
      <w:r>
        <w:rPr>
          <w:color w:val="111111"/>
          <w:bdr w:val="none" w:sz="0" w:space="0" w:color="auto" w:frame="1"/>
        </w:rPr>
        <w:lastRenderedPageBreak/>
        <w:t>employees’ salaries.  From the Janitor to the CEO, the company made transparent their salaries.  With it, Buffer detailed the formula they use for calculating each employee’s deserved salary.  Variables including position, seniority, experience, and location determined the paycheck (Richman, 2016).  “This type of transparency shows a level of fairness that reduces employee frustration” (Richman, 2016).</w:t>
      </w:r>
    </w:p>
    <w:p w:rsidR="004469C9" w:rsidRDefault="004469C9" w:rsidP="004469C9">
      <w:pPr>
        <w:pStyle w:val="NormalWeb"/>
        <w:spacing w:before="0" w:beforeAutospacing="0" w:after="0" w:afterAutospacing="0"/>
        <w:rPr>
          <w:rFonts w:ascii="Georgia" w:hAnsi="Georgia"/>
          <w:color w:val="111111"/>
          <w:sz w:val="23"/>
          <w:szCs w:val="23"/>
        </w:rPr>
      </w:pPr>
      <w:r>
        <w:rPr>
          <w:color w:val="111111"/>
          <w:bdr w:val="none" w:sz="0" w:space="0" w:color="auto" w:frame="1"/>
        </w:rPr>
        <w:t>            “All day long he craves for more, but the righteous give without sparing” (New International Version, Proverbs 21:26).  This verse applies to the importance of transparency.  Transparency can be defined as freely giving valuable information.  A corporation can crave information greedily and hide it away, or they can righteously give to whomever needs it.</w:t>
      </w:r>
    </w:p>
    <w:p w:rsidR="004469C9" w:rsidRDefault="004469C9" w:rsidP="004469C9">
      <w:pPr>
        <w:pStyle w:val="NormalWeb"/>
        <w:spacing w:before="0" w:beforeAutospacing="0" w:after="0" w:afterAutospacing="0"/>
        <w:rPr>
          <w:rFonts w:ascii="Georgia" w:hAnsi="Georgia"/>
          <w:color w:val="111111"/>
          <w:sz w:val="23"/>
          <w:szCs w:val="23"/>
        </w:rPr>
      </w:pPr>
      <w:r>
        <w:rPr>
          <w:color w:val="111111"/>
          <w:bdr w:val="none" w:sz="0" w:space="0" w:color="auto" w:frame="1"/>
        </w:rPr>
        <w:t> </w:t>
      </w:r>
    </w:p>
    <w:p w:rsidR="004469C9" w:rsidRDefault="004469C9" w:rsidP="004469C9">
      <w:pPr>
        <w:pStyle w:val="NormalWeb"/>
        <w:spacing w:before="0" w:beforeAutospacing="0" w:after="0" w:afterAutospacing="0"/>
        <w:jc w:val="center"/>
        <w:rPr>
          <w:rFonts w:ascii="Georgia" w:hAnsi="Georgia"/>
          <w:color w:val="111111"/>
          <w:sz w:val="23"/>
          <w:szCs w:val="23"/>
        </w:rPr>
      </w:pPr>
      <w:r>
        <w:rPr>
          <w:color w:val="111111"/>
          <w:bdr w:val="none" w:sz="0" w:space="0" w:color="auto" w:frame="1"/>
        </w:rPr>
        <w:t>References</w:t>
      </w:r>
    </w:p>
    <w:p w:rsidR="004469C9" w:rsidRDefault="004469C9" w:rsidP="004469C9">
      <w:pPr>
        <w:pStyle w:val="NormalWeb"/>
        <w:spacing w:before="0" w:beforeAutospacing="0" w:after="0" w:afterAutospacing="0"/>
        <w:rPr>
          <w:rFonts w:ascii="Georgia" w:hAnsi="Georgia"/>
          <w:color w:val="111111"/>
          <w:sz w:val="23"/>
          <w:szCs w:val="23"/>
        </w:rPr>
      </w:pPr>
      <w:r>
        <w:rPr>
          <w:color w:val="111111"/>
          <w:bdr w:val="none" w:sz="0" w:space="0" w:color="auto" w:frame="1"/>
        </w:rPr>
        <w:t>McClure, B. (2019, December 4). This Is Why Corporate Transparency Pays Off in the Markets.          Retrieved from https://www.investopedia.com/articles/fundamental/03/121703.asp.</w:t>
      </w:r>
    </w:p>
    <w:p w:rsidR="004469C9" w:rsidRDefault="004469C9" w:rsidP="004469C9">
      <w:pPr>
        <w:pStyle w:val="NormalWeb"/>
        <w:spacing w:before="0" w:beforeAutospacing="0" w:after="0" w:afterAutospacing="0"/>
        <w:rPr>
          <w:rFonts w:ascii="Georgia" w:hAnsi="Georgia"/>
          <w:color w:val="111111"/>
          <w:sz w:val="23"/>
          <w:szCs w:val="23"/>
        </w:rPr>
      </w:pPr>
      <w:r>
        <w:rPr>
          <w:i/>
          <w:iCs/>
          <w:color w:val="111111"/>
          <w:bdr w:val="none" w:sz="0" w:space="0" w:color="auto" w:frame="1"/>
        </w:rPr>
        <w:t>The Holy Bible: New International Version</w:t>
      </w:r>
      <w:r>
        <w:rPr>
          <w:color w:val="111111"/>
          <w:bdr w:val="none" w:sz="0" w:space="0" w:color="auto" w:frame="1"/>
        </w:rPr>
        <w:t>. Zondervan, 2005.</w:t>
      </w:r>
    </w:p>
    <w:p w:rsidR="004469C9" w:rsidRDefault="004469C9" w:rsidP="004469C9">
      <w:pPr>
        <w:pStyle w:val="NormalWeb"/>
        <w:spacing w:before="0" w:beforeAutospacing="0" w:after="0" w:afterAutospacing="0"/>
        <w:rPr>
          <w:rFonts w:ascii="Georgia" w:hAnsi="Georgia"/>
          <w:color w:val="111111"/>
          <w:sz w:val="23"/>
          <w:szCs w:val="23"/>
        </w:rPr>
      </w:pPr>
      <w:r>
        <w:rPr>
          <w:color w:val="111111"/>
          <w:bdr w:val="none" w:sz="0" w:space="0" w:color="auto" w:frame="1"/>
        </w:rPr>
        <w:t>Richman, J. (2016, May 27). 5 Examples of Companies Succeeding Through Transparency.           Retrieved from https://www.entrepreneur.com/article/274636.</w:t>
      </w:r>
    </w:p>
    <w:p w:rsidR="004469C9" w:rsidRDefault="004469C9">
      <w:bookmarkStart w:id="0" w:name="_GoBack"/>
      <w:bookmarkEnd w:id="0"/>
    </w:p>
    <w:sectPr w:rsidR="004469C9" w:rsidSect="008F70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469C9"/>
    <w:rsid w:val="004469C9"/>
    <w:rsid w:val="0053218E"/>
    <w:rsid w:val="008F70B3"/>
    <w:rsid w:val="00940AB7"/>
    <w:rsid w:val="00EB58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9C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469C9"/>
  </w:style>
</w:styles>
</file>

<file path=word/webSettings.xml><?xml version="1.0" encoding="utf-8"?>
<w:webSettings xmlns:r="http://schemas.openxmlformats.org/officeDocument/2006/relationships" xmlns:w="http://schemas.openxmlformats.org/wordprocessingml/2006/main">
  <w:divs>
    <w:div w:id="1405908862">
      <w:bodyDiv w:val="1"/>
      <w:marLeft w:val="0"/>
      <w:marRight w:val="0"/>
      <w:marTop w:val="0"/>
      <w:marBottom w:val="0"/>
      <w:divBdr>
        <w:top w:val="none" w:sz="0" w:space="0" w:color="auto"/>
        <w:left w:val="none" w:sz="0" w:space="0" w:color="auto"/>
        <w:bottom w:val="none" w:sz="0" w:space="0" w:color="auto"/>
        <w:right w:val="none" w:sz="0" w:space="0" w:color="auto"/>
      </w:divBdr>
    </w:div>
    <w:div w:id="15049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Mccormick</dc:creator>
  <cp:lastModifiedBy>klish</cp:lastModifiedBy>
  <cp:revision>2</cp:revision>
  <dcterms:created xsi:type="dcterms:W3CDTF">2020-03-14T08:17:00Z</dcterms:created>
  <dcterms:modified xsi:type="dcterms:W3CDTF">2020-03-14T08:17:00Z</dcterms:modified>
</cp:coreProperties>
</file>