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True/False – Read each statement below carefully. Place a T on the line if you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think a statement it TRUE. Place an F on the line if you think the statement is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 xml:space="preserve">FALSE. 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Emotions are subjective mental states that are associated with voluntary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physiological responses and changes in cognition.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Physiological sensations associated with emotional states are activated by the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autonomic nervous system.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According to the Cognitive Attribution Model of emotional processing,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autonomic physiological sensations determine the specific type of subjective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state.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Subcortical brain regions organize subjective emotional states.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Brain lesion studies led to the conclusion that the cerebellar cortex regulates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states and subsequent behavior.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Auditory hallucinations are an example of negative symptoms of schizophrenia.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The concordance rate for schizophrenia in monozygotic twins is 50%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Genetic factors act as an “on/off” switch for psychiatric disorders, including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schizophrenia and clinical depression.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Pyramidal neurons in the dentate gyrus of the hippocampus are disorganized at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cellular level in patients suffering from schizophrenia.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Positron emission topography (PET) imaging studies report decreased neural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in the prefrontal cortex and amygdala of clinically depressed patients.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Please read each question below carefully and answer with as much detail as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you can. Your responses should be written in your own words and typed--any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outside sources should be cited within your response. Due to accessibility to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>additional resources (i.e., time, textbook, internet) your responses should be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82D25">
        <w:rPr>
          <w:rFonts w:ascii="Times New Roman" w:hAnsi="Times New Roman" w:cs="Times New Roman"/>
          <w:b/>
          <w:bCs/>
        </w:rPr>
        <w:t xml:space="preserve">as thorough as possible. 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are emotions (as discussed in class lecture)? What are the three classic theories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emotional processing that we discussed in lecture? (15 points)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Describe Schachter’s and Singer’s 1962 experiment. What theory of emotional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 was being tested? Be sure to include the experiment’s hypotheses,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methods, results, and conclusions. (20 points)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In as much detail as possible, describe the nervous system’s fear circuit. Be sure to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with stimuli entering sensory organs. Keep in mind terms such as “high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road” and “low road”. (20 points)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What is the dopamine hypothesis of schizophrenia? Use this hypothesis to describe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typical and atypical antipsychotics. Is there a significant difference between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and atypical antipsychotics in effectiveness at alleviating schizophrenic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symptoms? (20 points)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is the glutamate hypothesis of schizophrenia? Be sure to include the name of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drug that led to the development of this hypothesis. (15 points)</w:t>
      </w:r>
    </w:p>
    <w:p w:rsidR="00882D25" w:rsidRP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r w:rsidRPr="00882D25">
        <w:rPr>
          <w:rFonts w:ascii="Times New Roman" w:hAnsi="Times New Roman" w:cs="Times New Roman"/>
          <w:b/>
          <w:bCs/>
        </w:rPr>
        <w:lastRenderedPageBreak/>
        <w:t>Extra Credit (5 Points):</w:t>
      </w:r>
    </w:p>
    <w:bookmarkEnd w:id="0"/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Clinically depressed individuals have more neural activity in the _________________</w:t>
      </w:r>
    </w:p>
    <w:p w:rsidR="00882D25" w:rsidRDefault="00882D25" w:rsidP="00882D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__________________ , and less neural activity in neural regions related to</w:t>
      </w:r>
    </w:p>
    <w:p w:rsidR="00673694" w:rsidRDefault="00882D25" w:rsidP="00882D25">
      <w:r>
        <w:rPr>
          <w:rFonts w:ascii="Times New Roman" w:hAnsi="Times New Roman" w:cs="Times New Roman"/>
        </w:rPr>
        <w:t>__</w:t>
      </w:r>
    </w:p>
    <w:sectPr w:rsidR="00673694" w:rsidSect="000C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compat>
    <w:useFELayout/>
  </w:compat>
  <w:rsids>
    <w:rsidRoot w:val="00882D25"/>
    <w:rsid w:val="000C20A1"/>
    <w:rsid w:val="003E190B"/>
    <w:rsid w:val="00666190"/>
    <w:rsid w:val="00882D25"/>
    <w:rsid w:val="009C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 Freeman</dc:creator>
  <cp:lastModifiedBy>klish</cp:lastModifiedBy>
  <cp:revision>3</cp:revision>
  <dcterms:created xsi:type="dcterms:W3CDTF">2020-03-14T09:31:00Z</dcterms:created>
  <dcterms:modified xsi:type="dcterms:W3CDTF">2020-03-14T09:31:00Z</dcterms:modified>
</cp:coreProperties>
</file>