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0E4" w:rsidRDefault="00AC40E4" w:rsidP="00AC40E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C40E4" w:rsidRDefault="00AC40E4">
      <w:pPr>
        <w:rPr>
          <w:rFonts w:ascii="Times New Roman" w:hAnsi="Times New Roman" w:cs="Times New Roman"/>
          <w:sz w:val="24"/>
          <w:szCs w:val="24"/>
        </w:rPr>
      </w:pPr>
      <w:r>
        <w:rPr>
          <w:rFonts w:ascii="Times New Roman" w:hAnsi="Times New Roman" w:cs="Times New Roman"/>
          <w:sz w:val="24"/>
          <w:szCs w:val="24"/>
        </w:rPr>
        <w:br w:type="page"/>
      </w:r>
    </w:p>
    <w:p w:rsidR="00224887" w:rsidRDefault="00AC40E4" w:rsidP="00AC40E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NAME: EKPU BENEDICT</w:t>
      </w:r>
    </w:p>
    <w:p w:rsidR="00AC40E4" w:rsidRDefault="00AC40E4" w:rsidP="00AC40E4">
      <w:pPr>
        <w:spacing w:line="480" w:lineRule="auto"/>
        <w:jc w:val="center"/>
        <w:rPr>
          <w:rFonts w:ascii="Times New Roman" w:hAnsi="Times New Roman" w:cs="Times New Roman"/>
          <w:sz w:val="24"/>
          <w:szCs w:val="24"/>
        </w:rPr>
      </w:pPr>
      <w:r>
        <w:rPr>
          <w:rFonts w:ascii="Times New Roman" w:hAnsi="Times New Roman" w:cs="Times New Roman"/>
          <w:sz w:val="24"/>
          <w:szCs w:val="24"/>
        </w:rPr>
        <w:t>FACULTY NUMBER: F94072</w:t>
      </w:r>
    </w:p>
    <w:p w:rsidR="00224887" w:rsidRDefault="00224887" w:rsidP="00B26F70">
      <w:pPr>
        <w:spacing w:line="480" w:lineRule="auto"/>
        <w:jc w:val="both"/>
        <w:rPr>
          <w:rFonts w:ascii="Times New Roman" w:hAnsi="Times New Roman" w:cs="Times New Roman"/>
          <w:sz w:val="24"/>
          <w:szCs w:val="24"/>
        </w:rPr>
      </w:pPr>
    </w:p>
    <w:p w:rsidR="00224887" w:rsidRDefault="00224887" w:rsidP="00B26F70">
      <w:pPr>
        <w:spacing w:line="480" w:lineRule="auto"/>
        <w:jc w:val="both"/>
        <w:rPr>
          <w:rFonts w:ascii="Times New Roman" w:hAnsi="Times New Roman" w:cs="Times New Roman"/>
          <w:sz w:val="24"/>
          <w:szCs w:val="24"/>
        </w:rPr>
      </w:pPr>
    </w:p>
    <w:p w:rsidR="00224887" w:rsidRDefault="00224887" w:rsidP="00B26F70">
      <w:pPr>
        <w:spacing w:line="480" w:lineRule="auto"/>
        <w:jc w:val="both"/>
        <w:rPr>
          <w:rFonts w:ascii="Times New Roman" w:hAnsi="Times New Roman" w:cs="Times New Roman"/>
          <w:sz w:val="24"/>
          <w:szCs w:val="24"/>
        </w:rPr>
      </w:pPr>
    </w:p>
    <w:p w:rsidR="00224887" w:rsidRDefault="00224887" w:rsidP="00B26F70">
      <w:pPr>
        <w:spacing w:line="480" w:lineRule="auto"/>
        <w:jc w:val="center"/>
        <w:rPr>
          <w:rFonts w:ascii="Times New Roman" w:hAnsi="Times New Roman" w:cs="Times New Roman"/>
          <w:b/>
          <w:sz w:val="24"/>
          <w:szCs w:val="24"/>
        </w:rPr>
      </w:pPr>
      <w:r w:rsidRPr="00224887">
        <w:rPr>
          <w:rFonts w:ascii="Times New Roman" w:hAnsi="Times New Roman" w:cs="Times New Roman"/>
          <w:b/>
          <w:sz w:val="24"/>
          <w:szCs w:val="24"/>
        </w:rPr>
        <w:t>Party Identification Theory</w:t>
      </w:r>
    </w:p>
    <w:p w:rsidR="00224887" w:rsidRDefault="00180FCC" w:rsidP="00B26F70">
      <w:pPr>
        <w:spacing w:line="480" w:lineRule="auto"/>
        <w:jc w:val="both"/>
        <w:rPr>
          <w:rFonts w:ascii="Times New Roman" w:hAnsi="Times New Roman" w:cs="Times New Roman"/>
          <w:sz w:val="24"/>
          <w:szCs w:val="24"/>
        </w:rPr>
      </w:pPr>
      <w:r>
        <w:rPr>
          <w:rFonts w:ascii="Times New Roman" w:hAnsi="Times New Roman" w:cs="Times New Roman"/>
          <w:sz w:val="24"/>
          <w:szCs w:val="24"/>
        </w:rPr>
        <w:t>Party identification refers to the political affiliations or groups that individuals identif</w:t>
      </w:r>
      <w:r w:rsidR="006E316A">
        <w:rPr>
          <w:rFonts w:ascii="Times New Roman" w:hAnsi="Times New Roman" w:cs="Times New Roman"/>
          <w:sz w:val="24"/>
          <w:szCs w:val="24"/>
        </w:rPr>
        <w:t>y</w:t>
      </w:r>
      <w:r>
        <w:rPr>
          <w:rFonts w:ascii="Times New Roman" w:hAnsi="Times New Roman" w:cs="Times New Roman"/>
          <w:sz w:val="24"/>
          <w:szCs w:val="24"/>
        </w:rPr>
        <w:t>. Party identification is an important aspect of politics, as it identifies attitudes of people that eventually affect the number of votes that a party can gunner.</w:t>
      </w:r>
      <w:r w:rsidR="001468E4">
        <w:rPr>
          <w:rFonts w:ascii="Times New Roman" w:hAnsi="Times New Roman" w:cs="Times New Roman"/>
          <w:sz w:val="24"/>
          <w:szCs w:val="24"/>
        </w:rPr>
        <w:t xml:space="preserve"> Research has made assumptions that party identification is a crucial concept in political science </w:t>
      </w:r>
      <w:r w:rsidR="00932047">
        <w:rPr>
          <w:rFonts w:ascii="Times New Roman" w:hAnsi="Times New Roman" w:cs="Times New Roman"/>
          <w:sz w:val="24"/>
          <w:szCs w:val="24"/>
        </w:rPr>
        <w:t>and the establishment of modern electoral behavior research.</w:t>
      </w:r>
      <w:r w:rsidR="00983FF6">
        <w:rPr>
          <w:rFonts w:ascii="Times New Roman" w:hAnsi="Times New Roman" w:cs="Times New Roman"/>
          <w:sz w:val="24"/>
          <w:szCs w:val="24"/>
        </w:rPr>
        <w:t xml:space="preserve"> Party identification within specific groups of people is considered to be a psychological identification that is affective, enduring and often socialized.</w:t>
      </w:r>
      <w:r w:rsidR="005B6A18">
        <w:rPr>
          <w:rFonts w:ascii="Times New Roman" w:hAnsi="Times New Roman" w:cs="Times New Roman"/>
          <w:sz w:val="24"/>
          <w:szCs w:val="24"/>
        </w:rPr>
        <w:t xml:space="preserve"> Researches have used political affiliations among individuals to try to understand voter behavior, therefore coming up with political identification theories to try to establish the reasons </w:t>
      </w:r>
      <w:r w:rsidR="006034FD">
        <w:rPr>
          <w:rFonts w:ascii="Times New Roman" w:hAnsi="Times New Roman" w:cs="Times New Roman"/>
          <w:sz w:val="24"/>
          <w:szCs w:val="24"/>
        </w:rPr>
        <w:t>for</w:t>
      </w:r>
      <w:r w:rsidR="005B6A18">
        <w:rPr>
          <w:rFonts w:ascii="Times New Roman" w:hAnsi="Times New Roman" w:cs="Times New Roman"/>
          <w:sz w:val="24"/>
          <w:szCs w:val="24"/>
        </w:rPr>
        <w:t xml:space="preserve"> political affiliations. </w:t>
      </w:r>
    </w:p>
    <w:p w:rsidR="005B6A18" w:rsidRDefault="005B6A18" w:rsidP="00B26F70">
      <w:pPr>
        <w:spacing w:line="480" w:lineRule="auto"/>
        <w:jc w:val="both"/>
        <w:rPr>
          <w:rFonts w:ascii="Times New Roman" w:hAnsi="Times New Roman" w:cs="Times New Roman"/>
          <w:sz w:val="24"/>
          <w:szCs w:val="24"/>
        </w:rPr>
      </w:pPr>
      <w:r w:rsidRPr="00074615">
        <w:rPr>
          <w:rFonts w:ascii="Times New Roman" w:hAnsi="Times New Roman" w:cs="Times New Roman"/>
          <w:sz w:val="24"/>
          <w:szCs w:val="24"/>
        </w:rPr>
        <w:t>Bulgaria, for instance</w:t>
      </w:r>
      <w:r w:rsidR="006E316A">
        <w:rPr>
          <w:rFonts w:ascii="Times New Roman" w:hAnsi="Times New Roman" w:cs="Times New Roman"/>
          <w:sz w:val="24"/>
          <w:szCs w:val="24"/>
        </w:rPr>
        <w:t>,</w:t>
      </w:r>
      <w:r w:rsidRPr="00074615">
        <w:rPr>
          <w:rFonts w:ascii="Times New Roman" w:hAnsi="Times New Roman" w:cs="Times New Roman"/>
          <w:sz w:val="24"/>
          <w:szCs w:val="24"/>
        </w:rPr>
        <w:t xml:space="preserve"> has a multi-party system, </w:t>
      </w:r>
      <w:r w:rsidR="006034FD" w:rsidRPr="00074615">
        <w:rPr>
          <w:rFonts w:ascii="Times New Roman" w:hAnsi="Times New Roman" w:cs="Times New Roman"/>
          <w:sz w:val="24"/>
          <w:szCs w:val="24"/>
        </w:rPr>
        <w:t>meaning</w:t>
      </w:r>
      <w:r w:rsidRPr="00074615">
        <w:rPr>
          <w:rFonts w:ascii="Times New Roman" w:hAnsi="Times New Roman" w:cs="Times New Roman"/>
          <w:sz w:val="24"/>
          <w:szCs w:val="24"/>
        </w:rPr>
        <w:t xml:space="preserve"> that there </w:t>
      </w:r>
      <w:r w:rsidR="006034FD" w:rsidRPr="00074615">
        <w:rPr>
          <w:rFonts w:ascii="Times New Roman" w:hAnsi="Times New Roman" w:cs="Times New Roman"/>
          <w:sz w:val="24"/>
          <w:szCs w:val="24"/>
        </w:rPr>
        <w:t>exist</w:t>
      </w:r>
      <w:r w:rsidRPr="00074615">
        <w:rPr>
          <w:rFonts w:ascii="Times New Roman" w:hAnsi="Times New Roman" w:cs="Times New Roman"/>
          <w:sz w:val="24"/>
          <w:szCs w:val="24"/>
        </w:rPr>
        <w:t xml:space="preserve"> different political parties </w:t>
      </w:r>
      <w:r w:rsidR="006E316A">
        <w:rPr>
          <w:rFonts w:ascii="Times New Roman" w:hAnsi="Times New Roman" w:cs="Times New Roman"/>
          <w:sz w:val="24"/>
          <w:szCs w:val="24"/>
        </w:rPr>
        <w:t>that</w:t>
      </w:r>
      <w:r w:rsidRPr="00074615">
        <w:rPr>
          <w:rFonts w:ascii="Times New Roman" w:hAnsi="Times New Roman" w:cs="Times New Roman"/>
          <w:sz w:val="24"/>
          <w:szCs w:val="24"/>
        </w:rPr>
        <w:t xml:space="preserve"> present different political agendas to the people.</w:t>
      </w:r>
      <w:r>
        <w:rPr>
          <w:rFonts w:ascii="Times New Roman" w:hAnsi="Times New Roman" w:cs="Times New Roman"/>
          <w:sz w:val="24"/>
          <w:szCs w:val="24"/>
        </w:rPr>
        <w:t xml:space="preserve"> In cases where</w:t>
      </w:r>
      <w:r w:rsidR="006034FD">
        <w:rPr>
          <w:rFonts w:ascii="Times New Roman" w:hAnsi="Times New Roman" w:cs="Times New Roman"/>
          <w:sz w:val="24"/>
          <w:szCs w:val="24"/>
        </w:rPr>
        <w:t xml:space="preserve"> there exist multiparty, different political parties with the same agendas can work together to form coalition governments so that they can rise to power. According to </w:t>
      </w:r>
      <w:r w:rsidR="005D7CA7">
        <w:rPr>
          <w:rFonts w:ascii="Times New Roman" w:hAnsi="Times New Roman" w:cs="Times New Roman"/>
          <w:sz w:val="24"/>
          <w:szCs w:val="24"/>
        </w:rPr>
        <w:t>Kuzio</w:t>
      </w:r>
      <w:r w:rsidR="006034FD">
        <w:rPr>
          <w:rFonts w:ascii="Times New Roman" w:hAnsi="Times New Roman" w:cs="Times New Roman"/>
          <w:sz w:val="24"/>
          <w:szCs w:val="24"/>
        </w:rPr>
        <w:t>,</w:t>
      </w:r>
      <w:r w:rsidR="005D7CA7">
        <w:rPr>
          <w:rFonts w:ascii="Times New Roman" w:hAnsi="Times New Roman" w:cs="Times New Roman"/>
          <w:sz w:val="24"/>
          <w:szCs w:val="24"/>
        </w:rPr>
        <w:t xml:space="preserve"> 2008,</w:t>
      </w:r>
      <w:r w:rsidR="006034FD">
        <w:rPr>
          <w:rFonts w:ascii="Times New Roman" w:hAnsi="Times New Roman" w:cs="Times New Roman"/>
          <w:sz w:val="24"/>
          <w:szCs w:val="24"/>
        </w:rPr>
        <w:t xml:space="preserve"> multiparty systems tend to form coalition governments since the divisions in political ideals prompt varied political identifications among the people. This phenomenon makes it harder for single political parties to rise to power. Therefore, political parties must join with those who share the same ideals so that they can sum up enough voters to win elections.</w:t>
      </w:r>
    </w:p>
    <w:p w:rsidR="006034FD" w:rsidRDefault="006034FD" w:rsidP="00B26F70">
      <w:pPr>
        <w:spacing w:line="480" w:lineRule="auto"/>
        <w:jc w:val="both"/>
        <w:rPr>
          <w:rFonts w:ascii="Times New Roman" w:hAnsi="Times New Roman" w:cs="Times New Roman"/>
          <w:sz w:val="24"/>
          <w:szCs w:val="24"/>
        </w:rPr>
      </w:pPr>
      <w:r>
        <w:rPr>
          <w:rFonts w:ascii="Times New Roman" w:hAnsi="Times New Roman" w:cs="Times New Roman"/>
          <w:sz w:val="24"/>
          <w:szCs w:val="24"/>
        </w:rPr>
        <w:t>Bulgaria has five political parties with parliamentary</w:t>
      </w:r>
      <w:r w:rsidR="006A6C22">
        <w:rPr>
          <w:rFonts w:ascii="Times New Roman" w:hAnsi="Times New Roman" w:cs="Times New Roman"/>
          <w:sz w:val="24"/>
          <w:szCs w:val="24"/>
        </w:rPr>
        <w:t xml:space="preserve"> representation. They include GERB, Bulgarian Socialist Party, Movement for Rights and Freedoms, United Patriots</w:t>
      </w:r>
      <w:r w:rsidR="00973571">
        <w:rPr>
          <w:rFonts w:ascii="Times New Roman" w:hAnsi="Times New Roman" w:cs="Times New Roman"/>
          <w:sz w:val="24"/>
          <w:szCs w:val="24"/>
        </w:rPr>
        <w:t xml:space="preserve"> and Will. These parties present different political ideals for the people, therefore, different groups of voters in </w:t>
      </w:r>
      <w:r w:rsidR="00A5572D">
        <w:rPr>
          <w:rFonts w:ascii="Times New Roman" w:hAnsi="Times New Roman" w:cs="Times New Roman"/>
          <w:sz w:val="24"/>
          <w:szCs w:val="24"/>
        </w:rPr>
        <w:t>Bulgaria identify with political parties of their choices. The political party of interest in this discussion is the Bulgarian Socialist Party.</w:t>
      </w:r>
    </w:p>
    <w:p w:rsidR="00A5572D" w:rsidRDefault="00A5572D" w:rsidP="00B26F7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Bulgarian Socialist Party represents democratic socialism, a political democracy that supports </w:t>
      </w:r>
      <w:r w:rsidR="007A3A5B">
        <w:rPr>
          <w:rFonts w:ascii="Times New Roman" w:hAnsi="Times New Roman" w:cs="Times New Roman"/>
          <w:sz w:val="24"/>
          <w:szCs w:val="24"/>
        </w:rPr>
        <w:t xml:space="preserve">a socially owned economy while advocating for political democracy. According to </w:t>
      </w:r>
      <w:r w:rsidR="005D7CA7">
        <w:rPr>
          <w:rFonts w:ascii="Times New Roman" w:hAnsi="Times New Roman" w:cs="Times New Roman"/>
          <w:sz w:val="24"/>
          <w:szCs w:val="24"/>
        </w:rPr>
        <w:t>Lenin</w:t>
      </w:r>
      <w:r w:rsidR="007A3A5B">
        <w:rPr>
          <w:rFonts w:ascii="Times New Roman" w:hAnsi="Times New Roman" w:cs="Times New Roman"/>
          <w:sz w:val="24"/>
          <w:szCs w:val="24"/>
        </w:rPr>
        <w:t xml:space="preserve">, democratic socialists are pro the democratic control markets by economic institutions, and also emphasize on </w:t>
      </w:r>
      <w:r w:rsidR="00262409">
        <w:rPr>
          <w:rFonts w:ascii="Times New Roman" w:hAnsi="Times New Roman" w:cs="Times New Roman"/>
          <w:sz w:val="24"/>
          <w:szCs w:val="24"/>
        </w:rPr>
        <w:t>worker’s self-management. This implies that voters who identify with socialist political parties will choose equality and freedom over capitalism at any given time. Th</w:t>
      </w:r>
      <w:r w:rsidR="00140C5A">
        <w:rPr>
          <w:rFonts w:ascii="Times New Roman" w:hAnsi="Times New Roman" w:cs="Times New Roman"/>
          <w:sz w:val="24"/>
          <w:szCs w:val="24"/>
        </w:rPr>
        <w:t>is also implies that socialists are also reformists</w:t>
      </w:r>
      <w:r w:rsidR="00BA208E">
        <w:rPr>
          <w:rFonts w:ascii="Times New Roman" w:hAnsi="Times New Roman" w:cs="Times New Roman"/>
          <w:sz w:val="24"/>
          <w:szCs w:val="24"/>
        </w:rPr>
        <w:t>/Marxists</w:t>
      </w:r>
      <w:r w:rsidR="00140C5A">
        <w:rPr>
          <w:rFonts w:ascii="Times New Roman" w:hAnsi="Times New Roman" w:cs="Times New Roman"/>
          <w:sz w:val="24"/>
          <w:szCs w:val="24"/>
        </w:rPr>
        <w:t xml:space="preserve">, who will stop at nothing to achieve the change that they desire. The Bulgarian Socialist Party </w:t>
      </w:r>
      <w:r w:rsidR="00EA367E">
        <w:rPr>
          <w:rFonts w:ascii="Times New Roman" w:hAnsi="Times New Roman" w:cs="Times New Roman"/>
          <w:sz w:val="24"/>
          <w:szCs w:val="24"/>
        </w:rPr>
        <w:t>has tried to remove GERB, the</w:t>
      </w:r>
      <w:r w:rsidR="00DB277D">
        <w:rPr>
          <w:rFonts w:ascii="Times New Roman" w:hAnsi="Times New Roman" w:cs="Times New Roman"/>
          <w:sz w:val="24"/>
          <w:szCs w:val="24"/>
        </w:rPr>
        <w:t xml:space="preserve"> conservative</w:t>
      </w:r>
      <w:r w:rsidR="00EA367E">
        <w:rPr>
          <w:rFonts w:ascii="Times New Roman" w:hAnsi="Times New Roman" w:cs="Times New Roman"/>
          <w:sz w:val="24"/>
          <w:szCs w:val="24"/>
        </w:rPr>
        <w:t xml:space="preserve"> ruling political party of Bulgaria</w:t>
      </w:r>
      <w:r w:rsidR="00DB277D">
        <w:rPr>
          <w:rFonts w:ascii="Times New Roman" w:hAnsi="Times New Roman" w:cs="Times New Roman"/>
          <w:sz w:val="24"/>
          <w:szCs w:val="24"/>
        </w:rPr>
        <w:t>. GERB represents the Citizens for European Development of Bulgaria</w:t>
      </w:r>
      <w:r w:rsidR="00D868E7">
        <w:rPr>
          <w:rFonts w:ascii="Times New Roman" w:hAnsi="Times New Roman" w:cs="Times New Roman"/>
          <w:sz w:val="24"/>
          <w:szCs w:val="24"/>
        </w:rPr>
        <w:t>. This shows that party identification for conservatives in Bulgaria is higher tha</w:t>
      </w:r>
      <w:r w:rsidR="006E316A">
        <w:rPr>
          <w:rFonts w:ascii="Times New Roman" w:hAnsi="Times New Roman" w:cs="Times New Roman"/>
          <w:sz w:val="24"/>
          <w:szCs w:val="24"/>
        </w:rPr>
        <w:t>n</w:t>
      </w:r>
      <w:r w:rsidR="00D868E7">
        <w:rPr>
          <w:rFonts w:ascii="Times New Roman" w:hAnsi="Times New Roman" w:cs="Times New Roman"/>
          <w:sz w:val="24"/>
          <w:szCs w:val="24"/>
        </w:rPr>
        <w:t xml:space="preserve"> that for socialists. </w:t>
      </w:r>
    </w:p>
    <w:p w:rsidR="00D868E7" w:rsidRDefault="00D8147B" w:rsidP="00B26F7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conceptual definition for Bulgarian voters that identify with the Bulgarian Socialist </w:t>
      </w:r>
      <w:r w:rsidR="006E316A">
        <w:rPr>
          <w:rFonts w:ascii="Times New Roman" w:hAnsi="Times New Roman" w:cs="Times New Roman"/>
          <w:sz w:val="24"/>
          <w:szCs w:val="24"/>
        </w:rPr>
        <w:t>P</w:t>
      </w:r>
      <w:r>
        <w:rPr>
          <w:rFonts w:ascii="Times New Roman" w:hAnsi="Times New Roman" w:cs="Times New Roman"/>
          <w:sz w:val="24"/>
          <w:szCs w:val="24"/>
        </w:rPr>
        <w:t>arty is that</w:t>
      </w:r>
      <w:r w:rsidR="00991D06">
        <w:rPr>
          <w:rFonts w:ascii="Times New Roman" w:hAnsi="Times New Roman" w:cs="Times New Roman"/>
          <w:sz w:val="24"/>
          <w:szCs w:val="24"/>
        </w:rPr>
        <w:t xml:space="preserve"> those whose values favor equality and freedom more than capitalism or development will most likely vote for the party. However, the operational dimension of socialist political parties does not necessarily mean that all socialists will vote for the Bulgarian Socialist Party, as some voters will choo</w:t>
      </w:r>
      <w:r w:rsidR="00BA208E">
        <w:rPr>
          <w:rFonts w:ascii="Times New Roman" w:hAnsi="Times New Roman" w:cs="Times New Roman"/>
          <w:sz w:val="24"/>
          <w:szCs w:val="24"/>
        </w:rPr>
        <w:t>s</w:t>
      </w:r>
      <w:r w:rsidR="00991D06">
        <w:rPr>
          <w:rFonts w:ascii="Times New Roman" w:hAnsi="Times New Roman" w:cs="Times New Roman"/>
          <w:sz w:val="24"/>
          <w:szCs w:val="24"/>
        </w:rPr>
        <w:t xml:space="preserve">e development and economic stability over equality. </w:t>
      </w:r>
      <w:r w:rsidR="00BA208E">
        <w:rPr>
          <w:rFonts w:ascii="Times New Roman" w:hAnsi="Times New Roman" w:cs="Times New Roman"/>
          <w:sz w:val="24"/>
          <w:szCs w:val="24"/>
        </w:rPr>
        <w:t xml:space="preserve">According to </w:t>
      </w:r>
      <w:r w:rsidR="005D7CA7">
        <w:rPr>
          <w:rFonts w:ascii="Times New Roman" w:hAnsi="Times New Roman" w:cs="Times New Roman"/>
          <w:sz w:val="24"/>
          <w:szCs w:val="24"/>
        </w:rPr>
        <w:t>Kubicek, 2013</w:t>
      </w:r>
      <w:r w:rsidR="00BA208E">
        <w:rPr>
          <w:rFonts w:ascii="Times New Roman" w:hAnsi="Times New Roman" w:cs="Times New Roman"/>
          <w:sz w:val="24"/>
          <w:szCs w:val="24"/>
        </w:rPr>
        <w:t>, socialists will often choose democracy first to complement their ideas. This might be the reason why GERB, the conservative political party in Bulgaria is the ruling party. Thus, we can make an assumption that Party Identification in Bulgaria is more operational than conceptual.</w:t>
      </w:r>
    </w:p>
    <w:p w:rsidR="00EA2236" w:rsidRDefault="000D1F23" w:rsidP="00B26F7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rationale for this phenomenon, as seen in Bulgarian socialist voters is that economic ideas of socialists </w:t>
      </w:r>
      <w:r w:rsidR="006E316A">
        <w:rPr>
          <w:rFonts w:ascii="Times New Roman" w:hAnsi="Times New Roman" w:cs="Times New Roman"/>
          <w:sz w:val="24"/>
          <w:szCs w:val="24"/>
        </w:rPr>
        <w:t>are</w:t>
      </w:r>
      <w:r>
        <w:rPr>
          <w:rFonts w:ascii="Times New Roman" w:hAnsi="Times New Roman" w:cs="Times New Roman"/>
          <w:sz w:val="24"/>
          <w:szCs w:val="24"/>
        </w:rPr>
        <w:t xml:space="preserve"> none the less the same as those of conservatives. Both want economic growth and development, even thou</w:t>
      </w:r>
      <w:r w:rsidR="00442830">
        <w:rPr>
          <w:rFonts w:ascii="Times New Roman" w:hAnsi="Times New Roman" w:cs="Times New Roman"/>
          <w:sz w:val="24"/>
          <w:szCs w:val="24"/>
        </w:rPr>
        <w:t xml:space="preserve">gh socialists prefer it to be owned socially. This phenomenon implies that socialists will identify with political parties that will eventually produce an economic mechanism that is functional, same as conservatives, though socialists will favor factor markets while </w:t>
      </w:r>
      <w:r w:rsidR="00FA22EA">
        <w:rPr>
          <w:rFonts w:ascii="Times New Roman" w:hAnsi="Times New Roman" w:cs="Times New Roman"/>
          <w:sz w:val="24"/>
          <w:szCs w:val="24"/>
        </w:rPr>
        <w:t>conservatives will favor capitalism.</w:t>
      </w:r>
    </w:p>
    <w:p w:rsidR="005D7CA7" w:rsidRDefault="005D7CA7" w:rsidP="00B26F70">
      <w:pPr>
        <w:spacing w:line="480" w:lineRule="auto"/>
        <w:jc w:val="both"/>
        <w:rPr>
          <w:rFonts w:ascii="Times New Roman" w:hAnsi="Times New Roman" w:cs="Times New Roman"/>
          <w:sz w:val="24"/>
          <w:szCs w:val="24"/>
        </w:rPr>
      </w:pPr>
    </w:p>
    <w:p w:rsidR="005D7CA7" w:rsidRDefault="005D7CA7" w:rsidP="00B26F70">
      <w:pPr>
        <w:spacing w:line="480" w:lineRule="auto"/>
        <w:jc w:val="both"/>
        <w:rPr>
          <w:rFonts w:ascii="Times New Roman" w:hAnsi="Times New Roman" w:cs="Times New Roman"/>
          <w:sz w:val="24"/>
          <w:szCs w:val="24"/>
        </w:rPr>
      </w:pPr>
    </w:p>
    <w:p w:rsidR="005D7CA7" w:rsidRDefault="005D7CA7" w:rsidP="00B26F70">
      <w:pPr>
        <w:spacing w:line="480" w:lineRule="auto"/>
        <w:jc w:val="both"/>
        <w:rPr>
          <w:rFonts w:ascii="Times New Roman" w:hAnsi="Times New Roman" w:cs="Times New Roman"/>
          <w:sz w:val="24"/>
          <w:szCs w:val="24"/>
        </w:rPr>
      </w:pPr>
    </w:p>
    <w:p w:rsidR="005D7CA7" w:rsidRDefault="005D7CA7" w:rsidP="00B26F70">
      <w:pPr>
        <w:spacing w:line="480" w:lineRule="auto"/>
        <w:jc w:val="both"/>
        <w:rPr>
          <w:rFonts w:ascii="Times New Roman" w:hAnsi="Times New Roman" w:cs="Times New Roman"/>
          <w:sz w:val="24"/>
          <w:szCs w:val="24"/>
        </w:rPr>
      </w:pPr>
    </w:p>
    <w:p w:rsidR="005D7CA7" w:rsidRDefault="005D7CA7" w:rsidP="00B26F70">
      <w:pPr>
        <w:spacing w:line="480" w:lineRule="auto"/>
        <w:jc w:val="both"/>
        <w:rPr>
          <w:rFonts w:ascii="Times New Roman" w:hAnsi="Times New Roman" w:cs="Times New Roman"/>
          <w:sz w:val="24"/>
          <w:szCs w:val="24"/>
        </w:rPr>
      </w:pPr>
    </w:p>
    <w:p w:rsidR="005D7CA7" w:rsidRDefault="005D7CA7" w:rsidP="00B26F70">
      <w:pPr>
        <w:spacing w:line="480" w:lineRule="auto"/>
        <w:jc w:val="both"/>
        <w:rPr>
          <w:rFonts w:ascii="Times New Roman" w:hAnsi="Times New Roman" w:cs="Times New Roman"/>
          <w:sz w:val="24"/>
          <w:szCs w:val="24"/>
        </w:rPr>
      </w:pPr>
    </w:p>
    <w:p w:rsidR="005D7CA7" w:rsidRDefault="005D7CA7" w:rsidP="00B26F70">
      <w:pPr>
        <w:spacing w:line="480" w:lineRule="auto"/>
        <w:jc w:val="both"/>
        <w:rPr>
          <w:rFonts w:ascii="Times New Roman" w:hAnsi="Times New Roman" w:cs="Times New Roman"/>
          <w:sz w:val="24"/>
          <w:szCs w:val="24"/>
        </w:rPr>
      </w:pPr>
    </w:p>
    <w:p w:rsidR="005D7CA7" w:rsidRDefault="005D7CA7" w:rsidP="00B26F70">
      <w:pPr>
        <w:spacing w:line="480" w:lineRule="auto"/>
        <w:jc w:val="both"/>
        <w:rPr>
          <w:rFonts w:ascii="Times New Roman" w:hAnsi="Times New Roman" w:cs="Times New Roman"/>
          <w:sz w:val="24"/>
          <w:szCs w:val="24"/>
        </w:rPr>
      </w:pPr>
    </w:p>
    <w:p w:rsidR="005D7CA7" w:rsidRDefault="005D7CA7" w:rsidP="00B26F70">
      <w:pPr>
        <w:spacing w:line="480" w:lineRule="auto"/>
        <w:jc w:val="both"/>
        <w:rPr>
          <w:rFonts w:ascii="Times New Roman" w:hAnsi="Times New Roman" w:cs="Times New Roman"/>
          <w:sz w:val="24"/>
          <w:szCs w:val="24"/>
        </w:rPr>
      </w:pPr>
    </w:p>
    <w:p w:rsidR="005D7CA7" w:rsidRDefault="005D7CA7" w:rsidP="00B26F70">
      <w:pPr>
        <w:spacing w:line="480" w:lineRule="auto"/>
        <w:jc w:val="both"/>
        <w:rPr>
          <w:rFonts w:ascii="Times New Roman" w:hAnsi="Times New Roman" w:cs="Times New Roman"/>
          <w:sz w:val="24"/>
          <w:szCs w:val="24"/>
        </w:rPr>
      </w:pPr>
    </w:p>
    <w:p w:rsidR="00B26F70" w:rsidRDefault="00B26F70" w:rsidP="00B26F70">
      <w:pPr>
        <w:spacing w:line="480" w:lineRule="auto"/>
        <w:jc w:val="both"/>
        <w:rPr>
          <w:rFonts w:ascii="Times New Roman" w:hAnsi="Times New Roman" w:cs="Times New Roman"/>
          <w:sz w:val="24"/>
          <w:szCs w:val="24"/>
        </w:rPr>
      </w:pPr>
    </w:p>
    <w:p w:rsidR="00B26F70" w:rsidRDefault="00B26F70" w:rsidP="00B26F70">
      <w:pPr>
        <w:spacing w:line="480" w:lineRule="auto"/>
        <w:jc w:val="both"/>
        <w:rPr>
          <w:rFonts w:ascii="Times New Roman" w:hAnsi="Times New Roman" w:cs="Times New Roman"/>
          <w:sz w:val="24"/>
          <w:szCs w:val="24"/>
        </w:rPr>
      </w:pPr>
    </w:p>
    <w:p w:rsidR="005D7CA7" w:rsidRDefault="005D7CA7" w:rsidP="00B26F70">
      <w:pPr>
        <w:spacing w:line="480" w:lineRule="auto"/>
        <w:jc w:val="both"/>
        <w:rPr>
          <w:rFonts w:ascii="Times New Roman" w:hAnsi="Times New Roman" w:cs="Times New Roman"/>
          <w:sz w:val="24"/>
          <w:szCs w:val="24"/>
        </w:rPr>
      </w:pPr>
    </w:p>
    <w:p w:rsidR="005D7CA7" w:rsidRPr="00B26F70" w:rsidRDefault="005D7CA7" w:rsidP="00B26F70">
      <w:pPr>
        <w:spacing w:line="480" w:lineRule="auto"/>
        <w:jc w:val="both"/>
        <w:rPr>
          <w:rFonts w:ascii="Times New Roman" w:hAnsi="Times New Roman" w:cs="Times New Roman"/>
          <w:b/>
          <w:sz w:val="24"/>
          <w:szCs w:val="24"/>
        </w:rPr>
      </w:pPr>
      <w:r w:rsidRPr="00B26F70">
        <w:rPr>
          <w:rFonts w:ascii="Times New Roman" w:hAnsi="Times New Roman" w:cs="Times New Roman"/>
          <w:b/>
          <w:sz w:val="24"/>
          <w:szCs w:val="24"/>
        </w:rPr>
        <w:t>Works Cited</w:t>
      </w:r>
    </w:p>
    <w:p w:rsidR="005D7CA7" w:rsidRDefault="005D7CA7" w:rsidP="006E316A">
      <w:pPr>
        <w:spacing w:line="480" w:lineRule="auto"/>
        <w:ind w:left="720" w:hanging="720"/>
        <w:jc w:val="both"/>
        <w:rPr>
          <w:rFonts w:ascii="Times New Roman" w:hAnsi="Times New Roman" w:cs="Times New Roman"/>
          <w:sz w:val="24"/>
          <w:szCs w:val="24"/>
        </w:rPr>
      </w:pPr>
      <w:r w:rsidRPr="005D7CA7">
        <w:rPr>
          <w:rFonts w:ascii="Times New Roman" w:hAnsi="Times New Roman" w:cs="Times New Roman"/>
          <w:sz w:val="24"/>
          <w:szCs w:val="24"/>
        </w:rPr>
        <w:t>Kuzio, T., 2008. Comparative perspectives on Communist successor parties in Central-Eastern Europe andEurasia. Communist and Post-Communist Studies 41 (4), 397e419.</w:t>
      </w:r>
    </w:p>
    <w:p w:rsidR="005D7CA7" w:rsidRDefault="005D7CA7" w:rsidP="006E316A">
      <w:pPr>
        <w:spacing w:line="480" w:lineRule="auto"/>
        <w:ind w:left="720" w:hanging="720"/>
        <w:jc w:val="both"/>
        <w:rPr>
          <w:rFonts w:ascii="Times New Roman" w:hAnsi="Times New Roman" w:cs="Times New Roman"/>
          <w:sz w:val="24"/>
          <w:szCs w:val="24"/>
        </w:rPr>
      </w:pPr>
      <w:r w:rsidRPr="005D7CA7">
        <w:rPr>
          <w:rFonts w:ascii="Times New Roman" w:hAnsi="Times New Roman" w:cs="Times New Roman"/>
          <w:sz w:val="24"/>
          <w:szCs w:val="24"/>
        </w:rPr>
        <w:t>Lenin, Collected Works Vol 31, pp257-8.</w:t>
      </w:r>
    </w:p>
    <w:p w:rsidR="005D7CA7" w:rsidRPr="005D7CA7" w:rsidRDefault="005D7CA7" w:rsidP="006E316A">
      <w:pPr>
        <w:spacing w:line="480" w:lineRule="auto"/>
        <w:ind w:left="720" w:hanging="720"/>
        <w:jc w:val="both"/>
        <w:rPr>
          <w:rFonts w:ascii="Times New Roman" w:hAnsi="Times New Roman" w:cs="Times New Roman"/>
          <w:sz w:val="24"/>
          <w:szCs w:val="24"/>
        </w:rPr>
      </w:pPr>
      <w:r w:rsidRPr="005D7CA7">
        <w:rPr>
          <w:rFonts w:ascii="Times New Roman" w:hAnsi="Times New Roman" w:cs="Times New Roman"/>
          <w:sz w:val="24"/>
          <w:szCs w:val="24"/>
        </w:rPr>
        <w:t>Kubicek, P., 20</w:t>
      </w:r>
      <w:r>
        <w:rPr>
          <w:rFonts w:ascii="Times New Roman" w:hAnsi="Times New Roman" w:cs="Times New Roman"/>
          <w:sz w:val="24"/>
          <w:szCs w:val="24"/>
        </w:rPr>
        <w:t>13: 4</w:t>
      </w:r>
      <w:r w:rsidRPr="005D7CA7">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r w:rsidRPr="005D7CA7">
        <w:rPr>
          <w:rFonts w:ascii="Times New Roman" w:hAnsi="Times New Roman" w:cs="Times New Roman"/>
          <w:sz w:val="24"/>
          <w:szCs w:val="24"/>
        </w:rPr>
        <w:t>. Regional polarization in Ukraine: Public opinion, voting and legislative behavior.Europe-Asia Studies 52 (2), 273e294.</w:t>
      </w:r>
    </w:p>
    <w:sectPr w:rsidR="005D7CA7" w:rsidRPr="005D7CA7" w:rsidSect="007017B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ED3" w:rsidRDefault="00517ED3" w:rsidP="00224887">
      <w:pPr>
        <w:spacing w:after="0" w:line="240" w:lineRule="auto"/>
      </w:pPr>
      <w:r>
        <w:separator/>
      </w:r>
    </w:p>
  </w:endnote>
  <w:endnote w:type="continuationSeparator" w:id="1">
    <w:p w:rsidR="00517ED3" w:rsidRDefault="00517ED3" w:rsidP="002248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ED3" w:rsidRDefault="00517ED3" w:rsidP="00224887">
      <w:pPr>
        <w:spacing w:after="0" w:line="240" w:lineRule="auto"/>
      </w:pPr>
      <w:r>
        <w:separator/>
      </w:r>
    </w:p>
  </w:footnote>
  <w:footnote w:type="continuationSeparator" w:id="1">
    <w:p w:rsidR="00517ED3" w:rsidRDefault="00517ED3" w:rsidP="002248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887" w:rsidRDefault="00224887">
    <w:pPr>
      <w:pStyle w:val="Header"/>
      <w:jc w:val="right"/>
    </w:pPr>
    <w:r>
      <w:rPr>
        <w:rFonts w:ascii="Times New Roman" w:hAnsi="Times New Roman" w:cs="Times New Roman"/>
        <w:sz w:val="24"/>
        <w:szCs w:val="24"/>
      </w:rPr>
      <w:t>[Last Name]</w:t>
    </w:r>
    <w:sdt>
      <w:sdtPr>
        <w:id w:val="1667370851"/>
        <w:docPartObj>
          <w:docPartGallery w:val="Page Numbers (Top of Page)"/>
          <w:docPartUnique/>
        </w:docPartObj>
      </w:sdtPr>
      <w:sdtEndPr>
        <w:rPr>
          <w:noProof/>
        </w:rPr>
      </w:sdtEndPr>
      <w:sdtContent>
        <w:r w:rsidR="00CD7AD1">
          <w:fldChar w:fldCharType="begin"/>
        </w:r>
        <w:r>
          <w:instrText xml:space="preserve"> PAGE   \* MERGEFORMAT </w:instrText>
        </w:r>
        <w:r w:rsidR="00CD7AD1">
          <w:fldChar w:fldCharType="separate"/>
        </w:r>
        <w:r w:rsidR="00517ED3">
          <w:rPr>
            <w:noProof/>
          </w:rPr>
          <w:t>1</w:t>
        </w:r>
        <w:r w:rsidR="00CD7AD1">
          <w:rPr>
            <w:noProof/>
          </w:rPr>
          <w:fldChar w:fldCharType="end"/>
        </w:r>
      </w:sdtContent>
    </w:sdt>
  </w:p>
  <w:p w:rsidR="00224887" w:rsidRDefault="002248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hideGrammaticalErrors/>
  <w:defaultTabStop w:val="720"/>
  <w:characterSpacingControl w:val="doNotCompress"/>
  <w:savePreviewPicture/>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DAxMzEwsDQ3MQZCCyUdpeDU4uLM/DyQAsNaAMjtbMwsAAAA"/>
  </w:docVars>
  <w:rsids>
    <w:rsidRoot w:val="00224887"/>
    <w:rsid w:val="00074615"/>
    <w:rsid w:val="000D1F23"/>
    <w:rsid w:val="00140C5A"/>
    <w:rsid w:val="001468E4"/>
    <w:rsid w:val="00180FCC"/>
    <w:rsid w:val="00224887"/>
    <w:rsid w:val="00262409"/>
    <w:rsid w:val="00442830"/>
    <w:rsid w:val="004E045D"/>
    <w:rsid w:val="00517ED3"/>
    <w:rsid w:val="00582C85"/>
    <w:rsid w:val="005B6A18"/>
    <w:rsid w:val="005C6778"/>
    <w:rsid w:val="005D7CA7"/>
    <w:rsid w:val="005F51D3"/>
    <w:rsid w:val="006034FD"/>
    <w:rsid w:val="00676611"/>
    <w:rsid w:val="006A6C22"/>
    <w:rsid w:val="006E316A"/>
    <w:rsid w:val="007017B6"/>
    <w:rsid w:val="007A3A5B"/>
    <w:rsid w:val="00932047"/>
    <w:rsid w:val="00973571"/>
    <w:rsid w:val="00983FF6"/>
    <w:rsid w:val="00991D06"/>
    <w:rsid w:val="009C3DFA"/>
    <w:rsid w:val="00A5572D"/>
    <w:rsid w:val="00AB3819"/>
    <w:rsid w:val="00AC40E4"/>
    <w:rsid w:val="00B26F70"/>
    <w:rsid w:val="00BA208E"/>
    <w:rsid w:val="00CD7AD1"/>
    <w:rsid w:val="00D8147B"/>
    <w:rsid w:val="00D868E7"/>
    <w:rsid w:val="00DB277D"/>
    <w:rsid w:val="00EA2236"/>
    <w:rsid w:val="00EA367E"/>
    <w:rsid w:val="00FA22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7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887"/>
  </w:style>
  <w:style w:type="paragraph" w:styleId="Footer">
    <w:name w:val="footer"/>
    <w:basedOn w:val="Normal"/>
    <w:link w:val="FooterChar"/>
    <w:uiPriority w:val="99"/>
    <w:unhideWhenUsed/>
    <w:rsid w:val="00224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8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887"/>
  </w:style>
  <w:style w:type="paragraph" w:styleId="Footer">
    <w:name w:val="footer"/>
    <w:basedOn w:val="Normal"/>
    <w:link w:val="FooterChar"/>
    <w:uiPriority w:val="99"/>
    <w:unhideWhenUsed/>
    <w:rsid w:val="00224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88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klish</cp:lastModifiedBy>
  <cp:revision>2</cp:revision>
  <dcterms:created xsi:type="dcterms:W3CDTF">2020-04-11T09:03:00Z</dcterms:created>
  <dcterms:modified xsi:type="dcterms:W3CDTF">2020-04-11T09:03:00Z</dcterms:modified>
</cp:coreProperties>
</file>