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E0" w:rsidRDefault="00246AE0" w:rsidP="00BF65A7">
      <w:pPr>
        <w:pStyle w:val="Heading2"/>
        <w:spacing w:before="0" w:after="0"/>
        <w:rPr>
          <w:sz w:val="24"/>
          <w:szCs w:val="24"/>
        </w:rPr>
      </w:pPr>
      <w:bookmarkStart w:id="0" w:name="_Toc459114438"/>
    </w:p>
    <w:p w:rsidR="00220D86" w:rsidRPr="00996F49" w:rsidRDefault="002261BE" w:rsidP="00BF65A7">
      <w:pPr>
        <w:pStyle w:val="Heading2"/>
        <w:spacing w:before="0" w:after="0"/>
        <w:rPr>
          <w:sz w:val="24"/>
          <w:szCs w:val="24"/>
        </w:rPr>
      </w:pPr>
      <w:r w:rsidRPr="00996F49">
        <w:rPr>
          <w:sz w:val="24"/>
          <w:szCs w:val="24"/>
        </w:rPr>
        <w:t xml:space="preserve">Individual Case Analytic Rubric – </w:t>
      </w:r>
      <w:bookmarkEnd w:id="0"/>
      <w:r w:rsidR="006A016A">
        <w:rPr>
          <w:sz w:val="24"/>
          <w:szCs w:val="24"/>
        </w:rPr>
        <w:t>Amazon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37"/>
        <w:gridCol w:w="3106"/>
        <w:gridCol w:w="3012"/>
      </w:tblGrid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TRAIT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Exceeds Expectations</w:t>
            </w:r>
          </w:p>
          <w:p w:rsidR="002261BE" w:rsidRPr="002920DC" w:rsidRDefault="00996F49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8-</w:t>
            </w:r>
            <w:r w:rsidR="002261BE"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10 Points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Meets Expectations</w:t>
            </w:r>
          </w:p>
          <w:p w:rsidR="002261BE" w:rsidRPr="002920DC" w:rsidRDefault="00996F49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6-</w:t>
            </w:r>
            <w:r w:rsidR="002261BE"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8 Points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Does not meet Expectations</w:t>
            </w:r>
          </w:p>
          <w:p w:rsidR="002261BE" w:rsidRPr="002920DC" w:rsidRDefault="00996F49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0-</w:t>
            </w:r>
            <w:r w:rsidR="002261BE" w:rsidRPr="002920DC">
              <w:rPr>
                <w:rFonts w:ascii="Times New Roman" w:hAnsi="Times New Roman" w:cs="Times New Roman"/>
                <w:b/>
                <w:color w:val="FF0000"/>
                <w:szCs w:val="24"/>
              </w:rPr>
              <w:t>6 Points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Introduction/</w:t>
            </w:r>
          </w:p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Executive Summary</w:t>
            </w:r>
          </w:p>
          <w:p w:rsidR="002920DC" w:rsidRPr="002920DC" w:rsidRDefault="002920DC" w:rsidP="00996F49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920DC" w:rsidRPr="002920DC" w:rsidRDefault="00D46D1E" w:rsidP="00A26241">
            <w:pPr>
              <w:tabs>
                <w:tab w:val="left" w:pos="377"/>
                <w:tab w:val="left" w:pos="754"/>
                <w:tab w:val="center" w:pos="88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A262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Thorough summary of case study highlighting significant factors of application research and SWOT analysis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Introductory summary highlighting minor factors of application research and/or SWOT analysis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Poor or no summary submitted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Identifies and Summarizes problem at issue</w:t>
            </w:r>
          </w:p>
          <w:p w:rsidR="00D525FF" w:rsidRDefault="00D525FF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261BE" w:rsidRPr="002920DC" w:rsidRDefault="00D525FF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Identifies not only the basics of the issue, but recognizes nuances of the issue</w:t>
            </w:r>
            <w:r w:rsidR="00D525FF">
              <w:rPr>
                <w:rFonts w:ascii="Times New Roman" w:hAnsi="Times New Roman" w:cs="Times New Roman"/>
                <w:szCs w:val="24"/>
              </w:rPr>
              <w:t>.  You should only have 1 problem.</w:t>
            </w:r>
          </w:p>
        </w:tc>
        <w:tc>
          <w:tcPr>
            <w:tcW w:w="3106" w:type="dxa"/>
          </w:tcPr>
          <w:p w:rsidR="002261BE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Identifies the main problem and subsidiary, embedded, or implicit aspects of the problem</w:t>
            </w:r>
            <w:r w:rsidR="00D525FF">
              <w:rPr>
                <w:rFonts w:ascii="Times New Roman" w:hAnsi="Times New Roman" w:cs="Times New Roman"/>
                <w:szCs w:val="24"/>
              </w:rPr>
              <w:t>.</w:t>
            </w:r>
          </w:p>
          <w:p w:rsidR="00D525FF" w:rsidRPr="002920DC" w:rsidRDefault="00D525FF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 xml:space="preserve">Does not identify and summarize the problem, is confused or identifies a different or inappropriate problem 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Use of SWOT Analysis as Evidence of Critical Thinking</w:t>
            </w:r>
          </w:p>
          <w:p w:rsidR="002920DC" w:rsidRPr="002920DC" w:rsidRDefault="002920DC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920DC" w:rsidRDefault="002920DC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920DC" w:rsidRPr="002920DC" w:rsidRDefault="00D525FF" w:rsidP="00D525F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2920DC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 xml:space="preserve">Excellent detail in SWOT analysis.  Writing is characterized by clarity of argument, depth of original insight, and compelling arguments related to strengths, weaknesses, opportunities, and threats. 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Some critical thinking is evident, but SWOT tends to address peripheral issues. Technically concise, but could be improved with more creative thought.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 xml:space="preserve">Poorly developed SWOT.  Analysis does not address necessary components. More analysis and creative thought needed.  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Global perspective and position</w:t>
            </w: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76827" w:rsidRDefault="00276827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920DC" w:rsidRPr="002920DC" w:rsidRDefault="00D525FF" w:rsidP="00A26241">
            <w:pPr>
              <w:tabs>
                <w:tab w:val="center" w:pos="88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Understands multifunctional global issues. Argues pro and con Effectively. Demonstrates value of information.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Presents a narrow/limited perspective of international/global issues Briefly cites data/information Recognizes basic content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Misconstrues issues</w:t>
            </w:r>
          </w:p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Show little or no grasp of international/global issues</w:t>
            </w:r>
          </w:p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1BE" w:rsidRPr="002920DC" w:rsidTr="00246AE0">
        <w:trPr>
          <w:trHeight w:val="1448"/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Quality of evidence</w:t>
            </w:r>
          </w:p>
          <w:p w:rsidR="002920DC" w:rsidRPr="002920DC" w:rsidRDefault="002920DC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261BE" w:rsidRPr="002920DC" w:rsidRDefault="00D525FF" w:rsidP="00D525F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Observes cause and effect and addresses existing or potential consequences. Clearly distinguishes between fact, opinion, and acknowledges value judgments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Examines the evidence and source of evidence, questions its accuracy, precision, relevance, and completeness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Merely repeats information provided, taking it as truth or denies evidence without adequate justification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pacing w:val="-4"/>
                <w:szCs w:val="24"/>
              </w:rPr>
              <w:t>Alternatives &amp; Recommended Course of Action</w:t>
            </w: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76827" w:rsidRDefault="00276827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76827" w:rsidRPr="002920DC" w:rsidRDefault="00D525FF" w:rsidP="00D525F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Recommendations are directly responsive to problems and provide effective, efficient, feasible recommendations. Responsibilities for actions are included.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Recommendations are adequate but need attention regarding who will implement them, how they’ll be implemented, and what needs to get done.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Recommendations suggest simple solutions (such as outsourcing or hiring consultants) and are vague, unrealistic, expensive, too complex, or not related to problems.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920DC" w:rsidRPr="006A016A" w:rsidRDefault="002261BE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Conclusions, implications, and consequences</w:t>
            </w:r>
          </w:p>
          <w:p w:rsidR="002920DC" w:rsidRPr="002920DC" w:rsidRDefault="00D525FF" w:rsidP="00D525F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Objectively reflects upon own assertions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Identifies and discusses conclusions, implications, and consequences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zCs w:val="24"/>
              </w:rPr>
              <w:t>Fails to identify conclusions, implications, and consequences of the issue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zCs w:val="24"/>
              </w:rPr>
              <w:t>Grammar</w:t>
            </w: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920DC" w:rsidRPr="002920DC" w:rsidRDefault="0050380C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No grammatical errors exist</w:t>
            </w:r>
            <w:r w:rsidR="002920DC" w:rsidRPr="002920DC">
              <w:rPr>
                <w:rFonts w:ascii="Times New Roman" w:hAnsi="Times New Roman" w:cs="Times New Roman"/>
                <w:spacing w:val="-4"/>
                <w:szCs w:val="24"/>
              </w:rPr>
              <w:t>, no spelling errors and proper structure.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Some grammatical errors exist but generally don’t impede meaning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D525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Nu</w:t>
            </w:r>
            <w:r w:rsidR="00D525FF">
              <w:rPr>
                <w:rFonts w:ascii="Times New Roman" w:hAnsi="Times New Roman" w:cs="Times New Roman"/>
                <w:spacing w:val="-4"/>
                <w:szCs w:val="24"/>
              </w:rPr>
              <w:t>merous grammatical errors exist.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pacing w:val="-4"/>
                <w:szCs w:val="24"/>
              </w:rPr>
              <w:t>Mechanics</w:t>
            </w:r>
          </w:p>
          <w:p w:rsidR="002920DC" w:rsidRP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2920DC" w:rsidRPr="002920DC" w:rsidRDefault="0050380C" w:rsidP="006220BB">
            <w:pPr>
              <w:tabs>
                <w:tab w:val="left" w:pos="429"/>
                <w:tab w:val="center" w:pos="88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Report has no punctuation, spelling, or capitalization errors.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Report has some punctuation, spelling, or capitalization errors.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Report has numerous punctuation, spelling, or capitalization errors.</w:t>
            </w:r>
          </w:p>
        </w:tc>
      </w:tr>
      <w:tr w:rsidR="002261BE" w:rsidRPr="002920DC" w:rsidTr="00246AE0">
        <w:trPr>
          <w:jc w:val="center"/>
        </w:trPr>
        <w:tc>
          <w:tcPr>
            <w:tcW w:w="1980" w:type="dxa"/>
            <w:shd w:val="clear" w:color="auto" w:fill="auto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b/>
                <w:spacing w:val="-4"/>
                <w:szCs w:val="24"/>
              </w:rPr>
            </w:pPr>
            <w:r w:rsidRPr="002920DC">
              <w:rPr>
                <w:rFonts w:ascii="Times New Roman" w:hAnsi="Times New Roman" w:cs="Times New Roman"/>
                <w:b/>
                <w:spacing w:val="-4"/>
                <w:szCs w:val="24"/>
              </w:rPr>
              <w:t>Sentences and Style</w:t>
            </w:r>
          </w:p>
          <w:p w:rsid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D525FF" w:rsidRPr="002920DC" w:rsidRDefault="00D525FF" w:rsidP="002920DC">
            <w:pPr>
              <w:spacing w:after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bookmarkStart w:id="1" w:name="_GoBack"/>
            <w:bookmarkEnd w:id="1"/>
          </w:p>
          <w:p w:rsidR="002920DC" w:rsidRDefault="002920DC" w:rsidP="002920DC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276827" w:rsidRPr="002920DC" w:rsidRDefault="0050380C" w:rsidP="00A45B1F">
            <w:pPr>
              <w:tabs>
                <w:tab w:val="center" w:pos="88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Sentences contain no errors and are diverse and sophisticated. Style is concise and professional. The report has clearly been edited and proofread numerous times.</w:t>
            </w:r>
          </w:p>
        </w:tc>
        <w:tc>
          <w:tcPr>
            <w:tcW w:w="3106" w:type="dxa"/>
          </w:tcPr>
          <w:p w:rsidR="002261BE" w:rsidRPr="002920DC" w:rsidRDefault="002261BE" w:rsidP="00996F4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Sentences contain some errors but don’t impede meaning. Style is generally concise and professional, but some additional editing is warranted</w:t>
            </w:r>
          </w:p>
        </w:tc>
        <w:tc>
          <w:tcPr>
            <w:tcW w:w="3012" w:type="dxa"/>
            <w:shd w:val="clear" w:color="auto" w:fill="auto"/>
          </w:tcPr>
          <w:p w:rsidR="002261BE" w:rsidRPr="002920DC" w:rsidRDefault="002261BE" w:rsidP="00D525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 xml:space="preserve">Sentences </w:t>
            </w:r>
            <w:r w:rsidR="00D525FF">
              <w:rPr>
                <w:rFonts w:ascii="Times New Roman" w:hAnsi="Times New Roman" w:cs="Times New Roman"/>
                <w:spacing w:val="-4"/>
                <w:szCs w:val="24"/>
              </w:rPr>
              <w:t>are</w:t>
            </w:r>
            <w:r w:rsidR="002920DC" w:rsidRPr="002920DC">
              <w:rPr>
                <w:rFonts w:ascii="Times New Roman" w:hAnsi="Times New Roman" w:cs="Times New Roman"/>
                <w:spacing w:val="-4"/>
                <w:szCs w:val="24"/>
              </w:rPr>
              <w:t xml:space="preserve">missing </w:t>
            </w:r>
            <w:r w:rsidR="00D525FF">
              <w:rPr>
                <w:rFonts w:ascii="Times New Roman" w:hAnsi="Times New Roman" w:cs="Times New Roman"/>
                <w:spacing w:val="-4"/>
                <w:szCs w:val="24"/>
              </w:rPr>
              <w:t xml:space="preserve">citations </w:t>
            </w:r>
            <w:r w:rsidR="002920DC" w:rsidRPr="002920DC">
              <w:rPr>
                <w:rFonts w:ascii="Times New Roman" w:hAnsi="Times New Roman" w:cs="Times New Roman"/>
                <w:spacing w:val="-4"/>
                <w:szCs w:val="24"/>
              </w:rPr>
              <w:t>or improper format of References</w:t>
            </w:r>
            <w:r w:rsidRPr="002920DC">
              <w:rPr>
                <w:rFonts w:ascii="Times New Roman" w:hAnsi="Times New Roman" w:cs="Times New Roman"/>
                <w:spacing w:val="-4"/>
                <w:szCs w:val="24"/>
              </w:rPr>
              <w:t>. Style is not concise or professional.</w:t>
            </w:r>
            <w:r w:rsidR="00D525FF">
              <w:rPr>
                <w:rFonts w:ascii="Times New Roman" w:hAnsi="Times New Roman" w:cs="Times New Roman"/>
                <w:spacing w:val="-4"/>
                <w:szCs w:val="24"/>
              </w:rPr>
              <w:t xml:space="preserve">  Not enough references or missing reference page.</w:t>
            </w:r>
          </w:p>
        </w:tc>
      </w:tr>
    </w:tbl>
    <w:p w:rsidR="002261BE" w:rsidRPr="002920DC" w:rsidRDefault="002920DC" w:rsidP="00BF65A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20DC">
        <w:rPr>
          <w:rFonts w:ascii="Times New Roman" w:hAnsi="Times New Roman" w:cs="Times New Roman"/>
          <w:b/>
          <w:color w:val="FF0000"/>
          <w:sz w:val="24"/>
          <w:szCs w:val="24"/>
        </w:rPr>
        <w:t>LATE -20%</w:t>
      </w:r>
      <w:r w:rsidR="00D525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per day.</w:t>
      </w:r>
    </w:p>
    <w:sectPr w:rsidR="002261BE" w:rsidRPr="002920DC" w:rsidSect="00D525FF">
      <w:pgSz w:w="12240" w:h="15840"/>
      <w:pgMar w:top="14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2261BE"/>
    <w:rsid w:val="000171B6"/>
    <w:rsid w:val="000C47D7"/>
    <w:rsid w:val="00105AC7"/>
    <w:rsid w:val="001463B7"/>
    <w:rsid w:val="00193FF8"/>
    <w:rsid w:val="00220D86"/>
    <w:rsid w:val="002261BE"/>
    <w:rsid w:val="00246AE0"/>
    <w:rsid w:val="00274352"/>
    <w:rsid w:val="00276827"/>
    <w:rsid w:val="002920DC"/>
    <w:rsid w:val="00302509"/>
    <w:rsid w:val="0030393C"/>
    <w:rsid w:val="00367F92"/>
    <w:rsid w:val="003725FD"/>
    <w:rsid w:val="003E729E"/>
    <w:rsid w:val="0050380C"/>
    <w:rsid w:val="00505AB6"/>
    <w:rsid w:val="00555A2F"/>
    <w:rsid w:val="00562967"/>
    <w:rsid w:val="005907D6"/>
    <w:rsid w:val="006220BB"/>
    <w:rsid w:val="006744E1"/>
    <w:rsid w:val="00697EE9"/>
    <w:rsid w:val="006A016A"/>
    <w:rsid w:val="006F5C9B"/>
    <w:rsid w:val="007975E9"/>
    <w:rsid w:val="00820B6D"/>
    <w:rsid w:val="00865AB2"/>
    <w:rsid w:val="00956FB3"/>
    <w:rsid w:val="00996F49"/>
    <w:rsid w:val="00A02DD2"/>
    <w:rsid w:val="00A26241"/>
    <w:rsid w:val="00A45B1F"/>
    <w:rsid w:val="00A63EAF"/>
    <w:rsid w:val="00BE613A"/>
    <w:rsid w:val="00BF65A7"/>
    <w:rsid w:val="00D46D1E"/>
    <w:rsid w:val="00D525FF"/>
    <w:rsid w:val="00DA7780"/>
    <w:rsid w:val="00DD106D"/>
    <w:rsid w:val="00DE128C"/>
    <w:rsid w:val="00E33199"/>
    <w:rsid w:val="00EF7FCD"/>
    <w:rsid w:val="00F87EDA"/>
    <w:rsid w:val="00FE1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B3"/>
  </w:style>
  <w:style w:type="paragraph" w:styleId="Heading2">
    <w:name w:val="heading 2"/>
    <w:next w:val="BodyText"/>
    <w:link w:val="Heading2Char"/>
    <w:qFormat/>
    <w:rsid w:val="002261BE"/>
    <w:pPr>
      <w:keepNext/>
      <w:tabs>
        <w:tab w:val="left" w:pos="360"/>
      </w:tabs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1BE"/>
    <w:rPr>
      <w:rFonts w:ascii="Times New Roman" w:eastAsia="Times New Roman" w:hAnsi="Times New Roman" w:cs="Times New Roman"/>
      <w:b/>
      <w:color w:val="0000FF"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261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Cooper</dc:creator>
  <cp:lastModifiedBy>klish</cp:lastModifiedBy>
  <cp:revision>2</cp:revision>
  <cp:lastPrinted>2019-01-12T04:50:00Z</cp:lastPrinted>
  <dcterms:created xsi:type="dcterms:W3CDTF">2020-05-18T14:14:00Z</dcterms:created>
  <dcterms:modified xsi:type="dcterms:W3CDTF">2020-05-18T14:14:00Z</dcterms:modified>
</cp:coreProperties>
</file>