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31" w:rsidRPr="00D96156" w:rsidRDefault="00DB3831" w:rsidP="00DC5810">
      <w:pPr>
        <w:ind w:left="360"/>
        <w:rPr>
          <w:rFonts w:ascii="Arial" w:hAnsi="Arial" w:cs="Arial"/>
          <w:b/>
          <w:sz w:val="24"/>
        </w:rPr>
      </w:pPr>
      <w:r w:rsidRPr="00D96156">
        <w:rPr>
          <w:rFonts w:ascii="Arial" w:hAnsi="Arial" w:cs="Arial"/>
          <w:b/>
          <w:sz w:val="24"/>
        </w:rPr>
        <w:t>University of Salford</w:t>
      </w:r>
    </w:p>
    <w:p w:rsidR="002A551A" w:rsidRDefault="00EF7BA9" w:rsidP="00EF7BA9">
      <w:pPr>
        <w:ind w:left="360"/>
        <w:rPr>
          <w:rFonts w:ascii="Arial" w:hAnsi="Arial" w:cs="Arial"/>
          <w:b/>
          <w:sz w:val="24"/>
        </w:rPr>
      </w:pPr>
      <w:r w:rsidRPr="00EF7BA9">
        <w:rPr>
          <w:rFonts w:ascii="Arial" w:hAnsi="Arial" w:cs="Arial"/>
          <w:b/>
          <w:sz w:val="24"/>
        </w:rPr>
        <w:t>O</w:t>
      </w:r>
      <w:r w:rsidR="00B25915">
        <w:rPr>
          <w:rFonts w:ascii="Arial" w:hAnsi="Arial" w:cs="Arial"/>
          <w:b/>
          <w:sz w:val="24"/>
        </w:rPr>
        <w:t>a</w:t>
      </w:r>
      <w:r w:rsidRPr="00EF7BA9">
        <w:rPr>
          <w:rFonts w:ascii="Arial" w:hAnsi="Arial" w:cs="Arial"/>
          <w:b/>
          <w:sz w:val="24"/>
        </w:rPr>
        <w:t xml:space="preserve">IM Assignment: </w:t>
      </w:r>
      <w:r w:rsidR="001F4F50">
        <w:rPr>
          <w:rFonts w:ascii="Arial" w:hAnsi="Arial" w:cs="Arial"/>
          <w:b/>
          <w:sz w:val="24"/>
        </w:rPr>
        <w:t>“</w:t>
      </w:r>
      <w:r w:rsidR="00590AA8">
        <w:rPr>
          <w:rFonts w:ascii="Arial" w:hAnsi="Arial" w:cs="Arial"/>
          <w:b/>
          <w:sz w:val="24"/>
        </w:rPr>
        <w:t>CC Music</w:t>
      </w:r>
      <w:r w:rsidR="001F4F50">
        <w:rPr>
          <w:rFonts w:ascii="Arial" w:hAnsi="Arial" w:cs="Arial"/>
          <w:b/>
          <w:sz w:val="24"/>
        </w:rPr>
        <w:t>”</w:t>
      </w:r>
      <w:r w:rsidR="00590AA8">
        <w:rPr>
          <w:rFonts w:ascii="Arial" w:hAnsi="Arial" w:cs="Arial"/>
          <w:b/>
          <w:sz w:val="24"/>
        </w:rPr>
        <w:t xml:space="preserve"> Consultancy</w:t>
      </w:r>
      <w:r w:rsidRPr="00EF7BA9">
        <w:rPr>
          <w:rFonts w:ascii="Arial" w:hAnsi="Arial" w:cs="Arial"/>
          <w:b/>
          <w:sz w:val="24"/>
        </w:rPr>
        <w:t xml:space="preserve"> Report</w:t>
      </w:r>
    </w:p>
    <w:p w:rsidR="00B25915" w:rsidRDefault="00B25915" w:rsidP="00EF7BA9">
      <w:pPr>
        <w:ind w:left="360"/>
        <w:rPr>
          <w:rFonts w:ascii="Arial" w:hAnsi="Arial" w:cs="Arial"/>
          <w:b/>
          <w:sz w:val="24"/>
        </w:rPr>
      </w:pPr>
    </w:p>
    <w:p w:rsidR="001C1FAF" w:rsidRPr="00EF7BA9" w:rsidRDefault="00B129A9" w:rsidP="00EF7BA9">
      <w:pPr>
        <w:ind w:left="360"/>
        <w:rPr>
          <w:rFonts w:ascii="Arial" w:hAnsi="Arial" w:cs="Arial"/>
          <w:b/>
          <w:sz w:val="24"/>
        </w:rPr>
      </w:pPr>
      <w:r w:rsidRPr="00D96156">
        <w:rPr>
          <w:rFonts w:ascii="Arial" w:hAnsi="Arial" w:cs="Arial"/>
          <w:b/>
          <w:sz w:val="24"/>
        </w:rPr>
        <w:t>Assessment</w:t>
      </w:r>
      <w:r w:rsidR="00440DCE" w:rsidRPr="00D96156">
        <w:rPr>
          <w:rFonts w:ascii="Arial" w:hAnsi="Arial" w:cs="Arial"/>
          <w:b/>
          <w:sz w:val="24"/>
        </w:rPr>
        <w:t xml:space="preserve"> Brief </w:t>
      </w:r>
      <w:r w:rsidR="00B25915">
        <w:rPr>
          <w:rFonts w:ascii="Arial" w:hAnsi="Arial" w:cs="Arial"/>
          <w:b/>
          <w:sz w:val="24"/>
        </w:rPr>
        <w:t>June</w:t>
      </w:r>
      <w:r w:rsidR="00E94664">
        <w:rPr>
          <w:rFonts w:ascii="Arial" w:hAnsi="Arial" w:cs="Arial"/>
          <w:b/>
          <w:sz w:val="24"/>
        </w:rPr>
        <w:t>201</w:t>
      </w:r>
      <w:r w:rsidR="008563DA">
        <w:rPr>
          <w:rFonts w:ascii="Arial" w:hAnsi="Arial" w:cs="Arial"/>
          <w:b/>
          <w:sz w:val="24"/>
        </w:rPr>
        <w:t>9</w:t>
      </w:r>
    </w:p>
    <w:tbl>
      <w:tblPr>
        <w:tblStyle w:val="TableGrid"/>
        <w:tblW w:w="0" w:type="auto"/>
        <w:tblInd w:w="360" w:type="dxa"/>
        <w:tblLook w:val="04A0"/>
      </w:tblPr>
      <w:tblGrid>
        <w:gridCol w:w="1672"/>
        <w:gridCol w:w="7033"/>
      </w:tblGrid>
      <w:tr w:rsidR="00440DCE" w:rsidRPr="00D96156" w:rsidTr="00735023">
        <w:tc>
          <w:tcPr>
            <w:tcW w:w="1660" w:type="dxa"/>
          </w:tcPr>
          <w:p w:rsidR="00440DCE" w:rsidRPr="00CD1168" w:rsidRDefault="00E54847" w:rsidP="00D96156">
            <w:pPr>
              <w:rPr>
                <w:rFonts w:cs="Arial"/>
                <w:b/>
                <w:sz w:val="22"/>
              </w:rPr>
            </w:pPr>
            <w:r w:rsidRPr="00CD1168">
              <w:rPr>
                <w:rFonts w:cs="Arial"/>
                <w:b/>
                <w:sz w:val="22"/>
              </w:rPr>
              <w:t>Module</w:t>
            </w:r>
            <w:r w:rsidR="00D96156" w:rsidRPr="00CD1168">
              <w:rPr>
                <w:rFonts w:cs="Arial"/>
                <w:b/>
                <w:sz w:val="22"/>
              </w:rPr>
              <w:t>T</w:t>
            </w:r>
            <w:r w:rsidR="00440DCE" w:rsidRPr="00CD1168">
              <w:rPr>
                <w:rFonts w:cs="Arial"/>
                <w:b/>
                <w:sz w:val="22"/>
              </w:rPr>
              <w:t>itle</w:t>
            </w:r>
          </w:p>
        </w:tc>
        <w:tc>
          <w:tcPr>
            <w:tcW w:w="6996" w:type="dxa"/>
          </w:tcPr>
          <w:p w:rsidR="00440DCE" w:rsidRPr="001F4F50" w:rsidRDefault="001870D6" w:rsidP="00C016AB">
            <w:pPr>
              <w:rPr>
                <w:rFonts w:cs="Arial"/>
                <w:b/>
                <w:sz w:val="22"/>
              </w:rPr>
            </w:pPr>
            <w:r w:rsidRPr="001F4F50">
              <w:rPr>
                <w:rFonts w:cs="Arial"/>
                <w:b/>
                <w:sz w:val="22"/>
              </w:rPr>
              <w:t>Operations and Information Management</w:t>
            </w:r>
          </w:p>
        </w:tc>
      </w:tr>
      <w:tr w:rsidR="00435259" w:rsidRPr="00D96156" w:rsidTr="00735023">
        <w:tc>
          <w:tcPr>
            <w:tcW w:w="1660" w:type="dxa"/>
          </w:tcPr>
          <w:p w:rsidR="00435259" w:rsidRPr="00CD1168" w:rsidRDefault="00435259" w:rsidP="00620F11">
            <w:pPr>
              <w:rPr>
                <w:rFonts w:cs="Arial"/>
                <w:b/>
                <w:sz w:val="22"/>
              </w:rPr>
            </w:pPr>
            <w:r w:rsidRPr="00CD1168">
              <w:rPr>
                <w:rFonts w:cs="Arial"/>
                <w:b/>
                <w:sz w:val="22"/>
              </w:rPr>
              <w:t>CRN</w:t>
            </w:r>
          </w:p>
        </w:tc>
        <w:tc>
          <w:tcPr>
            <w:tcW w:w="6996" w:type="dxa"/>
          </w:tcPr>
          <w:p w:rsidR="00435259" w:rsidRPr="0066445C" w:rsidRDefault="001870D6" w:rsidP="001870D6">
            <w:pPr>
              <w:rPr>
                <w:rFonts w:cs="Arial"/>
                <w:sz w:val="22"/>
              </w:rPr>
            </w:pPr>
            <w:r w:rsidRPr="001870D6">
              <w:rPr>
                <w:rFonts w:cs="Arial"/>
                <w:sz w:val="22"/>
              </w:rPr>
              <w:t>35973</w:t>
            </w:r>
            <w:r>
              <w:rPr>
                <w:rFonts w:cs="Arial"/>
                <w:sz w:val="22"/>
              </w:rPr>
              <w:t xml:space="preserve">; </w:t>
            </w:r>
            <w:r w:rsidRPr="001870D6">
              <w:rPr>
                <w:rFonts w:cs="Arial"/>
                <w:sz w:val="22"/>
              </w:rPr>
              <w:t>33150</w:t>
            </w:r>
            <w:r>
              <w:rPr>
                <w:rFonts w:cs="Arial"/>
                <w:sz w:val="22"/>
              </w:rPr>
              <w:t xml:space="preserve">; </w:t>
            </w:r>
            <w:r w:rsidRPr="001870D6">
              <w:rPr>
                <w:rFonts w:cs="Arial"/>
                <w:sz w:val="22"/>
              </w:rPr>
              <w:t>33216</w:t>
            </w:r>
            <w:r>
              <w:rPr>
                <w:rFonts w:cs="Arial"/>
                <w:sz w:val="22"/>
              </w:rPr>
              <w:t xml:space="preserve">; </w:t>
            </w:r>
            <w:r w:rsidRPr="001870D6">
              <w:rPr>
                <w:rFonts w:cs="Arial"/>
                <w:sz w:val="22"/>
              </w:rPr>
              <w:t>34492</w:t>
            </w:r>
            <w:r>
              <w:rPr>
                <w:rFonts w:cs="Arial"/>
                <w:sz w:val="22"/>
              </w:rPr>
              <w:t xml:space="preserve">; </w:t>
            </w:r>
            <w:r w:rsidRPr="001870D6">
              <w:rPr>
                <w:rFonts w:cs="Arial"/>
                <w:sz w:val="22"/>
              </w:rPr>
              <w:t>33214</w:t>
            </w:r>
            <w:r>
              <w:rPr>
                <w:rFonts w:cs="Arial"/>
                <w:sz w:val="22"/>
              </w:rPr>
              <w:t xml:space="preserve">; </w:t>
            </w:r>
            <w:r w:rsidRPr="001870D6">
              <w:rPr>
                <w:rFonts w:cs="Arial"/>
                <w:sz w:val="22"/>
              </w:rPr>
              <w:t>33320</w:t>
            </w:r>
            <w:r>
              <w:rPr>
                <w:rFonts w:cs="Arial"/>
                <w:sz w:val="22"/>
              </w:rPr>
              <w:t xml:space="preserve">; </w:t>
            </w:r>
            <w:r w:rsidRPr="001870D6">
              <w:rPr>
                <w:rFonts w:cs="Arial"/>
                <w:sz w:val="22"/>
              </w:rPr>
              <w:t>35972</w:t>
            </w:r>
            <w:r>
              <w:rPr>
                <w:rFonts w:cs="Arial"/>
                <w:sz w:val="22"/>
              </w:rPr>
              <w:t xml:space="preserve">; </w:t>
            </w:r>
            <w:r w:rsidRPr="001870D6">
              <w:rPr>
                <w:rFonts w:cs="Arial"/>
                <w:sz w:val="22"/>
              </w:rPr>
              <w:t>33321</w:t>
            </w:r>
            <w:r>
              <w:rPr>
                <w:rFonts w:cs="Arial"/>
                <w:sz w:val="22"/>
              </w:rPr>
              <w:t xml:space="preserve">; </w:t>
            </w:r>
            <w:r w:rsidRPr="001870D6">
              <w:rPr>
                <w:rFonts w:cs="Arial"/>
                <w:sz w:val="22"/>
              </w:rPr>
              <w:t>33129</w:t>
            </w:r>
          </w:p>
        </w:tc>
      </w:tr>
      <w:tr w:rsidR="00620F11" w:rsidRPr="00D96156" w:rsidTr="00735023">
        <w:tc>
          <w:tcPr>
            <w:tcW w:w="1660" w:type="dxa"/>
          </w:tcPr>
          <w:p w:rsidR="00620F11" w:rsidRPr="00CD1168" w:rsidRDefault="00620F11" w:rsidP="00D9797C">
            <w:pPr>
              <w:rPr>
                <w:rFonts w:cs="Arial"/>
                <w:b/>
              </w:rPr>
            </w:pPr>
            <w:r w:rsidRPr="00CD1168">
              <w:rPr>
                <w:rFonts w:cs="Arial"/>
                <w:b/>
                <w:sz w:val="22"/>
              </w:rPr>
              <w:t>Level</w:t>
            </w:r>
          </w:p>
        </w:tc>
        <w:tc>
          <w:tcPr>
            <w:tcW w:w="6996" w:type="dxa"/>
          </w:tcPr>
          <w:p w:rsidR="00620F11" w:rsidRPr="0066445C" w:rsidRDefault="001870D6" w:rsidP="00D21D45">
            <w:pPr>
              <w:rPr>
                <w:rFonts w:cs="Arial"/>
                <w:sz w:val="22"/>
              </w:rPr>
            </w:pPr>
            <w:r>
              <w:rPr>
                <w:rFonts w:cs="Arial"/>
                <w:sz w:val="22"/>
              </w:rPr>
              <w:t>7</w:t>
            </w:r>
          </w:p>
        </w:tc>
      </w:tr>
      <w:tr w:rsidR="00440DCE" w:rsidRPr="00D96156" w:rsidTr="00735023">
        <w:tc>
          <w:tcPr>
            <w:tcW w:w="1660" w:type="dxa"/>
          </w:tcPr>
          <w:p w:rsidR="00D9797C" w:rsidRPr="00CD1168" w:rsidRDefault="00D9797C" w:rsidP="00D9797C">
            <w:pPr>
              <w:rPr>
                <w:rFonts w:cs="Arial"/>
                <w:b/>
                <w:sz w:val="22"/>
              </w:rPr>
            </w:pPr>
            <w:r w:rsidRPr="00CD1168">
              <w:rPr>
                <w:rFonts w:cs="Arial"/>
                <w:b/>
                <w:sz w:val="22"/>
              </w:rPr>
              <w:t>Module Leader</w:t>
            </w:r>
            <w:r w:rsidR="00D21D45" w:rsidRPr="00CD1168">
              <w:rPr>
                <w:rFonts w:cs="Arial"/>
                <w:b/>
                <w:sz w:val="22"/>
              </w:rPr>
              <w:t>/</w:t>
            </w:r>
          </w:p>
          <w:p w:rsidR="00440DCE" w:rsidRPr="00CD1168" w:rsidRDefault="00B129A9" w:rsidP="00C016AB">
            <w:pPr>
              <w:rPr>
                <w:rFonts w:cs="Arial"/>
                <w:b/>
                <w:sz w:val="22"/>
              </w:rPr>
            </w:pPr>
            <w:r w:rsidRPr="00CD1168">
              <w:rPr>
                <w:rFonts w:cs="Arial"/>
                <w:b/>
                <w:sz w:val="22"/>
              </w:rPr>
              <w:t>Assessment</w:t>
            </w:r>
            <w:r w:rsidR="00D21D45" w:rsidRPr="00CD1168">
              <w:rPr>
                <w:rFonts w:cs="Arial"/>
                <w:b/>
                <w:sz w:val="22"/>
              </w:rPr>
              <w:t xml:space="preserve"> set by</w:t>
            </w:r>
          </w:p>
        </w:tc>
        <w:tc>
          <w:tcPr>
            <w:tcW w:w="6996" w:type="dxa"/>
          </w:tcPr>
          <w:p w:rsidR="00CA02FF" w:rsidRDefault="00CA02FF" w:rsidP="00D21D45">
            <w:pPr>
              <w:rPr>
                <w:rFonts w:cs="Arial"/>
                <w:i/>
                <w:sz w:val="22"/>
              </w:rPr>
            </w:pPr>
          </w:p>
          <w:p w:rsidR="00440DCE" w:rsidRDefault="000958CB" w:rsidP="00D21D45">
            <w:pPr>
              <w:rPr>
                <w:rFonts w:cs="Arial"/>
                <w:i/>
                <w:sz w:val="22"/>
              </w:rPr>
            </w:pPr>
            <w:r>
              <w:rPr>
                <w:rFonts w:cs="Arial"/>
                <w:i/>
                <w:sz w:val="22"/>
              </w:rPr>
              <w:t>ML</w:t>
            </w:r>
            <w:r w:rsidR="001F4F50">
              <w:rPr>
                <w:rFonts w:cs="Arial"/>
                <w:i/>
                <w:sz w:val="22"/>
              </w:rPr>
              <w:t xml:space="preserve">:  </w:t>
            </w:r>
            <w:r w:rsidR="001F4F50" w:rsidRPr="001F4F50">
              <w:rPr>
                <w:rFonts w:cs="Arial"/>
                <w:i/>
                <w:sz w:val="22"/>
              </w:rPr>
              <w:t>Dr Mohamad Mostafa</w:t>
            </w:r>
          </w:p>
          <w:p w:rsidR="008D7757" w:rsidRDefault="008D7757" w:rsidP="00D21D45">
            <w:pPr>
              <w:rPr>
                <w:rFonts w:cs="Arial"/>
                <w:i/>
                <w:sz w:val="22"/>
              </w:rPr>
            </w:pPr>
          </w:p>
          <w:p w:rsidR="000958CB" w:rsidRPr="00CD1168" w:rsidRDefault="000958CB" w:rsidP="00D21D45">
            <w:pPr>
              <w:rPr>
                <w:rFonts w:cs="Arial"/>
                <w:i/>
                <w:sz w:val="22"/>
              </w:rPr>
            </w:pPr>
            <w:r>
              <w:rPr>
                <w:rFonts w:cs="Arial"/>
                <w:i/>
                <w:sz w:val="22"/>
              </w:rPr>
              <w:t>Assessment: Suzanne Kane</w:t>
            </w:r>
          </w:p>
          <w:p w:rsidR="008430FE" w:rsidRPr="0066445C" w:rsidRDefault="008430FE" w:rsidP="00D21D45">
            <w:pPr>
              <w:rPr>
                <w:rFonts w:cs="Arial"/>
                <w:sz w:val="22"/>
              </w:rPr>
            </w:pPr>
          </w:p>
        </w:tc>
      </w:tr>
      <w:tr w:rsidR="00440DCE" w:rsidRPr="00D96156" w:rsidTr="00735023">
        <w:tc>
          <w:tcPr>
            <w:tcW w:w="1660" w:type="dxa"/>
          </w:tcPr>
          <w:p w:rsidR="00440DCE" w:rsidRPr="00CD1168" w:rsidRDefault="00B129A9" w:rsidP="00D96156">
            <w:pPr>
              <w:rPr>
                <w:rFonts w:cs="Arial"/>
                <w:b/>
                <w:sz w:val="22"/>
              </w:rPr>
            </w:pPr>
            <w:r w:rsidRPr="00CD1168">
              <w:rPr>
                <w:rFonts w:cs="Arial"/>
                <w:b/>
                <w:sz w:val="22"/>
              </w:rPr>
              <w:t xml:space="preserve">Assessment </w:t>
            </w:r>
            <w:r w:rsidR="00D96156" w:rsidRPr="00CD1168">
              <w:rPr>
                <w:rFonts w:cs="Arial"/>
                <w:b/>
                <w:sz w:val="22"/>
              </w:rPr>
              <w:t>t</w:t>
            </w:r>
            <w:r w:rsidR="00D9797C" w:rsidRPr="00CD1168">
              <w:rPr>
                <w:rFonts w:cs="Arial"/>
                <w:b/>
                <w:sz w:val="22"/>
              </w:rPr>
              <w:t>itle</w:t>
            </w:r>
          </w:p>
        </w:tc>
        <w:tc>
          <w:tcPr>
            <w:tcW w:w="6996" w:type="dxa"/>
          </w:tcPr>
          <w:p w:rsidR="00CA02FF" w:rsidRDefault="00CA02FF" w:rsidP="0070191B">
            <w:pPr>
              <w:rPr>
                <w:rFonts w:cs="Arial"/>
                <w:sz w:val="22"/>
              </w:rPr>
            </w:pPr>
          </w:p>
          <w:p w:rsidR="00440DCE" w:rsidRPr="0066445C" w:rsidRDefault="001870D6" w:rsidP="0070191B">
            <w:pPr>
              <w:rPr>
                <w:rFonts w:cs="Arial"/>
                <w:sz w:val="22"/>
              </w:rPr>
            </w:pPr>
            <w:bookmarkStart w:id="0" w:name="_GoBack"/>
            <w:r>
              <w:rPr>
                <w:rFonts w:cs="Arial"/>
                <w:sz w:val="22"/>
              </w:rPr>
              <w:t>Information Management Report</w:t>
            </w:r>
            <w:bookmarkEnd w:id="0"/>
          </w:p>
        </w:tc>
      </w:tr>
      <w:tr w:rsidR="001F4F50" w:rsidRPr="00D96156" w:rsidTr="00735023">
        <w:tc>
          <w:tcPr>
            <w:tcW w:w="1660" w:type="dxa"/>
          </w:tcPr>
          <w:p w:rsidR="001F4F50" w:rsidRPr="00CD1168" w:rsidRDefault="001F4F50" w:rsidP="001F4F50">
            <w:pPr>
              <w:rPr>
                <w:rFonts w:cs="Arial"/>
                <w:b/>
                <w:sz w:val="22"/>
              </w:rPr>
            </w:pPr>
            <w:r w:rsidRPr="00CD1168">
              <w:rPr>
                <w:rFonts w:cs="Arial"/>
                <w:b/>
                <w:sz w:val="22"/>
              </w:rPr>
              <w:t>Submission</w:t>
            </w:r>
            <w:r>
              <w:rPr>
                <w:rFonts w:cs="Arial"/>
                <w:b/>
                <w:sz w:val="22"/>
              </w:rPr>
              <w:t xml:space="preserve"> deadline</w:t>
            </w:r>
            <w:r w:rsidRPr="00CD1168">
              <w:rPr>
                <w:rFonts w:cs="Arial"/>
                <w:b/>
                <w:sz w:val="22"/>
              </w:rPr>
              <w:t>/</w:t>
            </w:r>
          </w:p>
          <w:p w:rsidR="001F4F50" w:rsidRPr="00CD1168" w:rsidRDefault="001F4F50" w:rsidP="001F4F50">
            <w:pPr>
              <w:rPr>
                <w:rFonts w:cs="Arial"/>
                <w:b/>
                <w:sz w:val="22"/>
              </w:rPr>
            </w:pPr>
            <w:r>
              <w:rPr>
                <w:rFonts w:cs="Arial"/>
                <w:b/>
                <w:sz w:val="22"/>
              </w:rPr>
              <w:t>A</w:t>
            </w:r>
            <w:r w:rsidRPr="00CD1168">
              <w:rPr>
                <w:rFonts w:cs="Arial"/>
                <w:b/>
                <w:sz w:val="22"/>
              </w:rPr>
              <w:t xml:space="preserve">ssessment date and time </w:t>
            </w:r>
          </w:p>
        </w:tc>
        <w:tc>
          <w:tcPr>
            <w:tcW w:w="6996" w:type="dxa"/>
          </w:tcPr>
          <w:p w:rsidR="001F4F50" w:rsidRPr="001F4F50" w:rsidRDefault="001F4F50" w:rsidP="001F4F50">
            <w:pPr>
              <w:rPr>
                <w:rFonts w:eastAsia="MS Minngs" w:cs="Times New Roman"/>
                <w:b/>
                <w:sz w:val="22"/>
                <w:lang w:eastAsia="ja-JP"/>
              </w:rPr>
            </w:pPr>
          </w:p>
          <w:p w:rsidR="001F4F50" w:rsidRDefault="001F4F50" w:rsidP="001F4F50">
            <w:pPr>
              <w:rPr>
                <w:rFonts w:eastAsia="MS Minngs" w:cs="Times New Roman"/>
                <w:b/>
                <w:sz w:val="22"/>
                <w:lang w:eastAsia="ja-JP"/>
              </w:rPr>
            </w:pPr>
            <w:r w:rsidRPr="001F4F50">
              <w:rPr>
                <w:rFonts w:eastAsia="MS Minngs" w:cs="Times New Roman"/>
                <w:b/>
                <w:sz w:val="22"/>
                <w:lang w:eastAsia="ja-JP"/>
              </w:rPr>
              <w:t xml:space="preserve">Upload your reportby the end of Unit 6 - midnight (Swiss time) </w:t>
            </w:r>
            <w:r w:rsidR="00B25915">
              <w:rPr>
                <w:rFonts w:eastAsia="MS Minngs" w:cs="Times New Roman"/>
                <w:b/>
                <w:sz w:val="22"/>
                <w:lang w:eastAsia="ja-JP"/>
              </w:rPr>
              <w:t>July</w:t>
            </w:r>
            <w:r w:rsidRPr="001F4F50">
              <w:rPr>
                <w:rFonts w:eastAsia="MS Minngs" w:cs="Times New Roman"/>
                <w:b/>
                <w:sz w:val="22"/>
                <w:lang w:eastAsia="ja-JP"/>
              </w:rPr>
              <w:t xml:space="preserve"> 1</w:t>
            </w:r>
            <w:r w:rsidR="008563DA">
              <w:rPr>
                <w:rFonts w:eastAsia="MS Minngs" w:cs="Times New Roman"/>
                <w:b/>
                <w:sz w:val="22"/>
                <w:lang w:eastAsia="ja-JP"/>
              </w:rPr>
              <w:t>4</w:t>
            </w:r>
            <w:r w:rsidRPr="001F4F50">
              <w:rPr>
                <w:rFonts w:eastAsia="MS Minngs" w:cs="Times New Roman"/>
                <w:b/>
                <w:sz w:val="22"/>
                <w:vertAlign w:val="superscript"/>
                <w:lang w:eastAsia="ja-JP"/>
              </w:rPr>
              <w:t>th</w:t>
            </w:r>
          </w:p>
          <w:p w:rsidR="001F4F50" w:rsidRPr="001F4F50" w:rsidRDefault="001F4F50" w:rsidP="001F4F50">
            <w:pPr>
              <w:rPr>
                <w:rFonts w:cs="Arial"/>
                <w:b/>
                <w:sz w:val="22"/>
              </w:rPr>
            </w:pPr>
          </w:p>
        </w:tc>
      </w:tr>
      <w:tr w:rsidR="00491B21" w:rsidRPr="00D96156" w:rsidTr="00735023">
        <w:tc>
          <w:tcPr>
            <w:tcW w:w="1660" w:type="dxa"/>
          </w:tcPr>
          <w:p w:rsidR="00491B21" w:rsidRPr="00CD1168" w:rsidRDefault="00491B21" w:rsidP="00491B21">
            <w:pPr>
              <w:rPr>
                <w:rFonts w:cs="Arial"/>
                <w:b/>
                <w:sz w:val="22"/>
              </w:rPr>
            </w:pPr>
            <w:r w:rsidRPr="00CD1168">
              <w:rPr>
                <w:rFonts w:cs="Arial"/>
                <w:b/>
                <w:sz w:val="22"/>
              </w:rPr>
              <w:t xml:space="preserve">Mode of </w:t>
            </w:r>
          </w:p>
          <w:p w:rsidR="00491B21" w:rsidRPr="00CD1168" w:rsidRDefault="00491B21" w:rsidP="00491B21">
            <w:pPr>
              <w:rPr>
                <w:rFonts w:cs="Arial"/>
                <w:b/>
              </w:rPr>
            </w:pPr>
            <w:r w:rsidRPr="00CD1168">
              <w:rPr>
                <w:rFonts w:cs="Arial"/>
                <w:b/>
                <w:sz w:val="22"/>
              </w:rPr>
              <w:t>submission</w:t>
            </w:r>
          </w:p>
        </w:tc>
        <w:tc>
          <w:tcPr>
            <w:tcW w:w="6996" w:type="dxa"/>
          </w:tcPr>
          <w:p w:rsidR="00491B21" w:rsidRPr="001F4F50" w:rsidRDefault="001F4F50" w:rsidP="00491B21">
            <w:pPr>
              <w:rPr>
                <w:rFonts w:cs="Arial"/>
                <w:sz w:val="22"/>
                <w:lang w:val="en-AU"/>
              </w:rPr>
            </w:pPr>
            <w:r w:rsidRPr="001F4F50">
              <w:rPr>
                <w:rFonts w:eastAsia="Calibri" w:cs="Arial"/>
                <w:b/>
                <w:color w:val="000000"/>
                <w:sz w:val="22"/>
              </w:rPr>
              <w:t xml:space="preserve">Submissions should be machine readable and uploaded to RKC in MS-Word format only; submit only one file, and include any </w:t>
            </w:r>
            <w:r w:rsidR="00174AC8">
              <w:rPr>
                <w:rFonts w:eastAsia="Calibri" w:cs="Arial"/>
                <w:b/>
                <w:color w:val="000000"/>
                <w:sz w:val="22"/>
              </w:rPr>
              <w:t>other input</w:t>
            </w:r>
            <w:r w:rsidRPr="001F4F50">
              <w:rPr>
                <w:rFonts w:eastAsia="Calibri" w:cs="Arial"/>
                <w:b/>
                <w:color w:val="000000"/>
                <w:sz w:val="22"/>
              </w:rPr>
              <w:t xml:space="preserve"> as images inside the submission document, not embedded files.</w:t>
            </w:r>
          </w:p>
        </w:tc>
      </w:tr>
      <w:tr w:rsidR="00440DCE" w:rsidRPr="00D96156" w:rsidTr="00735023">
        <w:tc>
          <w:tcPr>
            <w:tcW w:w="1660" w:type="dxa"/>
          </w:tcPr>
          <w:p w:rsidR="00440DCE" w:rsidRPr="00CD1168" w:rsidRDefault="00435259" w:rsidP="00C616F7">
            <w:pPr>
              <w:rPr>
                <w:rFonts w:cs="Arial"/>
                <w:b/>
                <w:sz w:val="22"/>
              </w:rPr>
            </w:pPr>
            <w:r w:rsidRPr="00CD1168">
              <w:rPr>
                <w:rFonts w:cs="Arial"/>
                <w:b/>
                <w:sz w:val="22"/>
              </w:rPr>
              <w:t xml:space="preserve">Assessed </w:t>
            </w:r>
            <w:r w:rsidR="00D96156" w:rsidRPr="00CD1168">
              <w:rPr>
                <w:rFonts w:cs="Arial"/>
                <w:b/>
                <w:sz w:val="22"/>
              </w:rPr>
              <w:t>i</w:t>
            </w:r>
            <w:r w:rsidR="00B20C5F" w:rsidRPr="00CD1168">
              <w:rPr>
                <w:rFonts w:cs="Arial"/>
                <w:b/>
                <w:sz w:val="22"/>
              </w:rPr>
              <w:t>ntended l</w:t>
            </w:r>
            <w:r w:rsidR="00440DCE" w:rsidRPr="00CD1168">
              <w:rPr>
                <w:rFonts w:cs="Arial"/>
                <w:b/>
                <w:sz w:val="22"/>
              </w:rPr>
              <w:t xml:space="preserve">earning outcomes </w:t>
            </w:r>
          </w:p>
          <w:p w:rsidR="00440DCE" w:rsidRPr="00CD1168" w:rsidRDefault="00440DCE" w:rsidP="00C616F7">
            <w:pPr>
              <w:rPr>
                <w:rFonts w:cs="Arial"/>
                <w:b/>
                <w:sz w:val="22"/>
              </w:rPr>
            </w:pPr>
          </w:p>
        </w:tc>
        <w:tc>
          <w:tcPr>
            <w:tcW w:w="6996" w:type="dxa"/>
          </w:tcPr>
          <w:p w:rsidR="00E329F4" w:rsidRDefault="00E329F4" w:rsidP="00382551">
            <w:pPr>
              <w:rPr>
                <w:rFonts w:cs="Arial"/>
                <w:sz w:val="22"/>
                <w:lang w:val="en-AU"/>
              </w:rPr>
            </w:pPr>
            <w:r w:rsidRPr="0066445C">
              <w:rPr>
                <w:rFonts w:cs="Arial"/>
                <w:sz w:val="22"/>
                <w:lang w:val="en-AU"/>
              </w:rPr>
              <w:t>On successful completion of this assessment, you will be able to</w:t>
            </w:r>
            <w:r w:rsidR="00266053">
              <w:rPr>
                <w:rFonts w:cs="Arial"/>
                <w:sz w:val="22"/>
                <w:lang w:val="en-AU"/>
              </w:rPr>
              <w:t>:</w:t>
            </w:r>
          </w:p>
          <w:p w:rsidR="001870D6" w:rsidRPr="0066445C" w:rsidRDefault="001870D6" w:rsidP="00382551">
            <w:pPr>
              <w:rPr>
                <w:rFonts w:cs="Arial"/>
                <w:sz w:val="22"/>
                <w:lang w:val="en-AU"/>
              </w:rPr>
            </w:pPr>
          </w:p>
          <w:p w:rsidR="00E329F4" w:rsidRPr="0066445C" w:rsidRDefault="00E329F4" w:rsidP="00382551">
            <w:pPr>
              <w:rPr>
                <w:rFonts w:cs="Arial"/>
                <w:b/>
                <w:sz w:val="22"/>
              </w:rPr>
            </w:pPr>
            <w:r w:rsidRPr="0066445C">
              <w:rPr>
                <w:rFonts w:cs="Arial"/>
                <w:b/>
                <w:sz w:val="22"/>
                <w:lang w:val="en-AU"/>
              </w:rPr>
              <w:t>Knowledge and Understanding</w:t>
            </w:r>
          </w:p>
          <w:p w:rsidR="00E329F4" w:rsidRPr="0066445C" w:rsidRDefault="00E329F4" w:rsidP="00382551">
            <w:pPr>
              <w:rPr>
                <w:rFonts w:cs="Arial"/>
                <w:sz w:val="22"/>
              </w:rPr>
            </w:pPr>
          </w:p>
          <w:p w:rsidR="001870D6" w:rsidRPr="00A17199" w:rsidRDefault="001870D6" w:rsidP="001870D6">
            <w:pPr>
              <w:pStyle w:val="ListParagraph"/>
              <w:numPr>
                <w:ilvl w:val="0"/>
                <w:numId w:val="5"/>
              </w:numPr>
              <w:rPr>
                <w:rFonts w:cs="Arial"/>
                <w:iCs/>
                <w:sz w:val="22"/>
                <w:lang w:val="en-AU"/>
              </w:rPr>
            </w:pPr>
            <w:r w:rsidRPr="00A17199">
              <w:rPr>
                <w:rFonts w:cs="Arial"/>
                <w:iCs/>
                <w:sz w:val="22"/>
                <w:lang w:val="en-AU"/>
              </w:rPr>
              <w:t>Critically analyse the theory, concepts and models of operations and information management and demonstrate an understanding of the strategic importance of information management in global organisations.</w:t>
            </w:r>
          </w:p>
          <w:p w:rsidR="001870D6" w:rsidRPr="00A17199" w:rsidRDefault="001870D6" w:rsidP="001870D6">
            <w:pPr>
              <w:pStyle w:val="ListParagraph"/>
              <w:numPr>
                <w:ilvl w:val="0"/>
                <w:numId w:val="5"/>
              </w:numPr>
              <w:rPr>
                <w:rFonts w:cs="Arial"/>
                <w:sz w:val="22"/>
              </w:rPr>
            </w:pPr>
            <w:r w:rsidRPr="00A17199">
              <w:rPr>
                <w:rFonts w:cs="Arial"/>
                <w:sz w:val="22"/>
              </w:rPr>
              <w:t xml:space="preserve">Evaluate critically the fundamental principles of information systems and the significance of a socio-technical approach to their use in organisations. </w:t>
            </w:r>
          </w:p>
          <w:p w:rsidR="001870D6" w:rsidRPr="00A17199" w:rsidRDefault="001870D6" w:rsidP="001870D6">
            <w:pPr>
              <w:numPr>
                <w:ilvl w:val="0"/>
                <w:numId w:val="5"/>
              </w:numPr>
              <w:rPr>
                <w:rFonts w:cs="Arial"/>
                <w:sz w:val="22"/>
              </w:rPr>
            </w:pPr>
            <w:r w:rsidRPr="00A17199">
              <w:rPr>
                <w:rFonts w:cs="Arial"/>
                <w:sz w:val="22"/>
              </w:rPr>
              <w:t>Select and apply appropriate problem-solving and improvement approaches for information systems in organisations.</w:t>
            </w:r>
          </w:p>
          <w:p w:rsidR="00B20C5F" w:rsidRPr="0066445C" w:rsidRDefault="00B20C5F" w:rsidP="00B20C5F">
            <w:pPr>
              <w:rPr>
                <w:rFonts w:cs="Arial"/>
                <w:sz w:val="22"/>
              </w:rPr>
            </w:pPr>
          </w:p>
          <w:p w:rsidR="00E329F4" w:rsidRPr="0066445C" w:rsidRDefault="00E329F4" w:rsidP="00E329F4">
            <w:pPr>
              <w:rPr>
                <w:rFonts w:cs="Arial"/>
                <w:b/>
                <w:sz w:val="22"/>
                <w:lang w:val="en-AU"/>
              </w:rPr>
            </w:pPr>
            <w:r w:rsidRPr="0066445C">
              <w:rPr>
                <w:rFonts w:cs="Arial"/>
                <w:b/>
                <w:sz w:val="22"/>
                <w:lang w:val="en-AU"/>
              </w:rPr>
              <w:t xml:space="preserve">Transferable/Key Skills and other </w:t>
            </w:r>
            <w:r w:rsidR="005D7AFB">
              <w:rPr>
                <w:rFonts w:cs="Arial"/>
                <w:b/>
                <w:sz w:val="22"/>
                <w:lang w:val="en-AU"/>
              </w:rPr>
              <w:t>A</w:t>
            </w:r>
            <w:r w:rsidRPr="0066445C">
              <w:rPr>
                <w:rFonts w:cs="Arial"/>
                <w:b/>
                <w:sz w:val="22"/>
                <w:lang w:val="en-AU"/>
              </w:rPr>
              <w:t xml:space="preserve">ttributes </w:t>
            </w:r>
          </w:p>
          <w:p w:rsidR="00E329F4" w:rsidRPr="0066445C" w:rsidRDefault="00E329F4" w:rsidP="00B20C5F">
            <w:pPr>
              <w:rPr>
                <w:rFonts w:cs="Arial"/>
                <w:sz w:val="22"/>
              </w:rPr>
            </w:pPr>
          </w:p>
          <w:p w:rsidR="001870D6" w:rsidRPr="00850C12" w:rsidRDefault="001870D6" w:rsidP="001870D6">
            <w:pPr>
              <w:numPr>
                <w:ilvl w:val="0"/>
                <w:numId w:val="5"/>
              </w:numPr>
              <w:rPr>
                <w:rFonts w:cs="Arial"/>
                <w:sz w:val="22"/>
              </w:rPr>
            </w:pPr>
            <w:r w:rsidRPr="00850C12">
              <w:rPr>
                <w:rFonts w:cs="Arial"/>
                <w:iCs/>
                <w:sz w:val="22"/>
                <w:lang w:val="en-AU"/>
              </w:rPr>
              <w:t>Identify and utilise appropriate methods for collecting and analysing data related to operations and information management</w:t>
            </w:r>
          </w:p>
          <w:p w:rsidR="001870D6" w:rsidRPr="00850C12" w:rsidRDefault="001870D6" w:rsidP="001870D6">
            <w:pPr>
              <w:numPr>
                <w:ilvl w:val="0"/>
                <w:numId w:val="5"/>
              </w:numPr>
              <w:rPr>
                <w:rFonts w:cs="Arial"/>
                <w:sz w:val="22"/>
              </w:rPr>
            </w:pPr>
            <w:r w:rsidRPr="00850C12">
              <w:rPr>
                <w:rFonts w:cs="Arial"/>
                <w:iCs/>
                <w:sz w:val="22"/>
                <w:lang w:val="en-AU"/>
              </w:rPr>
              <w:t xml:space="preserve">Locate, summarise and synthesise a range of information from published literature and electronic sources on operations and information management </w:t>
            </w:r>
          </w:p>
          <w:p w:rsidR="001870D6" w:rsidRPr="00850C12" w:rsidRDefault="001870D6" w:rsidP="001870D6">
            <w:pPr>
              <w:numPr>
                <w:ilvl w:val="0"/>
                <w:numId w:val="5"/>
              </w:numPr>
              <w:rPr>
                <w:rFonts w:cs="Arial"/>
                <w:sz w:val="22"/>
              </w:rPr>
            </w:pPr>
            <w:r w:rsidRPr="00850C12">
              <w:rPr>
                <w:rFonts w:cs="Arial"/>
                <w:iCs/>
                <w:sz w:val="22"/>
                <w:lang w:val="en-AU"/>
              </w:rPr>
              <w:t>U</w:t>
            </w:r>
            <w:r w:rsidRPr="00850C12">
              <w:rPr>
                <w:rFonts w:cs="Arial"/>
                <w:sz w:val="22"/>
              </w:rPr>
              <w:t>se communication skills; listening; questioning; oral and written; using a range of media, including the preparation of audit report and delivering presentations;</w:t>
            </w:r>
          </w:p>
          <w:p w:rsidR="001870D6" w:rsidRPr="00850C12" w:rsidRDefault="001870D6" w:rsidP="001870D6">
            <w:pPr>
              <w:numPr>
                <w:ilvl w:val="0"/>
                <w:numId w:val="5"/>
              </w:numPr>
              <w:rPr>
                <w:rFonts w:cs="Arial"/>
                <w:sz w:val="22"/>
              </w:rPr>
            </w:pPr>
            <w:r w:rsidRPr="00850C12">
              <w:rPr>
                <w:rFonts w:cs="Arial"/>
                <w:sz w:val="22"/>
              </w:rPr>
              <w:t>Show effective use of Communication and Information Technology (CIT) by creating a report;</w:t>
            </w:r>
          </w:p>
          <w:p w:rsidR="00266053" w:rsidRPr="0066445C" w:rsidRDefault="00266053" w:rsidP="00B20C5F">
            <w:pPr>
              <w:rPr>
                <w:rFonts w:cs="Arial"/>
                <w:sz w:val="22"/>
              </w:rPr>
            </w:pPr>
          </w:p>
        </w:tc>
      </w:tr>
      <w:tr w:rsidR="00D9797C" w:rsidRPr="00D96156" w:rsidTr="00735023">
        <w:tc>
          <w:tcPr>
            <w:tcW w:w="1660" w:type="dxa"/>
          </w:tcPr>
          <w:p w:rsidR="00850C12" w:rsidRDefault="00735023" w:rsidP="00D96156">
            <w:pPr>
              <w:rPr>
                <w:rFonts w:cs="Arial"/>
                <w:b/>
                <w:sz w:val="22"/>
              </w:rPr>
            </w:pPr>
            <w:r w:rsidRPr="00CD1168">
              <w:rPr>
                <w:rFonts w:cs="Arial"/>
                <w:b/>
                <w:sz w:val="22"/>
              </w:rPr>
              <w:t>Weighting</w:t>
            </w:r>
          </w:p>
          <w:p w:rsidR="00D9797C" w:rsidRPr="00CD1168" w:rsidRDefault="00D9797C" w:rsidP="00D96156">
            <w:pPr>
              <w:rPr>
                <w:rFonts w:cs="Arial"/>
                <w:b/>
                <w:sz w:val="22"/>
              </w:rPr>
            </w:pPr>
            <w:r w:rsidRPr="00CD1168">
              <w:rPr>
                <w:rFonts w:cs="Arial"/>
                <w:b/>
                <w:sz w:val="22"/>
              </w:rPr>
              <w:lastRenderedPageBreak/>
              <w:t xml:space="preserve">within </w:t>
            </w:r>
            <w:r w:rsidR="00D96156" w:rsidRPr="00CD1168">
              <w:rPr>
                <w:rFonts w:cs="Arial"/>
                <w:b/>
                <w:sz w:val="22"/>
              </w:rPr>
              <w:t>m</w:t>
            </w:r>
            <w:r w:rsidRPr="00CD1168">
              <w:rPr>
                <w:rFonts w:cs="Arial"/>
                <w:b/>
                <w:sz w:val="22"/>
              </w:rPr>
              <w:t>odule</w:t>
            </w:r>
          </w:p>
        </w:tc>
        <w:tc>
          <w:tcPr>
            <w:tcW w:w="6996" w:type="dxa"/>
          </w:tcPr>
          <w:p w:rsidR="00850C12" w:rsidRDefault="00850C12" w:rsidP="001870D6">
            <w:pPr>
              <w:rPr>
                <w:rFonts w:cs="Arial"/>
                <w:sz w:val="22"/>
              </w:rPr>
            </w:pPr>
          </w:p>
          <w:p w:rsidR="00CA02FF" w:rsidRDefault="0070191B" w:rsidP="001870D6">
            <w:pPr>
              <w:rPr>
                <w:rFonts w:cs="Arial"/>
                <w:sz w:val="22"/>
              </w:rPr>
            </w:pPr>
            <w:r w:rsidRPr="0066445C">
              <w:rPr>
                <w:rFonts w:cs="Arial"/>
                <w:sz w:val="22"/>
              </w:rPr>
              <w:lastRenderedPageBreak/>
              <w:t xml:space="preserve">This assessment is worth </w:t>
            </w:r>
            <w:r w:rsidR="001870D6">
              <w:rPr>
                <w:rFonts w:cs="Arial"/>
                <w:sz w:val="22"/>
              </w:rPr>
              <w:t>50</w:t>
            </w:r>
            <w:r w:rsidR="00E329F4" w:rsidRPr="0066445C">
              <w:rPr>
                <w:rFonts w:cs="Arial"/>
                <w:sz w:val="22"/>
              </w:rPr>
              <w:t>%</w:t>
            </w:r>
            <w:r w:rsidRPr="0066445C">
              <w:rPr>
                <w:rFonts w:cs="Arial"/>
                <w:sz w:val="22"/>
              </w:rPr>
              <w:t xml:space="preserve"> of the </w:t>
            </w:r>
            <w:r w:rsidR="0066445C" w:rsidRPr="0066445C">
              <w:rPr>
                <w:rFonts w:cs="Arial"/>
                <w:sz w:val="22"/>
              </w:rPr>
              <w:t xml:space="preserve">overall </w:t>
            </w:r>
            <w:r w:rsidRPr="0066445C">
              <w:rPr>
                <w:rFonts w:cs="Arial"/>
                <w:sz w:val="22"/>
              </w:rPr>
              <w:t xml:space="preserve">module mark. </w:t>
            </w:r>
          </w:p>
          <w:p w:rsidR="00850C12" w:rsidRPr="0066445C" w:rsidRDefault="00850C12" w:rsidP="001870D6">
            <w:pPr>
              <w:rPr>
                <w:rFonts w:cs="Arial"/>
                <w:sz w:val="22"/>
              </w:rPr>
            </w:pPr>
          </w:p>
        </w:tc>
      </w:tr>
      <w:tr w:rsidR="00CA02FF" w:rsidRPr="00D96156" w:rsidTr="00735023">
        <w:tc>
          <w:tcPr>
            <w:tcW w:w="1660" w:type="dxa"/>
          </w:tcPr>
          <w:p w:rsidR="00CA02FF" w:rsidRPr="00174AC8" w:rsidRDefault="00CA02FF" w:rsidP="00CA02FF">
            <w:pPr>
              <w:tabs>
                <w:tab w:val="left" w:pos="538"/>
              </w:tabs>
              <w:rPr>
                <w:b/>
                <w:sz w:val="22"/>
              </w:rPr>
            </w:pPr>
            <w:bookmarkStart w:id="1" w:name="_Hlk508029543"/>
            <w:r w:rsidRPr="00174AC8">
              <w:rPr>
                <w:b/>
                <w:sz w:val="22"/>
              </w:rPr>
              <w:lastRenderedPageBreak/>
              <w:t xml:space="preserve">Assignment Brief </w:t>
            </w:r>
          </w:p>
          <w:p w:rsidR="00CA02FF" w:rsidRPr="00174AC8" w:rsidRDefault="00CA02FF" w:rsidP="00CA02FF">
            <w:pPr>
              <w:tabs>
                <w:tab w:val="left" w:pos="538"/>
              </w:tabs>
              <w:ind w:left="-567"/>
              <w:rPr>
                <w:b/>
                <w:sz w:val="22"/>
              </w:rPr>
            </w:pPr>
          </w:p>
          <w:p w:rsidR="00CA02FF" w:rsidRPr="00174AC8" w:rsidRDefault="00CA02FF" w:rsidP="00CA02FF">
            <w:pPr>
              <w:pStyle w:val="Heading4"/>
              <w:outlineLvl w:val="3"/>
              <w:rPr>
                <w:rFonts w:cs="Arial"/>
                <w:b/>
                <w:color w:val="auto"/>
              </w:rPr>
            </w:pPr>
          </w:p>
        </w:tc>
        <w:tc>
          <w:tcPr>
            <w:tcW w:w="6996" w:type="dxa"/>
          </w:tcPr>
          <w:p w:rsidR="00CA02FF" w:rsidRDefault="00CA02FF" w:rsidP="00CA02FF">
            <w:pPr>
              <w:tabs>
                <w:tab w:val="left" w:pos="538"/>
              </w:tabs>
              <w:ind w:left="-567"/>
            </w:pPr>
            <w:r>
              <w:rPr>
                <w:b/>
                <w:color w:val="FF0000"/>
                <w:sz w:val="22"/>
              </w:rPr>
              <w:t xml:space="preserve">As    </w:t>
            </w:r>
            <w:r w:rsidRPr="00850C12">
              <w:rPr>
                <w:b/>
              </w:rPr>
              <w:t>Case Study: CC Music</w:t>
            </w:r>
          </w:p>
          <w:p w:rsidR="00CA02FF" w:rsidRPr="008233EE" w:rsidRDefault="00CA02FF" w:rsidP="00CA02FF">
            <w:pPr>
              <w:tabs>
                <w:tab w:val="left" w:pos="538"/>
              </w:tabs>
              <w:ind w:left="-567"/>
            </w:pPr>
          </w:p>
          <w:p w:rsidR="00CA02FF" w:rsidRPr="008233EE" w:rsidRDefault="00CA02FF" w:rsidP="00CA02FF">
            <w:pPr>
              <w:jc w:val="both"/>
              <w:rPr>
                <w:sz w:val="22"/>
              </w:rPr>
            </w:pPr>
            <w:r>
              <w:rPr>
                <w:sz w:val="22"/>
              </w:rPr>
              <w:t>Chris and Clive are both former music and music technology teachers who have recently taken early retirement. However, they have a long history of pla</w:t>
            </w:r>
            <w:r w:rsidR="00EF2582">
              <w:rPr>
                <w:sz w:val="22"/>
              </w:rPr>
              <w:t>ying in bands and being session</w:t>
            </w:r>
            <w:r>
              <w:rPr>
                <w:sz w:val="22"/>
              </w:rPr>
              <w:t xml:space="preserve"> musicians, therefore they intend to remain busy.  A </w:t>
            </w:r>
            <w:r w:rsidR="00146AA7">
              <w:rPr>
                <w:sz w:val="22"/>
              </w:rPr>
              <w:t xml:space="preserve">Northern Soul </w:t>
            </w:r>
            <w:r>
              <w:rPr>
                <w:sz w:val="22"/>
              </w:rPr>
              <w:t>band that they have worked with for many years</w:t>
            </w:r>
            <w:r w:rsidR="00EF2582">
              <w:rPr>
                <w:sz w:val="22"/>
              </w:rPr>
              <w:t>,</w:t>
            </w:r>
            <w:r>
              <w:rPr>
                <w:sz w:val="22"/>
              </w:rPr>
              <w:t xml:space="preserve"> touring around the North West of England</w:t>
            </w:r>
            <w:r w:rsidR="00EF2582">
              <w:rPr>
                <w:sz w:val="22"/>
              </w:rPr>
              <w:t>,</w:t>
            </w:r>
            <w:r>
              <w:rPr>
                <w:sz w:val="22"/>
              </w:rPr>
              <w:t xml:space="preserve"> will now become their focus. </w:t>
            </w:r>
            <w:r w:rsidR="00E53D9B">
              <w:rPr>
                <w:sz w:val="22"/>
              </w:rPr>
              <w:t>Chris</w:t>
            </w:r>
            <w:r w:rsidR="00EF2582">
              <w:rPr>
                <w:sz w:val="22"/>
              </w:rPr>
              <w:t xml:space="preserve"> and Clive</w:t>
            </w:r>
            <w:r w:rsidR="00E53D9B">
              <w:rPr>
                <w:sz w:val="22"/>
              </w:rPr>
              <w:t xml:space="preserve"> have always managed all aspects of the band (studio work, playing at events, parties, </w:t>
            </w:r>
            <w:r w:rsidR="001237A1">
              <w:rPr>
                <w:sz w:val="22"/>
              </w:rPr>
              <w:t>TV</w:t>
            </w:r>
            <w:r w:rsidR="00E53D9B">
              <w:rPr>
                <w:sz w:val="22"/>
              </w:rPr>
              <w:t xml:space="preserve"> and radio programmes). They publicise the band</w:t>
            </w:r>
            <w:r w:rsidR="00C14DE6">
              <w:rPr>
                <w:sz w:val="22"/>
              </w:rPr>
              <w:t xml:space="preserve"> via a website</w:t>
            </w:r>
            <w:r w:rsidR="00E53D9B">
              <w:rPr>
                <w:sz w:val="22"/>
              </w:rPr>
              <w:t>, deal with all b</w:t>
            </w:r>
            <w:r w:rsidR="00146AA7">
              <w:rPr>
                <w:sz w:val="22"/>
              </w:rPr>
              <w:t>ooking arrangements</w:t>
            </w:r>
            <w:r w:rsidR="00C14DE6">
              <w:rPr>
                <w:sz w:val="22"/>
              </w:rPr>
              <w:t xml:space="preserve"> over the phone</w:t>
            </w:r>
            <w:r w:rsidR="00146AA7">
              <w:rPr>
                <w:sz w:val="22"/>
              </w:rPr>
              <w:t xml:space="preserve">, </w:t>
            </w:r>
            <w:r w:rsidR="00C14DE6">
              <w:rPr>
                <w:sz w:val="22"/>
              </w:rPr>
              <w:t xml:space="preserve">and receive </w:t>
            </w:r>
            <w:r w:rsidR="00146AA7">
              <w:rPr>
                <w:sz w:val="22"/>
              </w:rPr>
              <w:t xml:space="preserve">contracts and </w:t>
            </w:r>
            <w:r w:rsidR="00C14DE6">
              <w:rPr>
                <w:sz w:val="22"/>
              </w:rPr>
              <w:t xml:space="preserve">cheque </w:t>
            </w:r>
            <w:r w:rsidR="00146AA7">
              <w:rPr>
                <w:sz w:val="22"/>
              </w:rPr>
              <w:t>payments</w:t>
            </w:r>
            <w:r w:rsidR="00C14DE6">
              <w:rPr>
                <w:sz w:val="22"/>
              </w:rPr>
              <w:t xml:space="preserve"> through the post</w:t>
            </w:r>
            <w:r w:rsidR="00146AA7">
              <w:rPr>
                <w:sz w:val="22"/>
              </w:rPr>
              <w:t>. The other six band members simply turn up and play. The band has alw</w:t>
            </w:r>
            <w:r w:rsidR="00146FD4">
              <w:rPr>
                <w:sz w:val="22"/>
              </w:rPr>
              <w:t>ays played at least twelve</w:t>
            </w:r>
            <w:r w:rsidR="00146AA7">
              <w:rPr>
                <w:sz w:val="22"/>
              </w:rPr>
              <w:t xml:space="preserve"> gigs a year, but this is likely to increase substantially now that they can commit more time to networking and promotions. As such, they will be required to take a much more professional approach.</w:t>
            </w:r>
            <w:r>
              <w:rPr>
                <w:sz w:val="22"/>
              </w:rPr>
              <w:t xml:space="preserve">In addition, several other bands have asked if they will represent them for an agreed fee. </w:t>
            </w:r>
            <w:r>
              <w:rPr>
                <w:color w:val="000000" w:themeColor="text1"/>
                <w:sz w:val="22"/>
              </w:rPr>
              <w:t>As a</w:t>
            </w:r>
            <w:r w:rsidRPr="00A142A9">
              <w:rPr>
                <w:color w:val="000000" w:themeColor="text1"/>
                <w:sz w:val="22"/>
              </w:rPr>
              <w:t xml:space="preserve"> professional route, </w:t>
            </w:r>
            <w:r>
              <w:rPr>
                <w:color w:val="000000" w:themeColor="text1"/>
                <w:sz w:val="22"/>
              </w:rPr>
              <w:t>this would</w:t>
            </w:r>
            <w:r w:rsidRPr="00A142A9">
              <w:rPr>
                <w:color w:val="000000" w:themeColor="text1"/>
                <w:sz w:val="22"/>
              </w:rPr>
              <w:t xml:space="preserve"> mean </w:t>
            </w:r>
            <w:r>
              <w:rPr>
                <w:color w:val="000000" w:themeColor="text1"/>
                <w:sz w:val="22"/>
              </w:rPr>
              <w:t xml:space="preserve">considerable time working as music </w:t>
            </w:r>
            <w:r w:rsidRPr="00A142A9">
              <w:rPr>
                <w:color w:val="000000" w:themeColor="text1"/>
                <w:sz w:val="22"/>
              </w:rPr>
              <w:t>agents</w:t>
            </w:r>
            <w:r w:rsidR="00376218">
              <w:rPr>
                <w:color w:val="000000" w:themeColor="text1"/>
                <w:sz w:val="22"/>
              </w:rPr>
              <w:t>to promote</w:t>
            </w:r>
            <w:r>
              <w:rPr>
                <w:color w:val="000000" w:themeColor="text1"/>
                <w:sz w:val="22"/>
              </w:rPr>
              <w:t xml:space="preserve"> other artists</w:t>
            </w:r>
            <w:r w:rsidRPr="00A142A9">
              <w:rPr>
                <w:color w:val="000000" w:themeColor="text1"/>
                <w:sz w:val="22"/>
              </w:rPr>
              <w:t>.</w:t>
            </w:r>
          </w:p>
          <w:p w:rsidR="00CA02FF" w:rsidRPr="00A142A9" w:rsidRDefault="00CA02FF" w:rsidP="00CA02FF">
            <w:pPr>
              <w:jc w:val="both"/>
              <w:rPr>
                <w:color w:val="000000" w:themeColor="text1"/>
                <w:sz w:val="22"/>
              </w:rPr>
            </w:pPr>
          </w:p>
          <w:p w:rsidR="00CA02FF" w:rsidRPr="00A142A9" w:rsidRDefault="00CA02FF" w:rsidP="00CA02FF">
            <w:pPr>
              <w:jc w:val="both"/>
              <w:rPr>
                <w:color w:val="000000" w:themeColor="text1"/>
                <w:sz w:val="22"/>
              </w:rPr>
            </w:pPr>
            <w:r>
              <w:rPr>
                <w:color w:val="000000" w:themeColor="text1"/>
                <w:sz w:val="22"/>
              </w:rPr>
              <w:t>Chris and Clive</w:t>
            </w:r>
            <w:r w:rsidRPr="00A142A9">
              <w:rPr>
                <w:color w:val="000000" w:themeColor="text1"/>
                <w:sz w:val="22"/>
              </w:rPr>
              <w:t xml:space="preserve"> are aware that starting the agency would require a business</w:t>
            </w:r>
            <w:r w:rsidR="00A8458C">
              <w:rPr>
                <w:color w:val="000000" w:themeColor="text1"/>
                <w:sz w:val="22"/>
              </w:rPr>
              <w:t xml:space="preserve"> approach. </w:t>
            </w:r>
            <w:r w:rsidRPr="00A142A9">
              <w:rPr>
                <w:color w:val="000000" w:themeColor="text1"/>
                <w:sz w:val="22"/>
              </w:rPr>
              <w:t>They would be responsible for</w:t>
            </w:r>
            <w:r>
              <w:rPr>
                <w:color w:val="000000" w:themeColor="text1"/>
                <w:sz w:val="22"/>
              </w:rPr>
              <w:t>;</w:t>
            </w:r>
            <w:r w:rsidRPr="00A142A9">
              <w:rPr>
                <w:color w:val="000000" w:themeColor="text1"/>
                <w:sz w:val="22"/>
              </w:rPr>
              <w:t xml:space="preserve"> social media marketing, keeping business accounts, providing an updated calendar of events, and keeping track of the communications between themselves, the clients who want to book bands, and the bands who are signed to </w:t>
            </w:r>
            <w:r>
              <w:rPr>
                <w:color w:val="000000" w:themeColor="text1"/>
                <w:sz w:val="22"/>
              </w:rPr>
              <w:t>CC Music</w:t>
            </w:r>
            <w:r w:rsidRPr="00A142A9">
              <w:rPr>
                <w:color w:val="000000" w:themeColor="text1"/>
                <w:sz w:val="22"/>
              </w:rPr>
              <w:t xml:space="preserve">. </w:t>
            </w:r>
          </w:p>
          <w:p w:rsidR="00CA02FF" w:rsidRPr="00A142A9" w:rsidRDefault="00CA02FF" w:rsidP="00CA02FF">
            <w:pPr>
              <w:jc w:val="both"/>
              <w:rPr>
                <w:color w:val="000000" w:themeColor="text1"/>
                <w:sz w:val="22"/>
              </w:rPr>
            </w:pPr>
          </w:p>
          <w:p w:rsidR="00CA02FF" w:rsidRDefault="00CA02FF" w:rsidP="00CA02FF">
            <w:pPr>
              <w:jc w:val="both"/>
              <w:rPr>
                <w:color w:val="000000" w:themeColor="text1"/>
                <w:sz w:val="22"/>
              </w:rPr>
            </w:pPr>
            <w:r w:rsidRPr="00A142A9">
              <w:rPr>
                <w:color w:val="000000" w:themeColor="text1"/>
                <w:sz w:val="22"/>
              </w:rPr>
              <w:t xml:space="preserve">They realise that </w:t>
            </w:r>
            <w:r>
              <w:rPr>
                <w:color w:val="000000" w:themeColor="text1"/>
                <w:sz w:val="22"/>
              </w:rPr>
              <w:t>technology will play an important part in the business</w:t>
            </w:r>
            <w:r w:rsidRPr="00A142A9">
              <w:rPr>
                <w:color w:val="000000" w:themeColor="text1"/>
                <w:sz w:val="22"/>
              </w:rPr>
              <w:t>. They have read about Customer Relationship Management software and Enterprise Resource Management software</w:t>
            </w:r>
            <w:r>
              <w:rPr>
                <w:color w:val="000000" w:themeColor="text1"/>
                <w:sz w:val="22"/>
              </w:rPr>
              <w:t xml:space="preserve">, but just don’t know what kind of </w:t>
            </w:r>
            <w:r w:rsidRPr="00A142A9">
              <w:rPr>
                <w:color w:val="000000" w:themeColor="text1"/>
                <w:sz w:val="22"/>
              </w:rPr>
              <w:t xml:space="preserve">information technology support </w:t>
            </w:r>
            <w:r>
              <w:rPr>
                <w:color w:val="000000" w:themeColor="text1"/>
                <w:sz w:val="22"/>
              </w:rPr>
              <w:t xml:space="preserve">they really </w:t>
            </w:r>
            <w:r w:rsidR="00A8458C">
              <w:rPr>
                <w:color w:val="000000" w:themeColor="text1"/>
                <w:sz w:val="22"/>
              </w:rPr>
              <w:t>need as a small to medium enterprise (SM</w:t>
            </w:r>
            <w:r>
              <w:rPr>
                <w:color w:val="000000" w:themeColor="text1"/>
                <w:sz w:val="22"/>
              </w:rPr>
              <w:t>E</w:t>
            </w:r>
            <w:r w:rsidR="00A8458C">
              <w:rPr>
                <w:color w:val="000000" w:themeColor="text1"/>
                <w:sz w:val="22"/>
              </w:rPr>
              <w:t>)</w:t>
            </w:r>
            <w:r w:rsidRPr="00A142A9">
              <w:rPr>
                <w:color w:val="000000" w:themeColor="text1"/>
                <w:sz w:val="22"/>
              </w:rPr>
              <w:t xml:space="preserve">. </w:t>
            </w:r>
            <w:r>
              <w:rPr>
                <w:color w:val="000000" w:themeColor="text1"/>
                <w:sz w:val="22"/>
              </w:rPr>
              <w:t>T</w:t>
            </w:r>
            <w:r w:rsidR="00376218">
              <w:rPr>
                <w:color w:val="000000" w:themeColor="text1"/>
                <w:sz w:val="22"/>
              </w:rPr>
              <w:t>hey require</w:t>
            </w:r>
            <w:r w:rsidRPr="00A142A9">
              <w:rPr>
                <w:color w:val="000000" w:themeColor="text1"/>
                <w:sz w:val="22"/>
              </w:rPr>
              <w:t xml:space="preserve"> professional </w:t>
            </w:r>
            <w:r w:rsidR="00A8458C">
              <w:rPr>
                <w:color w:val="000000" w:themeColor="text1"/>
                <w:sz w:val="22"/>
              </w:rPr>
              <w:t xml:space="preserve">business information technology </w:t>
            </w:r>
            <w:r w:rsidR="00D752DE">
              <w:rPr>
                <w:color w:val="000000" w:themeColor="text1"/>
                <w:sz w:val="22"/>
              </w:rPr>
              <w:t>advice</w:t>
            </w:r>
            <w:r w:rsidRPr="00A142A9">
              <w:rPr>
                <w:color w:val="000000" w:themeColor="text1"/>
                <w:sz w:val="22"/>
              </w:rPr>
              <w:t xml:space="preserve"> before they can make any final decisions about investing funds in </w:t>
            </w:r>
            <w:r>
              <w:rPr>
                <w:color w:val="000000" w:themeColor="text1"/>
                <w:sz w:val="22"/>
              </w:rPr>
              <w:t>business software</w:t>
            </w:r>
            <w:r w:rsidR="00B73DD6">
              <w:rPr>
                <w:color w:val="000000" w:themeColor="text1"/>
                <w:sz w:val="22"/>
              </w:rPr>
              <w:t>. Also,</w:t>
            </w:r>
            <w:r>
              <w:rPr>
                <w:color w:val="000000" w:themeColor="text1"/>
                <w:sz w:val="22"/>
              </w:rPr>
              <w:t xml:space="preserve"> t</w:t>
            </w:r>
            <w:r w:rsidRPr="00A142A9">
              <w:rPr>
                <w:color w:val="000000" w:themeColor="text1"/>
                <w:sz w:val="22"/>
              </w:rPr>
              <w:t>hey are</w:t>
            </w:r>
            <w:r>
              <w:rPr>
                <w:color w:val="000000" w:themeColor="text1"/>
                <w:sz w:val="22"/>
              </w:rPr>
              <w:t xml:space="preserve"> very keen on the potential of</w:t>
            </w:r>
            <w:r w:rsidRPr="00A142A9">
              <w:rPr>
                <w:color w:val="000000" w:themeColor="text1"/>
                <w:sz w:val="22"/>
              </w:rPr>
              <w:t xml:space="preserve"> Open Source Software</w:t>
            </w:r>
            <w:r>
              <w:rPr>
                <w:color w:val="000000" w:themeColor="text1"/>
                <w:sz w:val="22"/>
              </w:rPr>
              <w:t xml:space="preserve"> to keep the cost to a minimum.</w:t>
            </w:r>
          </w:p>
          <w:p w:rsidR="00CA02FF" w:rsidRPr="00A142A9" w:rsidRDefault="00CA02FF" w:rsidP="00CA02FF">
            <w:pPr>
              <w:jc w:val="both"/>
              <w:rPr>
                <w:color w:val="000000" w:themeColor="text1"/>
                <w:sz w:val="22"/>
              </w:rPr>
            </w:pPr>
          </w:p>
          <w:p w:rsidR="00CA02FF" w:rsidRPr="00A142A9" w:rsidRDefault="00CA02FF" w:rsidP="00CA02FF">
            <w:pPr>
              <w:jc w:val="both"/>
              <w:rPr>
                <w:color w:val="000000" w:themeColor="text1"/>
                <w:sz w:val="22"/>
              </w:rPr>
            </w:pPr>
            <w:r w:rsidRPr="00A142A9">
              <w:rPr>
                <w:color w:val="000000" w:themeColor="text1"/>
                <w:sz w:val="22"/>
              </w:rPr>
              <w:t xml:space="preserve">Growing </w:t>
            </w:r>
            <w:r>
              <w:rPr>
                <w:color w:val="000000" w:themeColor="text1"/>
                <w:sz w:val="22"/>
              </w:rPr>
              <w:t>CC Music</w:t>
            </w:r>
            <w:r w:rsidRPr="00A142A9">
              <w:rPr>
                <w:color w:val="000000" w:themeColor="text1"/>
                <w:sz w:val="22"/>
              </w:rPr>
              <w:t xml:space="preserve"> into a full-time small business</w:t>
            </w:r>
            <w:r>
              <w:rPr>
                <w:color w:val="000000" w:themeColor="text1"/>
                <w:sz w:val="22"/>
              </w:rPr>
              <w:t xml:space="preserve"> is also of interest to younger family members who want to be involved. Chris has a daughter and Clive has a niece, both of whom are keen to support the business and potentially </w:t>
            </w:r>
            <w:r w:rsidR="00BC09CF">
              <w:rPr>
                <w:color w:val="000000" w:themeColor="text1"/>
                <w:sz w:val="22"/>
              </w:rPr>
              <w:t>manage</w:t>
            </w:r>
            <w:r>
              <w:rPr>
                <w:color w:val="000000" w:themeColor="text1"/>
                <w:sz w:val="22"/>
              </w:rPr>
              <w:t xml:space="preserve"> the business in the future</w:t>
            </w:r>
            <w:r w:rsidRPr="00A142A9">
              <w:rPr>
                <w:color w:val="000000" w:themeColor="text1"/>
                <w:sz w:val="22"/>
              </w:rPr>
              <w:t xml:space="preserve">. </w:t>
            </w:r>
            <w:r>
              <w:rPr>
                <w:color w:val="000000" w:themeColor="text1"/>
                <w:sz w:val="22"/>
              </w:rPr>
              <w:t>They haveall agreed</w:t>
            </w:r>
            <w:r w:rsidRPr="00A142A9">
              <w:rPr>
                <w:color w:val="000000" w:themeColor="text1"/>
                <w:sz w:val="22"/>
              </w:rPr>
              <w:t xml:space="preserve"> to run the business in a democratic style and</w:t>
            </w:r>
            <w:r>
              <w:rPr>
                <w:color w:val="000000" w:themeColor="text1"/>
                <w:sz w:val="22"/>
              </w:rPr>
              <w:t>,</w:t>
            </w:r>
            <w:r w:rsidRPr="00A142A9">
              <w:rPr>
                <w:color w:val="000000" w:themeColor="text1"/>
                <w:sz w:val="22"/>
              </w:rPr>
              <w:t xml:space="preserve"> as such, everyone will have an equal vote on any business decisions. Therefore, </w:t>
            </w:r>
            <w:r>
              <w:rPr>
                <w:color w:val="000000" w:themeColor="text1"/>
                <w:sz w:val="22"/>
              </w:rPr>
              <w:t>CC Music</w:t>
            </w:r>
            <w:r w:rsidRPr="00A142A9">
              <w:rPr>
                <w:color w:val="000000" w:themeColor="text1"/>
                <w:sz w:val="22"/>
              </w:rPr>
              <w:t xml:space="preserve"> require</w:t>
            </w:r>
            <w:r>
              <w:rPr>
                <w:color w:val="000000" w:themeColor="text1"/>
                <w:sz w:val="22"/>
              </w:rPr>
              <w:t>s</w:t>
            </w:r>
            <w:r w:rsidRPr="00A142A9">
              <w:rPr>
                <w:color w:val="000000" w:themeColor="text1"/>
                <w:sz w:val="22"/>
              </w:rPr>
              <w:t xml:space="preserve"> a report that ca</w:t>
            </w:r>
            <w:r>
              <w:rPr>
                <w:color w:val="000000" w:themeColor="text1"/>
                <w:sz w:val="22"/>
              </w:rPr>
              <w:t>n be read and understood by all</w:t>
            </w:r>
            <w:r w:rsidRPr="00A142A9">
              <w:rPr>
                <w:color w:val="000000" w:themeColor="text1"/>
                <w:sz w:val="22"/>
              </w:rPr>
              <w:t xml:space="preserve"> of them. You are the OIM consultant who is responsible for researching this business and providing a consultancy report.</w:t>
            </w:r>
          </w:p>
          <w:p w:rsidR="00CA02FF" w:rsidRPr="0066445C" w:rsidRDefault="00CA02FF" w:rsidP="00850C12">
            <w:pPr>
              <w:tabs>
                <w:tab w:val="left" w:pos="538"/>
              </w:tabs>
              <w:ind w:left="-567"/>
              <w:rPr>
                <w:rFonts w:cs="Arial"/>
              </w:rPr>
            </w:pPr>
          </w:p>
        </w:tc>
      </w:tr>
      <w:bookmarkEnd w:id="1"/>
      <w:tr w:rsidR="00440DCE" w:rsidRPr="00D96156" w:rsidTr="00735023">
        <w:tc>
          <w:tcPr>
            <w:tcW w:w="1660" w:type="dxa"/>
          </w:tcPr>
          <w:p w:rsidR="000D1C3E" w:rsidRDefault="000D1C3E" w:rsidP="00C616F7">
            <w:pPr>
              <w:rPr>
                <w:rFonts w:cs="Arial"/>
                <w:b/>
                <w:sz w:val="22"/>
              </w:rPr>
            </w:pPr>
          </w:p>
          <w:p w:rsidR="00440DCE" w:rsidRPr="00CD1168" w:rsidRDefault="00440DCE" w:rsidP="00C616F7">
            <w:pPr>
              <w:rPr>
                <w:rFonts w:cs="Arial"/>
                <w:b/>
                <w:sz w:val="22"/>
              </w:rPr>
            </w:pPr>
            <w:r w:rsidRPr="00CD1168">
              <w:rPr>
                <w:rFonts w:cs="Arial"/>
                <w:b/>
                <w:sz w:val="22"/>
              </w:rPr>
              <w:t>Task details and instructions</w:t>
            </w:r>
          </w:p>
        </w:tc>
        <w:tc>
          <w:tcPr>
            <w:tcW w:w="6996" w:type="dxa"/>
          </w:tcPr>
          <w:p w:rsidR="000D1C3E" w:rsidRDefault="000D1C3E" w:rsidP="001870D6">
            <w:pPr>
              <w:rPr>
                <w:b/>
                <w:sz w:val="22"/>
              </w:rPr>
            </w:pPr>
          </w:p>
          <w:p w:rsidR="001870D6" w:rsidRPr="00F47A96" w:rsidRDefault="001870D6" w:rsidP="001870D6">
            <w:pPr>
              <w:rPr>
                <w:sz w:val="22"/>
              </w:rPr>
            </w:pPr>
            <w:r w:rsidRPr="00F47A96">
              <w:rPr>
                <w:b/>
                <w:sz w:val="22"/>
              </w:rPr>
              <w:t>Your Task</w:t>
            </w:r>
          </w:p>
          <w:p w:rsidR="001870D6" w:rsidRDefault="001870D6" w:rsidP="001870D6">
            <w:pPr>
              <w:jc w:val="both"/>
              <w:rPr>
                <w:sz w:val="22"/>
              </w:rPr>
            </w:pPr>
            <w:r>
              <w:rPr>
                <w:sz w:val="22"/>
              </w:rPr>
              <w:t>You are a consultant who</w:t>
            </w:r>
            <w:r w:rsidR="001E30DB">
              <w:rPr>
                <w:sz w:val="22"/>
              </w:rPr>
              <w:t xml:space="preserve"> has been employed to advise CC Music</w:t>
            </w:r>
            <w:r>
              <w:rPr>
                <w:sz w:val="22"/>
              </w:rPr>
              <w:t xml:space="preserve"> on the effective implementation of strategic changes</w:t>
            </w:r>
            <w:r w:rsidRPr="00F47A96">
              <w:rPr>
                <w:sz w:val="22"/>
              </w:rPr>
              <w:t xml:space="preserve">. </w:t>
            </w:r>
            <w:r>
              <w:rPr>
                <w:sz w:val="22"/>
              </w:rPr>
              <w:t>You are required to produce the following:</w:t>
            </w:r>
          </w:p>
          <w:p w:rsidR="001870D6" w:rsidRDefault="001870D6" w:rsidP="001870D6">
            <w:pPr>
              <w:jc w:val="both"/>
              <w:rPr>
                <w:sz w:val="22"/>
              </w:rPr>
            </w:pPr>
          </w:p>
          <w:p w:rsidR="00671357" w:rsidRDefault="00671357" w:rsidP="001870D6">
            <w:pPr>
              <w:jc w:val="both"/>
              <w:rPr>
                <w:sz w:val="22"/>
              </w:rPr>
            </w:pPr>
          </w:p>
          <w:p w:rsidR="00671357" w:rsidRDefault="00671357" w:rsidP="001870D6">
            <w:pPr>
              <w:jc w:val="both"/>
              <w:rPr>
                <w:b/>
                <w:sz w:val="22"/>
              </w:rPr>
            </w:pPr>
          </w:p>
          <w:p w:rsidR="001870D6" w:rsidRPr="0038571F" w:rsidRDefault="00E53D9B" w:rsidP="001870D6">
            <w:pPr>
              <w:jc w:val="both"/>
              <w:rPr>
                <w:b/>
                <w:sz w:val="22"/>
              </w:rPr>
            </w:pPr>
            <w:r>
              <w:rPr>
                <w:b/>
                <w:sz w:val="22"/>
              </w:rPr>
              <w:t>Part A:</w:t>
            </w:r>
            <w:r w:rsidR="001870D6" w:rsidRPr="0038571F">
              <w:rPr>
                <w:b/>
                <w:sz w:val="22"/>
              </w:rPr>
              <w:t>Analysis – Business Process Models and strategy analysis</w:t>
            </w:r>
          </w:p>
          <w:p w:rsidR="001870D6" w:rsidRDefault="001870D6" w:rsidP="001870D6">
            <w:pPr>
              <w:jc w:val="both"/>
              <w:rPr>
                <w:sz w:val="22"/>
              </w:rPr>
            </w:pPr>
            <w:bookmarkStart w:id="2" w:name="_Hlk508029683"/>
            <w:r>
              <w:rPr>
                <w:sz w:val="22"/>
              </w:rPr>
              <w:t xml:space="preserve">In this section you should develop </w:t>
            </w:r>
          </w:p>
          <w:p w:rsidR="001870D6" w:rsidRDefault="001870D6" w:rsidP="00174AC8">
            <w:pPr>
              <w:pStyle w:val="ListParagraph"/>
              <w:numPr>
                <w:ilvl w:val="0"/>
                <w:numId w:val="7"/>
              </w:numPr>
              <w:jc w:val="both"/>
              <w:rPr>
                <w:sz w:val="22"/>
              </w:rPr>
            </w:pPr>
            <w:r>
              <w:rPr>
                <w:sz w:val="22"/>
              </w:rPr>
              <w:t>A</w:t>
            </w:r>
            <w:r w:rsidRPr="0038571F">
              <w:rPr>
                <w:sz w:val="22"/>
              </w:rPr>
              <w:t xml:space="preserve"> se</w:t>
            </w:r>
            <w:r>
              <w:rPr>
                <w:sz w:val="22"/>
              </w:rPr>
              <w:t>ries of at lea</w:t>
            </w:r>
            <w:r w:rsidR="00174AC8">
              <w:rPr>
                <w:sz w:val="22"/>
              </w:rPr>
              <w:t xml:space="preserve">st two Business Process Models to </w:t>
            </w:r>
            <w:r w:rsidRPr="0038571F">
              <w:rPr>
                <w:sz w:val="22"/>
              </w:rPr>
              <w:t xml:space="preserve">capture the </w:t>
            </w:r>
            <w:r w:rsidRPr="003D491B">
              <w:rPr>
                <w:i/>
                <w:sz w:val="22"/>
              </w:rPr>
              <w:t>existing</w:t>
            </w:r>
            <w:r w:rsidRPr="0038571F">
              <w:rPr>
                <w:sz w:val="22"/>
              </w:rPr>
              <w:t xml:space="preserve"> and</w:t>
            </w:r>
            <w:r>
              <w:rPr>
                <w:sz w:val="22"/>
              </w:rPr>
              <w:t xml:space="preserve"> your</w:t>
            </w:r>
            <w:r w:rsidRPr="003D491B">
              <w:rPr>
                <w:i/>
                <w:sz w:val="22"/>
              </w:rPr>
              <w:t>proposed</w:t>
            </w:r>
            <w:r w:rsidRPr="0038571F">
              <w:rPr>
                <w:sz w:val="22"/>
              </w:rPr>
              <w:t xml:space="preserve"> business processes</w:t>
            </w:r>
            <w:r w:rsidR="001E30DB">
              <w:rPr>
                <w:sz w:val="22"/>
              </w:rPr>
              <w:t xml:space="preserve"> for CC Music</w:t>
            </w:r>
            <w:r w:rsidRPr="0038571F">
              <w:rPr>
                <w:sz w:val="22"/>
              </w:rPr>
              <w:t xml:space="preserve">. The models should follow the BPMN notation </w:t>
            </w:r>
            <w:r w:rsidR="00174AC8">
              <w:rPr>
                <w:sz w:val="22"/>
              </w:rPr>
              <w:t xml:space="preserve">(see for example, </w:t>
            </w:r>
            <w:r w:rsidR="00174AC8" w:rsidRPr="00174AC8">
              <w:rPr>
                <w:sz w:val="22"/>
              </w:rPr>
              <w:t>http://www.omg.org/bpmn/Documents/Introduction_to_BPMN.pdf</w:t>
            </w:r>
            <w:r w:rsidR="00174AC8">
              <w:rPr>
                <w:sz w:val="22"/>
              </w:rPr>
              <w:t>)</w:t>
            </w:r>
            <w:r w:rsidRPr="0038571F">
              <w:rPr>
                <w:sz w:val="22"/>
              </w:rPr>
              <w:t xml:space="preserve">. It is recommended that you use Microsoft Visio </w:t>
            </w:r>
            <w:r w:rsidR="00B25915">
              <w:rPr>
                <w:sz w:val="22"/>
              </w:rPr>
              <w:t xml:space="preserve">or similar software </w:t>
            </w:r>
            <w:r w:rsidRPr="0038571F">
              <w:rPr>
                <w:sz w:val="22"/>
              </w:rPr>
              <w:t>to create the models</w:t>
            </w:r>
            <w:r w:rsidR="00B25915">
              <w:rPr>
                <w:sz w:val="22"/>
              </w:rPr>
              <w:t>,</w:t>
            </w:r>
            <w:r w:rsidRPr="0038571F">
              <w:rPr>
                <w:sz w:val="22"/>
              </w:rPr>
              <w:t xml:space="preserve"> although you may if you prefer use Word, PowerPoint or appropriate alternatives.</w:t>
            </w:r>
          </w:p>
          <w:p w:rsidR="001870D6" w:rsidRPr="0038571F" w:rsidRDefault="001E30DB" w:rsidP="001870D6">
            <w:pPr>
              <w:pStyle w:val="ListParagraph"/>
              <w:numPr>
                <w:ilvl w:val="0"/>
                <w:numId w:val="7"/>
              </w:numPr>
              <w:jc w:val="both"/>
              <w:rPr>
                <w:sz w:val="22"/>
              </w:rPr>
            </w:pPr>
            <w:r>
              <w:rPr>
                <w:sz w:val="22"/>
              </w:rPr>
              <w:t>Strategic analysis for CC Music</w:t>
            </w:r>
            <w:r w:rsidR="001870D6">
              <w:rPr>
                <w:sz w:val="22"/>
              </w:rPr>
              <w:t xml:space="preserve">. You should use at least one recognised analysis technique such as SWOT, PESTLE </w:t>
            </w:r>
            <w:bookmarkEnd w:id="2"/>
            <w:r w:rsidR="001870D6">
              <w:rPr>
                <w:sz w:val="22"/>
              </w:rPr>
              <w:t xml:space="preserve">etc </w:t>
            </w:r>
          </w:p>
          <w:p w:rsidR="001870D6" w:rsidRPr="0038571F" w:rsidRDefault="001870D6" w:rsidP="001870D6">
            <w:pPr>
              <w:jc w:val="both"/>
              <w:rPr>
                <w:sz w:val="22"/>
              </w:rPr>
            </w:pPr>
          </w:p>
          <w:p w:rsidR="001870D6" w:rsidRPr="003535ED" w:rsidRDefault="001870D6" w:rsidP="001870D6">
            <w:pPr>
              <w:jc w:val="both"/>
              <w:rPr>
                <w:b/>
                <w:sz w:val="22"/>
              </w:rPr>
            </w:pPr>
            <w:r w:rsidRPr="003535ED">
              <w:rPr>
                <w:b/>
                <w:sz w:val="22"/>
              </w:rPr>
              <w:t>Part B</w:t>
            </w:r>
            <w:r>
              <w:rPr>
                <w:b/>
                <w:sz w:val="22"/>
              </w:rPr>
              <w:t>:</w:t>
            </w:r>
            <w:r w:rsidRPr="003535ED">
              <w:rPr>
                <w:b/>
                <w:sz w:val="22"/>
              </w:rPr>
              <w:t>Open Source Software Comparison Table</w:t>
            </w:r>
          </w:p>
          <w:p w:rsidR="001870D6" w:rsidRDefault="001870D6" w:rsidP="001870D6">
            <w:pPr>
              <w:jc w:val="both"/>
              <w:rPr>
                <w:sz w:val="22"/>
              </w:rPr>
            </w:pPr>
            <w:bookmarkStart w:id="3" w:name="_Hlk508030243"/>
            <w:r>
              <w:rPr>
                <w:sz w:val="22"/>
              </w:rPr>
              <w:t>In this section</w:t>
            </w:r>
            <w:r w:rsidR="000D1C3E">
              <w:rPr>
                <w:sz w:val="22"/>
              </w:rPr>
              <w:t>,</w:t>
            </w:r>
            <w:r>
              <w:rPr>
                <w:sz w:val="22"/>
              </w:rPr>
              <w:t xml:space="preserve"> you should conduct research into a su</w:t>
            </w:r>
            <w:r w:rsidR="001E30DB">
              <w:rPr>
                <w:sz w:val="22"/>
              </w:rPr>
              <w:t>itable software solution for CC Music</w:t>
            </w:r>
            <w:r>
              <w:rPr>
                <w:sz w:val="22"/>
              </w:rPr>
              <w:t>. You should decide on the set of characteristics which you will use to evaluate the software</w:t>
            </w:r>
            <w:r w:rsidR="00B25915">
              <w:rPr>
                <w:sz w:val="22"/>
              </w:rPr>
              <w:t>,</w:t>
            </w:r>
            <w:r>
              <w:rPr>
                <w:sz w:val="22"/>
              </w:rPr>
              <w:t xml:space="preserve"> and your research should consider 4-5 alternatives in detail. This section should be presented as a table.</w:t>
            </w:r>
            <w:bookmarkEnd w:id="3"/>
          </w:p>
          <w:p w:rsidR="001870D6" w:rsidRDefault="001870D6" w:rsidP="001870D6">
            <w:pPr>
              <w:jc w:val="both"/>
              <w:rPr>
                <w:sz w:val="22"/>
              </w:rPr>
            </w:pPr>
          </w:p>
          <w:p w:rsidR="001870D6" w:rsidRDefault="001870D6" w:rsidP="001870D6">
            <w:pPr>
              <w:jc w:val="both"/>
              <w:rPr>
                <w:b/>
                <w:sz w:val="22"/>
              </w:rPr>
            </w:pPr>
            <w:r w:rsidRPr="003535ED">
              <w:rPr>
                <w:b/>
                <w:sz w:val="22"/>
              </w:rPr>
              <w:t>Part C</w:t>
            </w:r>
            <w:r>
              <w:rPr>
                <w:b/>
                <w:sz w:val="22"/>
              </w:rPr>
              <w:t>:</w:t>
            </w:r>
            <w:r w:rsidRPr="003535ED">
              <w:rPr>
                <w:b/>
                <w:sz w:val="22"/>
              </w:rPr>
              <w:t>Report</w:t>
            </w:r>
          </w:p>
          <w:p w:rsidR="001870D6" w:rsidRDefault="001870D6" w:rsidP="001870D6">
            <w:pPr>
              <w:jc w:val="both"/>
              <w:rPr>
                <w:sz w:val="22"/>
              </w:rPr>
            </w:pPr>
            <w:bookmarkStart w:id="4" w:name="_Hlk508030272"/>
            <w:r>
              <w:rPr>
                <w:sz w:val="22"/>
              </w:rPr>
              <w:t>In this section</w:t>
            </w:r>
            <w:r w:rsidR="000D1C3E">
              <w:rPr>
                <w:sz w:val="22"/>
              </w:rPr>
              <w:t>,</w:t>
            </w:r>
            <w:r>
              <w:rPr>
                <w:sz w:val="22"/>
              </w:rPr>
              <w:t xml:space="preserve"> you should write a report which provides an overview </w:t>
            </w:r>
            <w:r w:rsidR="001E30DB">
              <w:rPr>
                <w:sz w:val="22"/>
              </w:rPr>
              <w:t>of the current situation for CC Music</w:t>
            </w:r>
            <w:r>
              <w:rPr>
                <w:sz w:val="22"/>
              </w:rPr>
              <w:t xml:space="preserve"> together with a roadmap outlining how the proposed changes to the business can be achieved to the benefit of the business. This should draw on your analysis in Part A, include your recommendation for software in Part B, and provide recommendations for ensuring that the strategy is effectively implemented, including consideration of the challenges ahead.</w:t>
            </w:r>
          </w:p>
          <w:p w:rsidR="001870D6" w:rsidRDefault="001870D6" w:rsidP="001870D6">
            <w:pPr>
              <w:jc w:val="both"/>
              <w:rPr>
                <w:sz w:val="22"/>
              </w:rPr>
            </w:pPr>
          </w:p>
          <w:p w:rsidR="001870D6" w:rsidRDefault="001870D6" w:rsidP="001870D6">
            <w:pPr>
              <w:jc w:val="both"/>
              <w:rPr>
                <w:b/>
                <w:sz w:val="22"/>
              </w:rPr>
            </w:pPr>
            <w:r w:rsidRPr="003535ED">
              <w:rPr>
                <w:sz w:val="22"/>
              </w:rPr>
              <w:t>This section</w:t>
            </w:r>
            <w:r w:rsidR="000D1C3E">
              <w:rPr>
                <w:sz w:val="22"/>
              </w:rPr>
              <w:t>,</w:t>
            </w:r>
            <w:r w:rsidRPr="003535ED">
              <w:rPr>
                <w:sz w:val="22"/>
              </w:rPr>
              <w:t xml:space="preserve"> should follow </w:t>
            </w:r>
            <w:r w:rsidR="00B25915">
              <w:rPr>
                <w:sz w:val="22"/>
              </w:rPr>
              <w:t xml:space="preserve">a </w:t>
            </w:r>
            <w:r w:rsidRPr="003535ED">
              <w:rPr>
                <w:sz w:val="22"/>
              </w:rPr>
              <w:t>standard report structure:</w:t>
            </w:r>
          </w:p>
          <w:p w:rsidR="001870D6" w:rsidRPr="003535ED" w:rsidRDefault="001870D6" w:rsidP="001870D6">
            <w:pPr>
              <w:jc w:val="both"/>
              <w:rPr>
                <w:sz w:val="22"/>
              </w:rPr>
            </w:pPr>
            <w:r>
              <w:rPr>
                <w:sz w:val="22"/>
              </w:rPr>
              <w:t xml:space="preserve">Title Page – Contents – Introduction - Main Section – </w:t>
            </w:r>
            <w:r w:rsidRPr="00F47A96">
              <w:rPr>
                <w:sz w:val="22"/>
              </w:rPr>
              <w:t>Conclusions</w:t>
            </w:r>
            <w:r>
              <w:rPr>
                <w:sz w:val="22"/>
              </w:rPr>
              <w:t xml:space="preserve"> and Recommendations - References.</w:t>
            </w:r>
            <w:bookmarkEnd w:id="4"/>
          </w:p>
          <w:p w:rsidR="001870D6" w:rsidRPr="003535ED" w:rsidRDefault="001870D6" w:rsidP="001870D6">
            <w:pPr>
              <w:jc w:val="both"/>
              <w:rPr>
                <w:b/>
                <w:sz w:val="22"/>
              </w:rPr>
            </w:pPr>
          </w:p>
          <w:p w:rsidR="001870D6" w:rsidRPr="00E53D9B" w:rsidRDefault="001870D6" w:rsidP="00E53D9B">
            <w:pPr>
              <w:jc w:val="both"/>
              <w:rPr>
                <w:b/>
                <w:sz w:val="22"/>
              </w:rPr>
            </w:pPr>
            <w:r w:rsidRPr="003535ED">
              <w:rPr>
                <w:b/>
                <w:sz w:val="22"/>
              </w:rPr>
              <w:t>Part D</w:t>
            </w:r>
            <w:r>
              <w:rPr>
                <w:b/>
                <w:sz w:val="22"/>
              </w:rPr>
              <w:t>:</w:t>
            </w:r>
            <w:r w:rsidRPr="003535ED">
              <w:rPr>
                <w:b/>
                <w:sz w:val="22"/>
              </w:rPr>
              <w:tab/>
              <w:t>Reflection on your contri</w:t>
            </w:r>
            <w:r w:rsidR="00B25915">
              <w:rPr>
                <w:b/>
                <w:sz w:val="22"/>
              </w:rPr>
              <w:t>bution to the online discussion</w:t>
            </w:r>
          </w:p>
          <w:p w:rsidR="001870D6" w:rsidRPr="00DB074B" w:rsidRDefault="001870D6" w:rsidP="001870D6">
            <w:pPr>
              <w:jc w:val="both"/>
              <w:rPr>
                <w:sz w:val="22"/>
              </w:rPr>
            </w:pPr>
            <w:bookmarkStart w:id="5" w:name="_Hlk508030377"/>
            <w:r>
              <w:rPr>
                <w:sz w:val="22"/>
              </w:rPr>
              <w:t>In this section y</w:t>
            </w:r>
            <w:r w:rsidRPr="00A17199">
              <w:rPr>
                <w:sz w:val="22"/>
              </w:rPr>
              <w:t xml:space="preserve">ou should submit </w:t>
            </w:r>
            <w:r>
              <w:rPr>
                <w:sz w:val="22"/>
              </w:rPr>
              <w:t>a 25</w:t>
            </w:r>
            <w:r w:rsidRPr="00A17199">
              <w:rPr>
                <w:sz w:val="22"/>
              </w:rPr>
              <w:t xml:space="preserve">0 word reflective summary, accompanied by your own self-assessment of your contribution to the online elements throughout the module, using the table labelled </w:t>
            </w:r>
            <w:r w:rsidR="003E3224">
              <w:rPr>
                <w:sz w:val="22"/>
              </w:rPr>
              <w:t>Reflection Self-</w:t>
            </w:r>
            <w:r w:rsidRPr="00BE1DAD">
              <w:rPr>
                <w:sz w:val="22"/>
              </w:rPr>
              <w:t>Assessment Proforma in Appendix A</w:t>
            </w:r>
            <w:r>
              <w:rPr>
                <w:sz w:val="22"/>
              </w:rPr>
              <w:t xml:space="preserve"> (copy and paste it into your assignment document)</w:t>
            </w:r>
            <w:r w:rsidR="00B25915">
              <w:rPr>
                <w:sz w:val="22"/>
              </w:rPr>
              <w:t xml:space="preserve"> to show your performance</w:t>
            </w:r>
            <w:r>
              <w:rPr>
                <w:sz w:val="22"/>
              </w:rPr>
              <w:t xml:space="preserve">. </w:t>
            </w:r>
            <w:r w:rsidRPr="00A17199">
              <w:rPr>
                <w:sz w:val="22"/>
              </w:rPr>
              <w:t>The reflective report should include your detailed reflection, supported with evidence</w:t>
            </w:r>
            <w:r>
              <w:rPr>
                <w:sz w:val="22"/>
              </w:rPr>
              <w:t xml:space="preserve"> (pasted URLs)</w:t>
            </w:r>
            <w:r w:rsidRPr="00BE1DAD">
              <w:rPr>
                <w:sz w:val="22"/>
              </w:rPr>
              <w:t>from the online discussion, detailed below</w:t>
            </w:r>
            <w:bookmarkEnd w:id="5"/>
            <w:r w:rsidRPr="00BE1DAD">
              <w:rPr>
                <w:sz w:val="22"/>
              </w:rPr>
              <w:t>:</w:t>
            </w:r>
          </w:p>
          <w:p w:rsidR="001870D6" w:rsidRDefault="001870D6" w:rsidP="00BE1DAD">
            <w:pPr>
              <w:rPr>
                <w:sz w:val="22"/>
              </w:rPr>
            </w:pPr>
            <w:r>
              <w:rPr>
                <w:sz w:val="22"/>
              </w:rPr>
              <w:br w:type="page"/>
            </w:r>
          </w:p>
          <w:p w:rsidR="001870D6" w:rsidRDefault="001870D6" w:rsidP="001870D6">
            <w:pPr>
              <w:jc w:val="both"/>
              <w:rPr>
                <w:sz w:val="22"/>
              </w:rPr>
            </w:pPr>
            <w:r w:rsidRPr="009D142D">
              <w:rPr>
                <w:sz w:val="22"/>
              </w:rPr>
              <w:t>You should use appropriate theories, frameworks, models, that we have covered in the module, to inform and justify your recommendations</w:t>
            </w:r>
            <w:r>
              <w:rPr>
                <w:sz w:val="22"/>
              </w:rPr>
              <w:t xml:space="preserve">. </w:t>
            </w:r>
          </w:p>
          <w:p w:rsidR="001870D6" w:rsidRPr="00174AC8" w:rsidRDefault="001870D6" w:rsidP="001870D6">
            <w:pPr>
              <w:jc w:val="both"/>
              <w:rPr>
                <w:sz w:val="22"/>
              </w:rPr>
            </w:pPr>
          </w:p>
          <w:p w:rsidR="001870D6" w:rsidRPr="00174AC8" w:rsidRDefault="00B25915" w:rsidP="001E30DB">
            <w:pPr>
              <w:jc w:val="both"/>
              <w:rPr>
                <w:b/>
                <w:sz w:val="22"/>
                <w:highlight w:val="yellow"/>
              </w:rPr>
            </w:pPr>
            <w:r>
              <w:rPr>
                <w:b/>
                <w:sz w:val="22"/>
              </w:rPr>
              <w:t>Make full use of</w:t>
            </w:r>
            <w:r w:rsidR="001870D6" w:rsidRPr="00174AC8">
              <w:rPr>
                <w:b/>
                <w:sz w:val="22"/>
              </w:rPr>
              <w:t xml:space="preserve"> the </w:t>
            </w:r>
            <w:r w:rsidR="00174AC8" w:rsidRPr="00174AC8">
              <w:rPr>
                <w:b/>
                <w:sz w:val="22"/>
              </w:rPr>
              <w:t xml:space="preserve">RKC Class Forum Threads </w:t>
            </w:r>
            <w:r w:rsidR="001870D6" w:rsidRPr="00174AC8">
              <w:rPr>
                <w:b/>
                <w:sz w:val="22"/>
              </w:rPr>
              <w:t>to Help With Your Assignment</w:t>
            </w:r>
          </w:p>
          <w:p w:rsidR="001870D6" w:rsidRDefault="001870D6" w:rsidP="001870D6">
            <w:pPr>
              <w:pStyle w:val="NormalWeb"/>
              <w:jc w:val="both"/>
              <w:rPr>
                <w:rFonts w:ascii="Arial" w:hAnsi="Arial"/>
                <w:sz w:val="22"/>
              </w:rPr>
            </w:pPr>
            <w:r>
              <w:rPr>
                <w:rFonts w:ascii="Arial" w:hAnsi="Arial"/>
                <w:sz w:val="22"/>
              </w:rPr>
              <w:t xml:space="preserve">The </w:t>
            </w:r>
            <w:r w:rsidR="00174AC8">
              <w:rPr>
                <w:rFonts w:ascii="Arial" w:hAnsi="Arial"/>
                <w:sz w:val="22"/>
              </w:rPr>
              <w:t xml:space="preserve">unit’s discussion threadsshould be used by you to explore the assignment further. </w:t>
            </w:r>
            <w:r>
              <w:rPr>
                <w:rFonts w:ascii="Arial" w:hAnsi="Arial"/>
                <w:sz w:val="22"/>
              </w:rPr>
              <w:t>It is recommended that you use these to:</w:t>
            </w:r>
          </w:p>
          <w:p w:rsidR="001870D6" w:rsidRPr="002E45AE" w:rsidRDefault="001870D6" w:rsidP="001870D6">
            <w:pPr>
              <w:pStyle w:val="NormalWeb"/>
              <w:numPr>
                <w:ilvl w:val="0"/>
                <w:numId w:val="6"/>
              </w:numPr>
              <w:jc w:val="both"/>
              <w:rPr>
                <w:rFonts w:ascii="Arial" w:hAnsi="Arial"/>
                <w:sz w:val="22"/>
              </w:rPr>
            </w:pPr>
            <w:r>
              <w:rPr>
                <w:rFonts w:ascii="Arial" w:hAnsi="Arial"/>
                <w:sz w:val="22"/>
              </w:rPr>
              <w:t>Share papers and articles that you have found on relevant topics (remember to include links / reference / pdfs if you do this!)</w:t>
            </w:r>
          </w:p>
          <w:p w:rsidR="001870D6" w:rsidRDefault="001870D6" w:rsidP="001870D6">
            <w:pPr>
              <w:pStyle w:val="NormalWeb"/>
              <w:numPr>
                <w:ilvl w:val="0"/>
                <w:numId w:val="6"/>
              </w:numPr>
              <w:jc w:val="both"/>
              <w:rPr>
                <w:rFonts w:ascii="Arial" w:hAnsi="Arial"/>
                <w:sz w:val="22"/>
              </w:rPr>
            </w:pPr>
            <w:r>
              <w:rPr>
                <w:rFonts w:ascii="Arial" w:hAnsi="Arial"/>
                <w:sz w:val="22"/>
              </w:rPr>
              <w:t>Discuss the change</w:t>
            </w:r>
            <w:r w:rsidR="001E30DB">
              <w:rPr>
                <w:rFonts w:ascii="Arial" w:hAnsi="Arial"/>
                <w:sz w:val="22"/>
              </w:rPr>
              <w:t>s to the ways of working for CC Music</w:t>
            </w:r>
            <w:r>
              <w:rPr>
                <w:rFonts w:ascii="Arial" w:hAnsi="Arial"/>
                <w:sz w:val="22"/>
              </w:rPr>
              <w:t xml:space="preserve"> – i.e. discuss what processes will change, and explore how these might work in practice. You might also consider the changing information needs of the business</w:t>
            </w:r>
          </w:p>
          <w:p w:rsidR="00E53D9B" w:rsidRPr="00E53D9B" w:rsidRDefault="001870D6" w:rsidP="00E53D9B">
            <w:pPr>
              <w:pStyle w:val="NormalWeb"/>
              <w:numPr>
                <w:ilvl w:val="0"/>
                <w:numId w:val="6"/>
              </w:numPr>
              <w:jc w:val="both"/>
              <w:rPr>
                <w:rFonts w:ascii="Arial" w:hAnsi="Arial"/>
                <w:sz w:val="22"/>
              </w:rPr>
            </w:pPr>
            <w:r>
              <w:rPr>
                <w:rFonts w:ascii="Arial" w:hAnsi="Arial"/>
                <w:sz w:val="22"/>
              </w:rPr>
              <w:t>Discuss and share examples of Open Source softw</w:t>
            </w:r>
            <w:r w:rsidR="00E53D9B">
              <w:rPr>
                <w:rFonts w:ascii="Arial" w:hAnsi="Arial"/>
                <w:sz w:val="22"/>
              </w:rPr>
              <w:t xml:space="preserve">are that </w:t>
            </w:r>
            <w:r w:rsidR="001E30DB">
              <w:rPr>
                <w:rFonts w:ascii="Arial" w:hAnsi="Arial"/>
                <w:sz w:val="22"/>
              </w:rPr>
              <w:t>could be of use for CC Music.</w:t>
            </w:r>
          </w:p>
          <w:p w:rsidR="00941DED" w:rsidRPr="00E53D9B" w:rsidRDefault="001870D6" w:rsidP="00941DED">
            <w:pPr>
              <w:pStyle w:val="NormalWeb"/>
              <w:jc w:val="both"/>
              <w:rPr>
                <w:rFonts w:ascii="Arial" w:hAnsi="Arial"/>
                <w:sz w:val="22"/>
              </w:rPr>
            </w:pPr>
            <w:r>
              <w:rPr>
                <w:rFonts w:ascii="Arial" w:hAnsi="Arial"/>
                <w:sz w:val="22"/>
              </w:rPr>
              <w:t xml:space="preserve">Please don’t be shy </w:t>
            </w:r>
            <w:r w:rsidR="00C839C9">
              <w:rPr>
                <w:rFonts w:ascii="Arial" w:hAnsi="Arial"/>
                <w:sz w:val="22"/>
              </w:rPr>
              <w:t>in</w:t>
            </w:r>
            <w:r>
              <w:rPr>
                <w:rFonts w:ascii="Arial" w:hAnsi="Arial"/>
                <w:sz w:val="22"/>
              </w:rPr>
              <w:t xml:space="preserve"> using </w:t>
            </w:r>
            <w:r w:rsidR="00C839C9">
              <w:rPr>
                <w:rFonts w:ascii="Arial" w:hAnsi="Arial"/>
                <w:sz w:val="22"/>
              </w:rPr>
              <w:t>these discussion threads</w:t>
            </w:r>
            <w:r>
              <w:rPr>
                <w:rFonts w:ascii="Arial" w:hAnsi="Arial"/>
                <w:sz w:val="22"/>
              </w:rPr>
              <w:t xml:space="preserve"> – the purpose is to give you experience of using collaborative technologies. </w:t>
            </w:r>
            <w:r w:rsidR="00B25915">
              <w:rPr>
                <w:rFonts w:ascii="Arial" w:hAnsi="Arial"/>
                <w:sz w:val="22"/>
              </w:rPr>
              <w:t xml:space="preserve"> Do not, however, discuss your intended approach to writing your submission or parts of that submission.</w:t>
            </w:r>
          </w:p>
        </w:tc>
      </w:tr>
      <w:tr w:rsidR="00440DCE" w:rsidRPr="00D96156" w:rsidTr="00941DED">
        <w:trPr>
          <w:trHeight w:val="3908"/>
        </w:trPr>
        <w:tc>
          <w:tcPr>
            <w:tcW w:w="1660" w:type="dxa"/>
          </w:tcPr>
          <w:p w:rsidR="00440DCE" w:rsidRPr="00CD1168" w:rsidRDefault="00E329F4" w:rsidP="00054ED2">
            <w:pPr>
              <w:rPr>
                <w:rFonts w:cs="Arial"/>
                <w:b/>
                <w:sz w:val="22"/>
              </w:rPr>
            </w:pPr>
            <w:r w:rsidRPr="00CD1168">
              <w:rPr>
                <w:rFonts w:cs="Arial"/>
                <w:b/>
                <w:sz w:val="22"/>
              </w:rPr>
              <w:t>Word count</w:t>
            </w:r>
          </w:p>
          <w:p w:rsidR="00440DCE" w:rsidRPr="00CD1168" w:rsidRDefault="00440DCE" w:rsidP="00054ED2">
            <w:pPr>
              <w:rPr>
                <w:rFonts w:cs="Arial"/>
                <w:b/>
                <w:sz w:val="22"/>
              </w:rPr>
            </w:pPr>
          </w:p>
        </w:tc>
        <w:tc>
          <w:tcPr>
            <w:tcW w:w="6996" w:type="dxa"/>
          </w:tcPr>
          <w:tbl>
            <w:tblPr>
              <w:tblStyle w:val="TableGrid"/>
              <w:tblpPr w:leftFromText="180" w:rightFromText="180" w:vertAnchor="page" w:horzAnchor="margin" w:tblpY="1"/>
              <w:tblOverlap w:val="never"/>
              <w:tblW w:w="0" w:type="auto"/>
              <w:tblLook w:val="04A0"/>
            </w:tblPr>
            <w:tblGrid>
              <w:gridCol w:w="1621"/>
              <w:gridCol w:w="2009"/>
              <w:gridCol w:w="1658"/>
              <w:gridCol w:w="1427"/>
            </w:tblGrid>
            <w:tr w:rsidR="003A1600" w:rsidRPr="009142FC" w:rsidTr="003A1600">
              <w:tc>
                <w:tcPr>
                  <w:tcW w:w="6715" w:type="dxa"/>
                  <w:gridSpan w:val="4"/>
                  <w:tcBorders>
                    <w:top w:val="single" w:sz="4" w:space="0" w:color="FFFFFF"/>
                    <w:left w:val="single" w:sz="4" w:space="0" w:color="FFFFFF" w:themeColor="background1"/>
                    <w:right w:val="single" w:sz="4" w:space="0" w:color="FFFFFF" w:themeColor="background1"/>
                  </w:tcBorders>
                  <w:vAlign w:val="center"/>
                </w:tcPr>
                <w:p w:rsidR="003A1600" w:rsidRPr="00C839C9" w:rsidRDefault="003A1600" w:rsidP="003A1600">
                  <w:pPr>
                    <w:rPr>
                      <w:b/>
                    </w:rPr>
                  </w:pPr>
                </w:p>
              </w:tc>
            </w:tr>
            <w:tr w:rsidR="003A1600" w:rsidRPr="009142FC" w:rsidTr="003A1600">
              <w:tc>
                <w:tcPr>
                  <w:tcW w:w="1621" w:type="dxa"/>
                  <w:vAlign w:val="center"/>
                </w:tcPr>
                <w:p w:rsidR="003A1600" w:rsidRPr="00C839C9" w:rsidRDefault="003A1600" w:rsidP="003A1600">
                  <w:pPr>
                    <w:rPr>
                      <w:b/>
                      <w:sz w:val="22"/>
                    </w:rPr>
                  </w:pPr>
                  <w:r w:rsidRPr="00C839C9">
                    <w:rPr>
                      <w:b/>
                      <w:sz w:val="22"/>
                    </w:rPr>
                    <w:t>Section</w:t>
                  </w:r>
                </w:p>
              </w:tc>
              <w:tc>
                <w:tcPr>
                  <w:tcW w:w="2009" w:type="dxa"/>
                  <w:vAlign w:val="center"/>
                </w:tcPr>
                <w:p w:rsidR="003A1600" w:rsidRPr="00C839C9" w:rsidRDefault="003A1600" w:rsidP="003A1600">
                  <w:pPr>
                    <w:rPr>
                      <w:b/>
                      <w:sz w:val="22"/>
                    </w:rPr>
                  </w:pPr>
                  <w:r w:rsidRPr="00C839C9">
                    <w:rPr>
                      <w:b/>
                      <w:sz w:val="22"/>
                    </w:rPr>
                    <w:t>Content</w:t>
                  </w:r>
                </w:p>
              </w:tc>
              <w:tc>
                <w:tcPr>
                  <w:tcW w:w="1658" w:type="dxa"/>
                  <w:vAlign w:val="center"/>
                </w:tcPr>
                <w:p w:rsidR="003A1600" w:rsidRPr="00C839C9" w:rsidRDefault="003A1600" w:rsidP="003A1600">
                  <w:pPr>
                    <w:rPr>
                      <w:b/>
                      <w:sz w:val="22"/>
                    </w:rPr>
                  </w:pPr>
                  <w:r w:rsidRPr="00C839C9">
                    <w:rPr>
                      <w:b/>
                      <w:sz w:val="22"/>
                    </w:rPr>
                    <w:t xml:space="preserve">Word Count </w:t>
                  </w:r>
                </w:p>
              </w:tc>
              <w:tc>
                <w:tcPr>
                  <w:tcW w:w="1427" w:type="dxa"/>
                  <w:vAlign w:val="center"/>
                </w:tcPr>
                <w:p w:rsidR="003A1600" w:rsidRPr="00C839C9" w:rsidRDefault="003A1600" w:rsidP="003A1600">
                  <w:pPr>
                    <w:rPr>
                      <w:b/>
                      <w:sz w:val="22"/>
                    </w:rPr>
                  </w:pPr>
                  <w:r w:rsidRPr="00C839C9">
                    <w:rPr>
                      <w:b/>
                      <w:sz w:val="22"/>
                    </w:rPr>
                    <w:t>Marks</w:t>
                  </w:r>
                </w:p>
              </w:tc>
            </w:tr>
            <w:tr w:rsidR="003A1600" w:rsidRPr="009142FC" w:rsidTr="003A1600">
              <w:tc>
                <w:tcPr>
                  <w:tcW w:w="1621" w:type="dxa"/>
                  <w:vAlign w:val="center"/>
                </w:tcPr>
                <w:p w:rsidR="003A1600" w:rsidRPr="00C839C9" w:rsidRDefault="003A1600" w:rsidP="003A1600">
                  <w:pPr>
                    <w:rPr>
                      <w:b/>
                      <w:sz w:val="22"/>
                    </w:rPr>
                  </w:pPr>
                  <w:r w:rsidRPr="00C839C9">
                    <w:rPr>
                      <w:b/>
                      <w:sz w:val="22"/>
                    </w:rPr>
                    <w:t>Part A</w:t>
                  </w:r>
                </w:p>
              </w:tc>
              <w:tc>
                <w:tcPr>
                  <w:tcW w:w="2009" w:type="dxa"/>
                  <w:vAlign w:val="center"/>
                </w:tcPr>
                <w:p w:rsidR="003A1600" w:rsidRPr="00C839C9" w:rsidRDefault="003A1600" w:rsidP="003A1600">
                  <w:pPr>
                    <w:rPr>
                      <w:sz w:val="22"/>
                    </w:rPr>
                  </w:pPr>
                  <w:r w:rsidRPr="00C839C9">
                    <w:rPr>
                      <w:sz w:val="22"/>
                    </w:rPr>
                    <w:t>Analysis – Business Process Models and strategy analysis</w:t>
                  </w:r>
                </w:p>
              </w:tc>
              <w:tc>
                <w:tcPr>
                  <w:tcW w:w="1658" w:type="dxa"/>
                  <w:vAlign w:val="center"/>
                </w:tcPr>
                <w:p w:rsidR="003A1600" w:rsidRPr="00C839C9" w:rsidRDefault="003A1600" w:rsidP="003A1600">
                  <w:pPr>
                    <w:rPr>
                      <w:sz w:val="22"/>
                    </w:rPr>
                  </w:pPr>
                  <w:r w:rsidRPr="00C839C9">
                    <w:rPr>
                      <w:sz w:val="22"/>
                    </w:rPr>
                    <w:t>1000 (equivalent to)</w:t>
                  </w:r>
                </w:p>
              </w:tc>
              <w:tc>
                <w:tcPr>
                  <w:tcW w:w="1427" w:type="dxa"/>
                  <w:vAlign w:val="center"/>
                </w:tcPr>
                <w:p w:rsidR="003A1600" w:rsidRPr="00C839C9" w:rsidRDefault="003A1600" w:rsidP="003A1600">
                  <w:pPr>
                    <w:rPr>
                      <w:sz w:val="22"/>
                    </w:rPr>
                  </w:pPr>
                  <w:r w:rsidRPr="00C839C9">
                    <w:rPr>
                      <w:sz w:val="22"/>
                    </w:rPr>
                    <w:t>30</w:t>
                  </w:r>
                </w:p>
              </w:tc>
            </w:tr>
            <w:tr w:rsidR="003A1600" w:rsidRPr="009142FC" w:rsidTr="003A1600">
              <w:tc>
                <w:tcPr>
                  <w:tcW w:w="1621" w:type="dxa"/>
                  <w:vAlign w:val="center"/>
                </w:tcPr>
                <w:p w:rsidR="003A1600" w:rsidRPr="00C839C9" w:rsidRDefault="003A1600" w:rsidP="003A1600">
                  <w:pPr>
                    <w:rPr>
                      <w:b/>
                      <w:sz w:val="22"/>
                    </w:rPr>
                  </w:pPr>
                  <w:r w:rsidRPr="00C839C9">
                    <w:rPr>
                      <w:b/>
                      <w:sz w:val="22"/>
                    </w:rPr>
                    <w:t>Part B</w:t>
                  </w:r>
                </w:p>
              </w:tc>
              <w:tc>
                <w:tcPr>
                  <w:tcW w:w="2009" w:type="dxa"/>
                  <w:vAlign w:val="center"/>
                </w:tcPr>
                <w:p w:rsidR="003A1600" w:rsidRPr="00C839C9" w:rsidRDefault="003A1600" w:rsidP="003A1600">
                  <w:pPr>
                    <w:rPr>
                      <w:sz w:val="22"/>
                    </w:rPr>
                  </w:pPr>
                  <w:r w:rsidRPr="00C839C9">
                    <w:rPr>
                      <w:sz w:val="22"/>
                    </w:rPr>
                    <w:t>Open Source Software Comparison Table</w:t>
                  </w:r>
                </w:p>
              </w:tc>
              <w:tc>
                <w:tcPr>
                  <w:tcW w:w="1658" w:type="dxa"/>
                  <w:vAlign w:val="center"/>
                </w:tcPr>
                <w:p w:rsidR="003A1600" w:rsidRPr="00C839C9" w:rsidRDefault="003A1600" w:rsidP="003A1600">
                  <w:pPr>
                    <w:rPr>
                      <w:sz w:val="22"/>
                    </w:rPr>
                  </w:pPr>
                  <w:r w:rsidRPr="00C839C9">
                    <w:rPr>
                      <w:sz w:val="22"/>
                    </w:rPr>
                    <w:t>500 (equivalent to)</w:t>
                  </w:r>
                </w:p>
              </w:tc>
              <w:tc>
                <w:tcPr>
                  <w:tcW w:w="1427" w:type="dxa"/>
                  <w:vAlign w:val="center"/>
                </w:tcPr>
                <w:p w:rsidR="003A1600" w:rsidRPr="00C839C9" w:rsidRDefault="003A1600" w:rsidP="003A1600">
                  <w:pPr>
                    <w:rPr>
                      <w:sz w:val="22"/>
                    </w:rPr>
                  </w:pPr>
                  <w:r w:rsidRPr="00C839C9">
                    <w:rPr>
                      <w:sz w:val="22"/>
                    </w:rPr>
                    <w:t>20</w:t>
                  </w:r>
                </w:p>
              </w:tc>
            </w:tr>
            <w:tr w:rsidR="003A1600" w:rsidRPr="009142FC" w:rsidTr="003A1600">
              <w:tc>
                <w:tcPr>
                  <w:tcW w:w="1621" w:type="dxa"/>
                  <w:vAlign w:val="center"/>
                </w:tcPr>
                <w:p w:rsidR="003A1600" w:rsidRPr="00C839C9" w:rsidRDefault="003A1600" w:rsidP="003A1600">
                  <w:pPr>
                    <w:rPr>
                      <w:b/>
                      <w:sz w:val="22"/>
                    </w:rPr>
                  </w:pPr>
                  <w:r w:rsidRPr="00C839C9">
                    <w:rPr>
                      <w:b/>
                      <w:sz w:val="22"/>
                    </w:rPr>
                    <w:t>Part C</w:t>
                  </w:r>
                </w:p>
              </w:tc>
              <w:tc>
                <w:tcPr>
                  <w:tcW w:w="2009" w:type="dxa"/>
                  <w:vAlign w:val="center"/>
                </w:tcPr>
                <w:p w:rsidR="003A1600" w:rsidRPr="00C839C9" w:rsidRDefault="003A1600" w:rsidP="003A1600">
                  <w:pPr>
                    <w:rPr>
                      <w:sz w:val="22"/>
                    </w:rPr>
                  </w:pPr>
                  <w:r w:rsidRPr="00C839C9">
                    <w:rPr>
                      <w:sz w:val="22"/>
                    </w:rPr>
                    <w:t>Report</w:t>
                  </w:r>
                </w:p>
              </w:tc>
              <w:tc>
                <w:tcPr>
                  <w:tcW w:w="1658" w:type="dxa"/>
                  <w:vAlign w:val="center"/>
                </w:tcPr>
                <w:p w:rsidR="003A1600" w:rsidRPr="00C839C9" w:rsidRDefault="003A1600" w:rsidP="003A1600">
                  <w:pPr>
                    <w:rPr>
                      <w:sz w:val="22"/>
                    </w:rPr>
                  </w:pPr>
                  <w:r w:rsidRPr="00C839C9">
                    <w:rPr>
                      <w:sz w:val="22"/>
                    </w:rPr>
                    <w:t>1250</w:t>
                  </w:r>
                </w:p>
              </w:tc>
              <w:tc>
                <w:tcPr>
                  <w:tcW w:w="1427" w:type="dxa"/>
                  <w:vAlign w:val="center"/>
                </w:tcPr>
                <w:p w:rsidR="003A1600" w:rsidRPr="00C839C9" w:rsidRDefault="003A1600" w:rsidP="003A1600">
                  <w:pPr>
                    <w:rPr>
                      <w:sz w:val="22"/>
                    </w:rPr>
                  </w:pPr>
                  <w:r w:rsidRPr="00C839C9">
                    <w:rPr>
                      <w:sz w:val="22"/>
                    </w:rPr>
                    <w:t>40</w:t>
                  </w:r>
                </w:p>
              </w:tc>
            </w:tr>
            <w:tr w:rsidR="003A1600" w:rsidRPr="009142FC" w:rsidTr="003A1600">
              <w:tc>
                <w:tcPr>
                  <w:tcW w:w="1621" w:type="dxa"/>
                  <w:vAlign w:val="center"/>
                </w:tcPr>
                <w:p w:rsidR="003A1600" w:rsidRPr="00C839C9" w:rsidRDefault="003A1600" w:rsidP="003A1600">
                  <w:pPr>
                    <w:rPr>
                      <w:b/>
                      <w:sz w:val="22"/>
                    </w:rPr>
                  </w:pPr>
                  <w:r w:rsidRPr="00C839C9">
                    <w:rPr>
                      <w:b/>
                      <w:sz w:val="22"/>
                    </w:rPr>
                    <w:t>Part D</w:t>
                  </w:r>
                </w:p>
              </w:tc>
              <w:tc>
                <w:tcPr>
                  <w:tcW w:w="2009" w:type="dxa"/>
                  <w:vAlign w:val="center"/>
                </w:tcPr>
                <w:p w:rsidR="003A1600" w:rsidRPr="00C839C9" w:rsidRDefault="003A1600" w:rsidP="003A1600">
                  <w:pPr>
                    <w:rPr>
                      <w:sz w:val="22"/>
                    </w:rPr>
                  </w:pPr>
                  <w:r w:rsidRPr="00C839C9">
                    <w:rPr>
                      <w:sz w:val="22"/>
                    </w:rPr>
                    <w:t>Reflection on your contri</w:t>
                  </w:r>
                  <w:r w:rsidR="00B25915">
                    <w:rPr>
                      <w:sz w:val="22"/>
                    </w:rPr>
                    <w:t>bution to the online discussion</w:t>
                  </w:r>
                </w:p>
              </w:tc>
              <w:tc>
                <w:tcPr>
                  <w:tcW w:w="1658" w:type="dxa"/>
                  <w:vAlign w:val="center"/>
                </w:tcPr>
                <w:p w:rsidR="003A1600" w:rsidRPr="00C839C9" w:rsidRDefault="003A1600" w:rsidP="003A1600">
                  <w:pPr>
                    <w:rPr>
                      <w:sz w:val="22"/>
                    </w:rPr>
                  </w:pPr>
                  <w:r w:rsidRPr="00C839C9">
                    <w:rPr>
                      <w:sz w:val="22"/>
                    </w:rPr>
                    <w:t>250</w:t>
                  </w:r>
                </w:p>
              </w:tc>
              <w:tc>
                <w:tcPr>
                  <w:tcW w:w="1427" w:type="dxa"/>
                  <w:vAlign w:val="center"/>
                </w:tcPr>
                <w:p w:rsidR="003A1600" w:rsidRPr="00C839C9" w:rsidRDefault="003A1600" w:rsidP="003A1600">
                  <w:pPr>
                    <w:rPr>
                      <w:sz w:val="22"/>
                    </w:rPr>
                  </w:pPr>
                  <w:r w:rsidRPr="00C839C9">
                    <w:rPr>
                      <w:sz w:val="22"/>
                    </w:rPr>
                    <w:t>10</w:t>
                  </w:r>
                </w:p>
              </w:tc>
            </w:tr>
            <w:tr w:rsidR="003A1600" w:rsidRPr="009142FC" w:rsidTr="003A1600">
              <w:tc>
                <w:tcPr>
                  <w:tcW w:w="1621" w:type="dxa"/>
                  <w:vAlign w:val="center"/>
                </w:tcPr>
                <w:p w:rsidR="003A1600" w:rsidRPr="00C839C9" w:rsidRDefault="003A1600" w:rsidP="003A1600">
                  <w:pPr>
                    <w:rPr>
                      <w:b/>
                      <w:sz w:val="22"/>
                    </w:rPr>
                  </w:pPr>
                </w:p>
              </w:tc>
              <w:tc>
                <w:tcPr>
                  <w:tcW w:w="2009" w:type="dxa"/>
                  <w:vAlign w:val="center"/>
                </w:tcPr>
                <w:p w:rsidR="003A1600" w:rsidRPr="00C839C9" w:rsidRDefault="003A1600" w:rsidP="003A1600">
                  <w:pPr>
                    <w:rPr>
                      <w:b/>
                      <w:sz w:val="22"/>
                    </w:rPr>
                  </w:pPr>
                  <w:r w:rsidRPr="00C839C9">
                    <w:rPr>
                      <w:b/>
                      <w:sz w:val="22"/>
                    </w:rPr>
                    <w:t>Total</w:t>
                  </w:r>
                </w:p>
              </w:tc>
              <w:tc>
                <w:tcPr>
                  <w:tcW w:w="1658" w:type="dxa"/>
                  <w:vAlign w:val="center"/>
                </w:tcPr>
                <w:p w:rsidR="003A1600" w:rsidRPr="00C839C9" w:rsidRDefault="003A1600" w:rsidP="003A1600">
                  <w:pPr>
                    <w:rPr>
                      <w:b/>
                      <w:sz w:val="22"/>
                    </w:rPr>
                  </w:pPr>
                  <w:r w:rsidRPr="00C839C9">
                    <w:rPr>
                      <w:b/>
                      <w:sz w:val="22"/>
                    </w:rPr>
                    <w:t>3000</w:t>
                  </w:r>
                </w:p>
              </w:tc>
              <w:tc>
                <w:tcPr>
                  <w:tcW w:w="1427" w:type="dxa"/>
                  <w:vAlign w:val="center"/>
                </w:tcPr>
                <w:p w:rsidR="003A1600" w:rsidRPr="00C839C9" w:rsidRDefault="003A1600" w:rsidP="003A1600">
                  <w:pPr>
                    <w:rPr>
                      <w:b/>
                      <w:sz w:val="22"/>
                    </w:rPr>
                  </w:pPr>
                  <w:r w:rsidRPr="00C839C9">
                    <w:rPr>
                      <w:b/>
                      <w:sz w:val="22"/>
                    </w:rPr>
                    <w:t>100</w:t>
                  </w:r>
                </w:p>
              </w:tc>
            </w:tr>
          </w:tbl>
          <w:p w:rsidR="00E66854" w:rsidRPr="0066445C" w:rsidRDefault="00E66854" w:rsidP="004663C0">
            <w:pPr>
              <w:rPr>
                <w:rFonts w:cs="Arial"/>
                <w:sz w:val="22"/>
              </w:rPr>
            </w:pPr>
          </w:p>
        </w:tc>
      </w:tr>
      <w:tr w:rsidR="001174E5" w:rsidRPr="00D96156" w:rsidTr="00735023">
        <w:tc>
          <w:tcPr>
            <w:tcW w:w="1660" w:type="dxa"/>
          </w:tcPr>
          <w:p w:rsidR="003A1600" w:rsidRDefault="001174E5" w:rsidP="00E329F4">
            <w:pPr>
              <w:rPr>
                <w:rFonts w:cs="Arial"/>
                <w:b/>
                <w:sz w:val="22"/>
              </w:rPr>
            </w:pPr>
            <w:r w:rsidRPr="00CD1168">
              <w:rPr>
                <w:rFonts w:cs="Arial"/>
                <w:b/>
                <w:sz w:val="22"/>
              </w:rPr>
              <w:t>Marking criteria/</w:t>
            </w:r>
          </w:p>
          <w:p w:rsidR="001174E5" w:rsidRPr="00CD1168" w:rsidRDefault="001174E5" w:rsidP="00E329F4">
            <w:pPr>
              <w:rPr>
                <w:rFonts w:cs="Arial"/>
                <w:b/>
              </w:rPr>
            </w:pPr>
            <w:r w:rsidRPr="00CD1168">
              <w:rPr>
                <w:rFonts w:cs="Arial"/>
                <w:b/>
                <w:sz w:val="22"/>
              </w:rPr>
              <w:t xml:space="preserve">scheme </w:t>
            </w:r>
          </w:p>
        </w:tc>
        <w:tc>
          <w:tcPr>
            <w:tcW w:w="6996" w:type="dxa"/>
          </w:tcPr>
          <w:p w:rsidR="001174E5" w:rsidRDefault="001174E5" w:rsidP="0066445C">
            <w:pPr>
              <w:rPr>
                <w:rFonts w:cs="Arial"/>
                <w:sz w:val="22"/>
              </w:rPr>
            </w:pPr>
          </w:p>
          <w:p w:rsidR="001174E5" w:rsidRDefault="003A1600" w:rsidP="0066445C">
            <w:pPr>
              <w:rPr>
                <w:rFonts w:cs="Arial"/>
              </w:rPr>
            </w:pPr>
            <w:r>
              <w:rPr>
                <w:rFonts w:cs="Arial"/>
                <w:sz w:val="22"/>
              </w:rPr>
              <w:t xml:space="preserve">See </w:t>
            </w:r>
            <w:r w:rsidRPr="003A1600">
              <w:rPr>
                <w:rFonts w:cs="Arial"/>
                <w:b/>
                <w:sz w:val="22"/>
              </w:rPr>
              <w:t>Grading Policy</w:t>
            </w:r>
            <w:r>
              <w:rPr>
                <w:rFonts w:cs="Arial"/>
                <w:sz w:val="22"/>
              </w:rPr>
              <w:t xml:space="preserve"> under the Support tab of the RKC platform.</w:t>
            </w:r>
          </w:p>
        </w:tc>
      </w:tr>
      <w:tr w:rsidR="001174E5" w:rsidRPr="00D96156" w:rsidTr="00735023">
        <w:tc>
          <w:tcPr>
            <w:tcW w:w="1660" w:type="dxa"/>
          </w:tcPr>
          <w:p w:rsidR="001174E5" w:rsidRPr="00CD1168" w:rsidRDefault="003A1600" w:rsidP="005D2EF5">
            <w:pPr>
              <w:rPr>
                <w:rFonts w:cs="Arial"/>
                <w:b/>
                <w:sz w:val="22"/>
              </w:rPr>
            </w:pPr>
            <w:r>
              <w:rPr>
                <w:rFonts w:cs="Arial"/>
                <w:b/>
                <w:sz w:val="22"/>
              </w:rPr>
              <w:t>Feedback arrangement</w:t>
            </w:r>
          </w:p>
        </w:tc>
        <w:tc>
          <w:tcPr>
            <w:tcW w:w="6996" w:type="dxa"/>
          </w:tcPr>
          <w:p w:rsidR="001174E5" w:rsidRPr="0066445C" w:rsidRDefault="001870D6" w:rsidP="0066445C">
            <w:pPr>
              <w:rPr>
                <w:rFonts w:cs="Arial"/>
                <w:sz w:val="22"/>
              </w:rPr>
            </w:pPr>
            <w:r>
              <w:rPr>
                <w:rFonts w:cs="Arial"/>
                <w:sz w:val="22"/>
              </w:rPr>
              <w:t xml:space="preserve">Summative feedback, (including an indicative mark that is conditional upon moderation and ratification by </w:t>
            </w:r>
            <w:r w:rsidR="003A1600">
              <w:rPr>
                <w:rFonts w:cs="Arial"/>
                <w:sz w:val="22"/>
              </w:rPr>
              <w:t>UoS</w:t>
            </w:r>
            <w:r>
              <w:rPr>
                <w:rFonts w:cs="Arial"/>
                <w:sz w:val="22"/>
              </w:rPr>
              <w:t>exam board) will be provided two weeks following submission.</w:t>
            </w:r>
          </w:p>
          <w:p w:rsidR="001174E5" w:rsidRPr="0066445C" w:rsidRDefault="001174E5" w:rsidP="001870D6">
            <w:pPr>
              <w:rPr>
                <w:rFonts w:cs="Arial"/>
                <w:sz w:val="22"/>
              </w:rPr>
            </w:pPr>
          </w:p>
        </w:tc>
      </w:tr>
      <w:tr w:rsidR="001174E5" w:rsidRPr="00D96156" w:rsidTr="00735023">
        <w:tc>
          <w:tcPr>
            <w:tcW w:w="1660" w:type="dxa"/>
          </w:tcPr>
          <w:p w:rsidR="001174E5" w:rsidRPr="00CD1168" w:rsidRDefault="001174E5" w:rsidP="00C616F7">
            <w:pPr>
              <w:rPr>
                <w:rFonts w:cs="Arial"/>
                <w:b/>
                <w:sz w:val="22"/>
              </w:rPr>
            </w:pPr>
            <w:r w:rsidRPr="00CD1168">
              <w:rPr>
                <w:rFonts w:cs="Arial"/>
                <w:b/>
                <w:sz w:val="22"/>
              </w:rPr>
              <w:t>Support arrangements</w:t>
            </w:r>
          </w:p>
        </w:tc>
        <w:tc>
          <w:tcPr>
            <w:tcW w:w="6996" w:type="dxa"/>
          </w:tcPr>
          <w:p w:rsidR="001174E5" w:rsidRDefault="001870D6" w:rsidP="00054BEC">
            <w:pPr>
              <w:rPr>
                <w:rFonts w:cs="Arial"/>
                <w:sz w:val="22"/>
              </w:rPr>
            </w:pPr>
            <w:r>
              <w:rPr>
                <w:rFonts w:cs="Arial"/>
                <w:sz w:val="22"/>
              </w:rPr>
              <w:t xml:space="preserve">Tutors will answer questions on the structure of the assignment </w:t>
            </w:r>
            <w:r w:rsidR="00735023">
              <w:rPr>
                <w:rFonts w:cs="Arial"/>
                <w:sz w:val="22"/>
              </w:rPr>
              <w:t>in the Forum</w:t>
            </w:r>
            <w:r>
              <w:rPr>
                <w:rFonts w:cs="Arial"/>
                <w:sz w:val="22"/>
              </w:rPr>
              <w:t xml:space="preserve">.  </w:t>
            </w:r>
          </w:p>
          <w:p w:rsidR="001174E5" w:rsidRDefault="001174E5" w:rsidP="00054BEC">
            <w:pPr>
              <w:rPr>
                <w:rFonts w:cs="Arial"/>
                <w:sz w:val="22"/>
              </w:rPr>
            </w:pPr>
          </w:p>
          <w:p w:rsidR="00735023" w:rsidRDefault="00735023" w:rsidP="00054BEC">
            <w:pPr>
              <w:rPr>
                <w:rFonts w:cs="Arial"/>
                <w:sz w:val="22"/>
              </w:rPr>
            </w:pPr>
            <w:r>
              <w:rPr>
                <w:rFonts w:cs="Arial"/>
                <w:sz w:val="22"/>
              </w:rPr>
              <w:t>Details of the following can be found on the UoS website, or RKC’s StudentCare can be asked about specific issues:</w:t>
            </w:r>
          </w:p>
          <w:p w:rsidR="00735023" w:rsidRDefault="00735023" w:rsidP="00054BEC">
            <w:pPr>
              <w:rPr>
                <w:rFonts w:cs="Arial"/>
                <w:sz w:val="22"/>
              </w:rPr>
            </w:pPr>
          </w:p>
          <w:p w:rsidR="001174E5" w:rsidRDefault="001174E5" w:rsidP="00054BEC">
            <w:pPr>
              <w:rPr>
                <w:rFonts w:cs="Arial"/>
                <w:b/>
                <w:sz w:val="22"/>
              </w:rPr>
            </w:pPr>
            <w:r>
              <w:rPr>
                <w:rFonts w:cs="Arial"/>
                <w:b/>
                <w:sz w:val="22"/>
              </w:rPr>
              <w:t>Academic Misconduct</w:t>
            </w:r>
          </w:p>
          <w:p w:rsidR="001174E5" w:rsidRPr="001414C1" w:rsidRDefault="001174E5" w:rsidP="00054BEC">
            <w:pPr>
              <w:rPr>
                <w:rFonts w:cs="Arial"/>
                <w:sz w:val="22"/>
              </w:rPr>
            </w:pPr>
            <w:r>
              <w:rPr>
                <w:rFonts w:cs="Arial"/>
                <w:sz w:val="22"/>
              </w:rPr>
              <w:t xml:space="preserve">The University takes all forms of academic misconduct seriously.  This includes plagiarism, asking someone else to write your assessment for you or taking notes into an exam. You can find out how to avoid academic misconduct </w:t>
            </w:r>
            <w:r w:rsidR="00735023">
              <w:t>on the UoS website.</w:t>
            </w:r>
          </w:p>
          <w:p w:rsidR="001174E5" w:rsidRDefault="001174E5" w:rsidP="00054BEC">
            <w:pPr>
              <w:rPr>
                <w:rFonts w:cs="Arial"/>
                <w:b/>
                <w:sz w:val="22"/>
              </w:rPr>
            </w:pPr>
          </w:p>
          <w:p w:rsidR="001174E5" w:rsidRDefault="001174E5" w:rsidP="00054BEC">
            <w:pPr>
              <w:rPr>
                <w:rFonts w:cs="Arial"/>
                <w:b/>
                <w:sz w:val="22"/>
              </w:rPr>
            </w:pPr>
            <w:r>
              <w:rPr>
                <w:rFonts w:cs="Arial"/>
                <w:b/>
                <w:sz w:val="22"/>
              </w:rPr>
              <w:t>Assessment Information</w:t>
            </w:r>
          </w:p>
          <w:p w:rsidR="001174E5" w:rsidRDefault="00735023" w:rsidP="00054BEC">
            <w:pPr>
              <w:rPr>
                <w:rFonts w:cs="Arial"/>
                <w:sz w:val="22"/>
              </w:rPr>
            </w:pPr>
            <w:r>
              <w:rPr>
                <w:rFonts w:cs="Arial"/>
                <w:sz w:val="22"/>
              </w:rPr>
              <w:t>Q</w:t>
            </w:r>
            <w:r w:rsidR="001174E5">
              <w:rPr>
                <w:rFonts w:cs="Arial"/>
                <w:sz w:val="22"/>
              </w:rPr>
              <w:t>uestions about assessment rules</w:t>
            </w:r>
            <w:r>
              <w:rPr>
                <w:rFonts w:cs="Arial"/>
                <w:sz w:val="22"/>
              </w:rPr>
              <w:t>.</w:t>
            </w:r>
          </w:p>
          <w:p w:rsidR="000D1C3E" w:rsidRDefault="000D1C3E" w:rsidP="00054BEC">
            <w:pPr>
              <w:rPr>
                <w:rFonts w:cs="Arial"/>
                <w:sz w:val="22"/>
              </w:rPr>
            </w:pPr>
          </w:p>
          <w:p w:rsidR="001174E5" w:rsidRPr="00645F16" w:rsidRDefault="001174E5" w:rsidP="00054BEC">
            <w:pPr>
              <w:rPr>
                <w:rFonts w:cs="Arial"/>
                <w:b/>
                <w:sz w:val="22"/>
              </w:rPr>
            </w:pPr>
            <w:r w:rsidRPr="00645F16">
              <w:rPr>
                <w:rFonts w:cs="Arial"/>
                <w:b/>
                <w:sz w:val="22"/>
              </w:rPr>
              <w:t>Personal Mitigating Circumstances</w:t>
            </w:r>
          </w:p>
          <w:p w:rsidR="001174E5" w:rsidRDefault="001174E5" w:rsidP="00054BEC">
            <w:pPr>
              <w:rPr>
                <w:rFonts w:cs="Arial"/>
                <w:sz w:val="20"/>
                <w:szCs w:val="20"/>
              </w:rPr>
            </w:pPr>
            <w:r w:rsidRPr="00796852">
              <w:rPr>
                <w:rFonts w:cs="Arial"/>
                <w:sz w:val="22"/>
              </w:rPr>
              <w:t>If personal mitigating circumstances may have affected your ability to complete this assessment</w:t>
            </w:r>
            <w:r w:rsidR="00735023">
              <w:rPr>
                <w:rFonts w:cs="Arial"/>
                <w:sz w:val="22"/>
              </w:rPr>
              <w:t>.</w:t>
            </w:r>
          </w:p>
          <w:p w:rsidR="001174E5" w:rsidRPr="0066445C" w:rsidRDefault="001174E5" w:rsidP="00735023">
            <w:pPr>
              <w:rPr>
                <w:rFonts w:cs="Arial"/>
                <w:sz w:val="22"/>
              </w:rPr>
            </w:pPr>
          </w:p>
        </w:tc>
      </w:tr>
      <w:tr w:rsidR="001174E5" w:rsidRPr="00D96156" w:rsidTr="00735023">
        <w:tc>
          <w:tcPr>
            <w:tcW w:w="1660" w:type="dxa"/>
          </w:tcPr>
          <w:p w:rsidR="001174E5" w:rsidRPr="00CD1168" w:rsidRDefault="00EB1926" w:rsidP="00E329F4">
            <w:pPr>
              <w:rPr>
                <w:rFonts w:cs="Arial"/>
                <w:b/>
                <w:sz w:val="22"/>
              </w:rPr>
            </w:pPr>
            <w:r>
              <w:rPr>
                <w:rFonts w:cs="Arial"/>
                <w:b/>
                <w:sz w:val="22"/>
              </w:rPr>
              <w:t>Re</w:t>
            </w:r>
            <w:r w:rsidR="00735023">
              <w:rPr>
                <w:rFonts w:cs="Arial"/>
                <w:b/>
                <w:sz w:val="22"/>
              </w:rPr>
              <w:t>-</w:t>
            </w:r>
            <w:r>
              <w:rPr>
                <w:rFonts w:cs="Arial"/>
                <w:b/>
                <w:sz w:val="22"/>
              </w:rPr>
              <w:t>assessment</w:t>
            </w:r>
          </w:p>
        </w:tc>
        <w:tc>
          <w:tcPr>
            <w:tcW w:w="6996" w:type="dxa"/>
          </w:tcPr>
          <w:p w:rsidR="001174E5" w:rsidRPr="0066445C" w:rsidRDefault="00EB1926" w:rsidP="00735023">
            <w:pPr>
              <w:rPr>
                <w:rFonts w:cs="Arial"/>
                <w:sz w:val="22"/>
              </w:rPr>
            </w:pPr>
            <w:r>
              <w:rPr>
                <w:rFonts w:cs="Arial"/>
                <w:sz w:val="22"/>
              </w:rPr>
              <w:t>If you fail your assessment, and are eligible for reassessment, you will</w:t>
            </w:r>
            <w:r w:rsidR="001870D6">
              <w:rPr>
                <w:rFonts w:cs="Arial"/>
                <w:sz w:val="22"/>
              </w:rPr>
              <w:t xml:space="preserve"> receive notic</w:t>
            </w:r>
            <w:r w:rsidR="00735023">
              <w:rPr>
                <w:rFonts w:cs="Arial"/>
                <w:sz w:val="22"/>
              </w:rPr>
              <w:t>e of your resit assignment in due course from StudentCare.</w:t>
            </w:r>
          </w:p>
        </w:tc>
      </w:tr>
    </w:tbl>
    <w:p w:rsidR="00E43FAE" w:rsidRDefault="00E43FAE" w:rsidP="00E329F4">
      <w:pPr>
        <w:rPr>
          <w:rFonts w:ascii="Arial" w:hAnsi="Arial" w:cs="Arial"/>
        </w:rPr>
        <w:sectPr w:rsidR="00E43FAE" w:rsidSect="00E329F4">
          <w:footerReference w:type="default" r:id="rId8"/>
          <w:pgSz w:w="11906" w:h="16838"/>
          <w:pgMar w:top="851" w:right="1440" w:bottom="1440" w:left="1440" w:header="708" w:footer="708" w:gutter="0"/>
          <w:cols w:space="708"/>
          <w:docGrid w:linePitch="360"/>
        </w:sectPr>
      </w:pPr>
    </w:p>
    <w:p w:rsidR="00E43FAE" w:rsidRPr="00735023" w:rsidRDefault="00E43FAE" w:rsidP="00E43FAE">
      <w:pPr>
        <w:tabs>
          <w:tab w:val="left" w:pos="538"/>
        </w:tabs>
        <w:rPr>
          <w:rFonts w:ascii="Arial" w:hAnsi="Arial"/>
          <w:b/>
        </w:rPr>
      </w:pPr>
      <w:r w:rsidRPr="00735023">
        <w:rPr>
          <w:rFonts w:ascii="Arial" w:hAnsi="Arial"/>
          <w:b/>
        </w:rPr>
        <w:t>A</w:t>
      </w:r>
      <w:r w:rsidR="0057025E" w:rsidRPr="00735023">
        <w:rPr>
          <w:rFonts w:ascii="Arial" w:hAnsi="Arial"/>
          <w:b/>
        </w:rPr>
        <w:t>ppendix A: Reflection Self-</w:t>
      </w:r>
      <w:r w:rsidRPr="00735023">
        <w:rPr>
          <w:rFonts w:ascii="Arial" w:hAnsi="Arial"/>
          <w:b/>
        </w:rPr>
        <w:t>Assessment Proforma</w:t>
      </w:r>
    </w:p>
    <w:p w:rsidR="004A7074" w:rsidRDefault="00E43FAE" w:rsidP="00E43FAE">
      <w:pPr>
        <w:tabs>
          <w:tab w:val="left" w:pos="538"/>
        </w:tabs>
        <w:jc w:val="both"/>
        <w:rPr>
          <w:rFonts w:asciiTheme="majorHAnsi" w:hAnsiTheme="majorHAnsi"/>
          <w:i/>
        </w:rPr>
      </w:pPr>
      <w:r w:rsidRPr="00A17199">
        <w:rPr>
          <w:rFonts w:asciiTheme="majorHAnsi" w:hAnsiTheme="majorHAnsi"/>
          <w:b/>
          <w:i/>
        </w:rPr>
        <w:t xml:space="preserve">Example </w:t>
      </w:r>
      <w:r w:rsidRPr="00A17199">
        <w:rPr>
          <w:rFonts w:asciiTheme="majorHAnsi" w:hAnsiTheme="majorHAnsi"/>
          <w:i/>
        </w:rPr>
        <w:t xml:space="preserve">(Fictional student and subject) Before I started researching the subject of open source, I assumed that support was not available for small businesses (see A Student’s posting </w:t>
      </w:r>
      <w:hyperlink r:id="rId9" w:history="1">
        <w:r w:rsidRPr="00A17199">
          <w:rPr>
            <w:rStyle w:val="Hyperlink"/>
            <w:rFonts w:asciiTheme="majorHAnsi" w:hAnsiTheme="majorHAnsi"/>
            <w:i/>
          </w:rPr>
          <w:t>“No support available”</w:t>
        </w:r>
      </w:hyperlink>
      <w:r w:rsidRPr="00A17199">
        <w:rPr>
          <w:rFonts w:asciiTheme="majorHAnsi" w:hAnsiTheme="majorHAnsi"/>
          <w:i/>
        </w:rPr>
        <w:t xml:space="preserve"> of 16 Oct). In writing my report I realised that there are a</w:t>
      </w:r>
      <w:r w:rsidR="001237A1">
        <w:rPr>
          <w:rFonts w:asciiTheme="majorHAnsi" w:hAnsiTheme="majorHAnsi"/>
          <w:i/>
        </w:rPr>
        <w:t xml:space="preserve"> variety of models of support (</w:t>
      </w:r>
      <w:r w:rsidRPr="00A17199">
        <w:rPr>
          <w:rFonts w:asciiTheme="majorHAnsi" w:hAnsiTheme="majorHAnsi"/>
          <w:i/>
        </w:rPr>
        <w:t xml:space="preserve">see </w:t>
      </w:r>
      <w:hyperlink r:id="rId10" w:history="1">
        <w:r w:rsidRPr="00A17199">
          <w:rPr>
            <w:rStyle w:val="Hyperlink"/>
            <w:rFonts w:asciiTheme="majorHAnsi" w:hAnsiTheme="majorHAnsi"/>
            <w:i/>
          </w:rPr>
          <w:t>my posting</w:t>
        </w:r>
      </w:hyperlink>
      <w:r w:rsidRPr="00A17199">
        <w:rPr>
          <w:rFonts w:asciiTheme="majorHAnsi" w:hAnsiTheme="majorHAnsi"/>
          <w:i/>
        </w:rPr>
        <w:t xml:space="preserve"> of 19 Oct).</w:t>
      </w:r>
    </w:p>
    <w:p w:rsidR="00E43FAE" w:rsidRDefault="00E43FAE" w:rsidP="00E43FAE">
      <w:pPr>
        <w:tabs>
          <w:tab w:val="left" w:pos="538"/>
        </w:tabs>
        <w:jc w:val="both"/>
        <w:rPr>
          <w:rFonts w:asciiTheme="majorHAnsi" w:hAnsiTheme="majorHAnsi"/>
          <w: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96"/>
        <w:gridCol w:w="2336"/>
        <w:gridCol w:w="2330"/>
        <w:gridCol w:w="2324"/>
        <w:gridCol w:w="2324"/>
        <w:gridCol w:w="1788"/>
        <w:gridCol w:w="1767"/>
      </w:tblGrid>
      <w:tr w:rsidR="00E43FAE" w:rsidRPr="00A17199" w:rsidTr="00893928">
        <w:tc>
          <w:tcPr>
            <w:tcW w:w="578" w:type="pct"/>
            <w:tcBorders>
              <w:right w:val="single" w:sz="24" w:space="0" w:color="auto"/>
            </w:tcBorders>
            <w:vAlign w:val="center"/>
          </w:tcPr>
          <w:p w:rsidR="00E43FAE" w:rsidRPr="00A17199" w:rsidRDefault="00E43FAE" w:rsidP="00893928">
            <w:pPr>
              <w:tabs>
                <w:tab w:val="left" w:pos="538"/>
              </w:tabs>
              <w:rPr>
                <w:rFonts w:ascii="Arial" w:hAnsi="Arial"/>
                <w:b/>
                <w:sz w:val="18"/>
                <w:szCs w:val="18"/>
              </w:rPr>
            </w:pPr>
          </w:p>
        </w:tc>
        <w:tc>
          <w:tcPr>
            <w:tcW w:w="806"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80+</w:t>
            </w:r>
          </w:p>
        </w:tc>
        <w:tc>
          <w:tcPr>
            <w:tcW w:w="804"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70-79</w:t>
            </w:r>
          </w:p>
        </w:tc>
        <w:tc>
          <w:tcPr>
            <w:tcW w:w="802"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60-69</w:t>
            </w:r>
          </w:p>
        </w:tc>
        <w:tc>
          <w:tcPr>
            <w:tcW w:w="802" w:type="pct"/>
            <w:tcBorders>
              <w:right w:val="double" w:sz="4"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50-59</w:t>
            </w:r>
          </w:p>
        </w:tc>
        <w:tc>
          <w:tcPr>
            <w:tcW w:w="620"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40-49</w:t>
            </w:r>
          </w:p>
        </w:tc>
        <w:tc>
          <w:tcPr>
            <w:tcW w:w="588" w:type="pct"/>
            <w:tcBorders>
              <w:right w:val="single" w:sz="12"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0-40</w:t>
            </w:r>
          </w:p>
        </w:tc>
      </w:tr>
      <w:tr w:rsidR="00E43FAE" w:rsidRPr="00A17199" w:rsidTr="00893928">
        <w:tc>
          <w:tcPr>
            <w:tcW w:w="578" w:type="pct"/>
            <w:tcBorders>
              <w:right w:val="single" w:sz="24" w:space="0" w:color="auto"/>
            </w:tcBorders>
            <w:vAlign w:val="center"/>
          </w:tcPr>
          <w:p w:rsidR="00E43FAE" w:rsidRPr="00A17199" w:rsidRDefault="00E43FAE" w:rsidP="00893928">
            <w:pPr>
              <w:tabs>
                <w:tab w:val="left" w:pos="538"/>
              </w:tabs>
              <w:rPr>
                <w:rFonts w:ascii="Arial" w:hAnsi="Arial"/>
                <w:b/>
                <w:sz w:val="18"/>
                <w:szCs w:val="18"/>
              </w:rPr>
            </w:pPr>
            <w:r w:rsidRPr="00A17199">
              <w:rPr>
                <w:rFonts w:ascii="Arial" w:hAnsi="Arial"/>
                <w:b/>
                <w:sz w:val="18"/>
                <w:szCs w:val="18"/>
              </w:rPr>
              <w:t>Quality of contributions</w:t>
            </w:r>
          </w:p>
        </w:tc>
        <w:tc>
          <w:tcPr>
            <w:tcW w:w="806"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Made several good contributions and one or more outstanding contribution.</w:t>
            </w:r>
          </w:p>
        </w:tc>
        <w:tc>
          <w:tcPr>
            <w:tcW w:w="804"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Made several good contributions.</w:t>
            </w:r>
          </w:p>
        </w:tc>
        <w:tc>
          <w:tcPr>
            <w:tcW w:w="802"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Made a few good contributions</w:t>
            </w:r>
          </w:p>
        </w:tc>
        <w:tc>
          <w:tcPr>
            <w:tcW w:w="802" w:type="pct"/>
            <w:tcBorders>
              <w:right w:val="double" w:sz="4"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Made a few valid contributions</w:t>
            </w:r>
          </w:p>
        </w:tc>
        <w:tc>
          <w:tcPr>
            <w:tcW w:w="620" w:type="pct"/>
            <w:tcBorders>
              <w:left w:val="nil"/>
            </w:tcBorders>
            <w:vAlign w:val="center"/>
          </w:tcPr>
          <w:p w:rsidR="00E43FAE" w:rsidRPr="00A17199" w:rsidRDefault="00E43FAE" w:rsidP="00893928">
            <w:pPr>
              <w:tabs>
                <w:tab w:val="left" w:pos="538"/>
              </w:tabs>
              <w:rPr>
                <w:rFonts w:ascii="Arial" w:hAnsi="Arial"/>
                <w:sz w:val="18"/>
                <w:szCs w:val="18"/>
              </w:rPr>
            </w:pPr>
            <w:r>
              <w:rPr>
                <w:rFonts w:ascii="Arial" w:hAnsi="Arial"/>
                <w:sz w:val="18"/>
                <w:szCs w:val="18"/>
              </w:rPr>
              <w:t xml:space="preserve">Made 1 or 2 </w:t>
            </w:r>
            <w:r w:rsidRPr="00A17199">
              <w:rPr>
                <w:rFonts w:ascii="Arial" w:hAnsi="Arial"/>
                <w:sz w:val="18"/>
                <w:szCs w:val="18"/>
              </w:rPr>
              <w:t>postings, of poor quality</w:t>
            </w:r>
          </w:p>
        </w:tc>
        <w:tc>
          <w:tcPr>
            <w:tcW w:w="588" w:type="pct"/>
            <w:tcBorders>
              <w:right w:val="single" w:sz="12"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Did not contribute.</w:t>
            </w:r>
          </w:p>
        </w:tc>
      </w:tr>
      <w:tr w:rsidR="00E43FAE" w:rsidRPr="00A17199" w:rsidTr="00893928">
        <w:trPr>
          <w:trHeight w:val="281"/>
        </w:trPr>
        <w:tc>
          <w:tcPr>
            <w:tcW w:w="578" w:type="pct"/>
            <w:tcBorders>
              <w:right w:val="single" w:sz="24" w:space="0" w:color="auto"/>
            </w:tcBorders>
            <w:vAlign w:val="center"/>
          </w:tcPr>
          <w:p w:rsidR="00E43FAE" w:rsidRPr="00A17199" w:rsidRDefault="00E43FAE" w:rsidP="00893928">
            <w:pPr>
              <w:tabs>
                <w:tab w:val="left" w:pos="538"/>
              </w:tabs>
              <w:rPr>
                <w:rFonts w:ascii="Arial" w:hAnsi="Arial"/>
                <w:b/>
                <w:sz w:val="18"/>
                <w:szCs w:val="18"/>
              </w:rPr>
            </w:pPr>
            <w:r w:rsidRPr="00A17199">
              <w:rPr>
                <w:rFonts w:ascii="Arial" w:hAnsi="Arial"/>
                <w:b/>
                <w:sz w:val="18"/>
                <w:szCs w:val="18"/>
              </w:rPr>
              <w:t>Attribution of references</w:t>
            </w:r>
          </w:p>
        </w:tc>
        <w:tc>
          <w:tcPr>
            <w:tcW w:w="806"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 xml:space="preserve">Clear referencing of </w:t>
            </w:r>
            <w:r>
              <w:rPr>
                <w:rFonts w:ascii="Arial" w:hAnsi="Arial"/>
                <w:sz w:val="18"/>
                <w:szCs w:val="18"/>
              </w:rPr>
              <w:t>well-chosen and highly relevant</w:t>
            </w:r>
            <w:r w:rsidRPr="00A17199">
              <w:rPr>
                <w:rFonts w:ascii="Arial" w:hAnsi="Arial"/>
                <w:sz w:val="18"/>
                <w:szCs w:val="18"/>
              </w:rPr>
              <w:t xml:space="preserve"> sources</w:t>
            </w:r>
          </w:p>
        </w:tc>
        <w:tc>
          <w:tcPr>
            <w:tcW w:w="804"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Clear referencing of all sources, some relevant.</w:t>
            </w:r>
          </w:p>
        </w:tc>
        <w:tc>
          <w:tcPr>
            <w:tcW w:w="802"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Clear referencing of all sources.</w:t>
            </w:r>
          </w:p>
        </w:tc>
        <w:tc>
          <w:tcPr>
            <w:tcW w:w="802" w:type="pct"/>
            <w:tcBorders>
              <w:right w:val="double" w:sz="4"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Sources generally referenced.</w:t>
            </w:r>
          </w:p>
        </w:tc>
        <w:tc>
          <w:tcPr>
            <w:tcW w:w="620"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Used ideas/ words of others without attribution.</w:t>
            </w:r>
          </w:p>
        </w:tc>
        <w:tc>
          <w:tcPr>
            <w:tcW w:w="588" w:type="pct"/>
            <w:tcBorders>
              <w:right w:val="single" w:sz="12" w:space="0" w:color="auto"/>
            </w:tcBorders>
            <w:vAlign w:val="center"/>
          </w:tcPr>
          <w:p w:rsidR="00E43FAE" w:rsidRPr="00A17199" w:rsidRDefault="00E43FAE" w:rsidP="00893928">
            <w:pPr>
              <w:tabs>
                <w:tab w:val="left" w:pos="538"/>
              </w:tabs>
              <w:rPr>
                <w:rFonts w:ascii="Arial" w:hAnsi="Arial"/>
                <w:sz w:val="18"/>
                <w:szCs w:val="18"/>
              </w:rPr>
            </w:pPr>
            <w:r>
              <w:rPr>
                <w:rFonts w:ascii="Arial" w:hAnsi="Arial"/>
                <w:sz w:val="18"/>
                <w:szCs w:val="18"/>
              </w:rPr>
              <w:t xml:space="preserve">Cut and paste </w:t>
            </w:r>
            <w:r w:rsidRPr="00A17199">
              <w:rPr>
                <w:rFonts w:ascii="Arial" w:hAnsi="Arial"/>
                <w:sz w:val="18"/>
                <w:szCs w:val="18"/>
              </w:rPr>
              <w:t>or absent contributions.</w:t>
            </w:r>
          </w:p>
        </w:tc>
      </w:tr>
      <w:tr w:rsidR="00E43FAE" w:rsidRPr="00A17199" w:rsidTr="00893928">
        <w:tc>
          <w:tcPr>
            <w:tcW w:w="578" w:type="pct"/>
            <w:tcBorders>
              <w:right w:val="single" w:sz="24" w:space="0" w:color="auto"/>
            </w:tcBorders>
            <w:vAlign w:val="center"/>
          </w:tcPr>
          <w:p w:rsidR="00E43FAE" w:rsidRPr="00A17199" w:rsidRDefault="00E43FAE" w:rsidP="00893928">
            <w:pPr>
              <w:tabs>
                <w:tab w:val="left" w:pos="538"/>
              </w:tabs>
              <w:rPr>
                <w:rFonts w:ascii="Arial" w:hAnsi="Arial"/>
                <w:b/>
                <w:sz w:val="18"/>
                <w:szCs w:val="18"/>
              </w:rPr>
            </w:pPr>
            <w:r w:rsidRPr="00A17199">
              <w:rPr>
                <w:rFonts w:ascii="Arial" w:hAnsi="Arial"/>
                <w:b/>
                <w:sz w:val="18"/>
                <w:szCs w:val="18"/>
              </w:rPr>
              <w:t>Evidence of collaboration/ facilitation skills</w:t>
            </w:r>
          </w:p>
        </w:tc>
        <w:tc>
          <w:tcPr>
            <w:tcW w:w="806"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Skill shown in weaving contributions into the discussions, and following up on contributions of others.</w:t>
            </w:r>
          </w:p>
        </w:tc>
        <w:tc>
          <w:tcPr>
            <w:tcW w:w="804"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Skill shown</w:t>
            </w:r>
            <w:r>
              <w:rPr>
                <w:rFonts w:ascii="Arial" w:hAnsi="Arial"/>
                <w:sz w:val="18"/>
                <w:szCs w:val="18"/>
              </w:rPr>
              <w:t xml:space="preserve"> in weaving contributions into </w:t>
            </w:r>
            <w:r w:rsidRPr="00A17199">
              <w:rPr>
                <w:rFonts w:ascii="Arial" w:hAnsi="Arial"/>
                <w:sz w:val="18"/>
                <w:szCs w:val="18"/>
              </w:rPr>
              <w:t>discussion, or following up on contributions of others</w:t>
            </w:r>
          </w:p>
        </w:tc>
        <w:tc>
          <w:tcPr>
            <w:tcW w:w="802"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Some evidence of links to contributions of others.</w:t>
            </w:r>
          </w:p>
        </w:tc>
        <w:tc>
          <w:tcPr>
            <w:tcW w:w="802" w:type="pct"/>
            <w:tcBorders>
              <w:right w:val="double" w:sz="4"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Basic recognition of contributions of others.</w:t>
            </w:r>
          </w:p>
        </w:tc>
        <w:tc>
          <w:tcPr>
            <w:tcW w:w="620"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Little or no recognition of contributions of others.</w:t>
            </w:r>
          </w:p>
        </w:tc>
        <w:tc>
          <w:tcPr>
            <w:tcW w:w="588" w:type="pct"/>
            <w:tcBorders>
              <w:right w:val="single" w:sz="12"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None</w:t>
            </w:r>
          </w:p>
        </w:tc>
      </w:tr>
      <w:tr w:rsidR="00E43FAE" w:rsidRPr="00A17199" w:rsidTr="00893928">
        <w:trPr>
          <w:trHeight w:val="55"/>
        </w:trPr>
        <w:tc>
          <w:tcPr>
            <w:tcW w:w="578" w:type="pct"/>
            <w:tcBorders>
              <w:right w:val="single" w:sz="24" w:space="0" w:color="auto"/>
            </w:tcBorders>
            <w:vAlign w:val="center"/>
          </w:tcPr>
          <w:p w:rsidR="00E43FAE" w:rsidRPr="00A17199" w:rsidRDefault="00E43FAE" w:rsidP="00893928">
            <w:pPr>
              <w:tabs>
                <w:tab w:val="left" w:pos="538"/>
              </w:tabs>
              <w:rPr>
                <w:rFonts w:ascii="Arial" w:hAnsi="Arial"/>
                <w:b/>
                <w:sz w:val="18"/>
                <w:szCs w:val="18"/>
              </w:rPr>
            </w:pPr>
            <w:r w:rsidRPr="00A17199">
              <w:rPr>
                <w:rFonts w:ascii="Arial" w:hAnsi="Arial"/>
                <w:b/>
                <w:sz w:val="18"/>
                <w:szCs w:val="18"/>
              </w:rPr>
              <w:t>Reflection on onlinecontributions (in reflective summary)</w:t>
            </w:r>
          </w:p>
        </w:tc>
        <w:tc>
          <w:tcPr>
            <w:tcW w:w="806"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 xml:space="preserve">Deep reflection shown, with clear and substantial evidence from online discussion </w:t>
            </w:r>
          </w:p>
        </w:tc>
        <w:tc>
          <w:tcPr>
            <w:tcW w:w="804"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 xml:space="preserve">Good reflection, with clear </w:t>
            </w:r>
            <w:r w:rsidR="00B25915">
              <w:rPr>
                <w:rFonts w:ascii="Arial" w:hAnsi="Arial"/>
                <w:sz w:val="18"/>
                <w:szCs w:val="18"/>
              </w:rPr>
              <w:t>evidence from online discussion</w:t>
            </w:r>
          </w:p>
        </w:tc>
        <w:tc>
          <w:tcPr>
            <w:tcW w:w="802" w:type="pct"/>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Reflection and evidence offered, limitations in one of these</w:t>
            </w:r>
          </w:p>
        </w:tc>
        <w:tc>
          <w:tcPr>
            <w:tcW w:w="802" w:type="pct"/>
            <w:tcBorders>
              <w:right w:val="double" w:sz="4"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Reflection and eviden</w:t>
            </w:r>
            <w:r w:rsidR="00E53D9B">
              <w:rPr>
                <w:rFonts w:ascii="Arial" w:hAnsi="Arial"/>
                <w:sz w:val="18"/>
                <w:szCs w:val="18"/>
              </w:rPr>
              <w:t xml:space="preserve">ce offered, limitations in both </w:t>
            </w:r>
            <w:r w:rsidRPr="00A17199">
              <w:rPr>
                <w:rFonts w:ascii="Arial" w:hAnsi="Arial"/>
                <w:sz w:val="18"/>
                <w:szCs w:val="18"/>
              </w:rPr>
              <w:t>of these</w:t>
            </w:r>
          </w:p>
        </w:tc>
        <w:tc>
          <w:tcPr>
            <w:tcW w:w="620" w:type="pct"/>
            <w:tcBorders>
              <w:left w:val="nil"/>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Superficial reflection, very limited evidence</w:t>
            </w:r>
          </w:p>
        </w:tc>
        <w:tc>
          <w:tcPr>
            <w:tcW w:w="588" w:type="pct"/>
            <w:tcBorders>
              <w:right w:val="single" w:sz="12" w:space="0" w:color="auto"/>
            </w:tcBorders>
            <w:vAlign w:val="center"/>
          </w:tcPr>
          <w:p w:rsidR="00E43FAE" w:rsidRPr="00A17199" w:rsidRDefault="00E43FAE" w:rsidP="00893928">
            <w:pPr>
              <w:tabs>
                <w:tab w:val="left" w:pos="538"/>
              </w:tabs>
              <w:rPr>
                <w:rFonts w:ascii="Arial" w:hAnsi="Arial"/>
                <w:sz w:val="18"/>
                <w:szCs w:val="18"/>
              </w:rPr>
            </w:pPr>
            <w:r w:rsidRPr="00A17199">
              <w:rPr>
                <w:rFonts w:ascii="Arial" w:hAnsi="Arial"/>
                <w:sz w:val="18"/>
                <w:szCs w:val="18"/>
              </w:rPr>
              <w:t>Very little or no reflection/evidence.</w:t>
            </w:r>
          </w:p>
        </w:tc>
      </w:tr>
    </w:tbl>
    <w:p w:rsidR="00E43FAE" w:rsidRPr="00E43FAE" w:rsidRDefault="00E43FAE" w:rsidP="00E43FAE">
      <w:pPr>
        <w:tabs>
          <w:tab w:val="left" w:pos="538"/>
        </w:tabs>
        <w:jc w:val="both"/>
        <w:rPr>
          <w:rFonts w:ascii="Arial" w:hAnsi="Arial"/>
        </w:rPr>
      </w:pPr>
    </w:p>
    <w:sectPr w:rsidR="00E43FAE" w:rsidRPr="00E43FAE" w:rsidSect="00E43FAE">
      <w:pgSz w:w="16840" w:h="11900" w:orient="landscape"/>
      <w:pgMar w:top="1440"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CF" w:rsidRDefault="00B756CF" w:rsidP="001C1FAF">
      <w:pPr>
        <w:spacing w:after="0" w:line="240" w:lineRule="auto"/>
      </w:pPr>
      <w:r>
        <w:separator/>
      </w:r>
    </w:p>
  </w:endnote>
  <w:endnote w:type="continuationSeparator" w:id="1">
    <w:p w:rsidR="00B756CF" w:rsidRDefault="00B756CF" w:rsidP="001C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ng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AF" w:rsidRPr="000175C7" w:rsidRDefault="00027AD9" w:rsidP="00062256">
    <w:pPr>
      <w:pStyle w:val="Footer"/>
      <w:jc w:val="center"/>
      <w:rPr>
        <w:sz w:val="18"/>
        <w:szCs w:val="18"/>
      </w:rPr>
    </w:pPr>
    <w:r w:rsidRPr="000175C7">
      <w:rPr>
        <w:sz w:val="18"/>
        <w:szCs w:val="18"/>
      </w:rPr>
      <w:fldChar w:fldCharType="begin"/>
    </w:r>
    <w:r w:rsidR="001C1FAF" w:rsidRPr="000175C7">
      <w:rPr>
        <w:sz w:val="18"/>
        <w:szCs w:val="18"/>
      </w:rPr>
      <w:instrText xml:space="preserve"> PAGE   \* MERGEFORMAT </w:instrText>
    </w:r>
    <w:r w:rsidRPr="000175C7">
      <w:rPr>
        <w:sz w:val="18"/>
        <w:szCs w:val="18"/>
      </w:rPr>
      <w:fldChar w:fldCharType="separate"/>
    </w:r>
    <w:r w:rsidR="00B756CF">
      <w:rPr>
        <w:noProof/>
        <w:sz w:val="18"/>
        <w:szCs w:val="18"/>
      </w:rPr>
      <w:t>1</w:t>
    </w:r>
    <w:r w:rsidRPr="000175C7">
      <w:rPr>
        <w:sz w:val="18"/>
        <w:szCs w:val="18"/>
      </w:rPr>
      <w:fldChar w:fldCharType="end"/>
    </w:r>
  </w:p>
  <w:p w:rsidR="001C1FAF" w:rsidRDefault="001C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CF" w:rsidRDefault="00B756CF" w:rsidP="001C1FAF">
      <w:pPr>
        <w:spacing w:after="0" w:line="240" w:lineRule="auto"/>
      </w:pPr>
      <w:r>
        <w:separator/>
      </w:r>
    </w:p>
  </w:footnote>
  <w:footnote w:type="continuationSeparator" w:id="1">
    <w:p w:rsidR="00B756CF" w:rsidRDefault="00B756CF" w:rsidP="001C1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674"/>
    <w:multiLevelType w:val="hybridMultilevel"/>
    <w:tmpl w:val="9CE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6308"/>
    <w:multiLevelType w:val="hybridMultilevel"/>
    <w:tmpl w:val="06F6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A2A6B"/>
    <w:multiLevelType w:val="hybridMultilevel"/>
    <w:tmpl w:val="E5E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6154B"/>
    <w:multiLevelType w:val="hybridMultilevel"/>
    <w:tmpl w:val="0A141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D2C94"/>
    <w:multiLevelType w:val="hybridMultilevel"/>
    <w:tmpl w:val="B62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6780B"/>
    <w:multiLevelType w:val="hybridMultilevel"/>
    <w:tmpl w:val="0AFC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C07DB"/>
    <w:multiLevelType w:val="hybridMultilevel"/>
    <w:tmpl w:val="03FC4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E84995"/>
    <w:rsid w:val="000142E4"/>
    <w:rsid w:val="0001519D"/>
    <w:rsid w:val="000215B5"/>
    <w:rsid w:val="00027AD9"/>
    <w:rsid w:val="00062256"/>
    <w:rsid w:val="000958CB"/>
    <w:rsid w:val="000D1C3E"/>
    <w:rsid w:val="000D6630"/>
    <w:rsid w:val="0010109A"/>
    <w:rsid w:val="00112290"/>
    <w:rsid w:val="001174E5"/>
    <w:rsid w:val="001237A1"/>
    <w:rsid w:val="001414C1"/>
    <w:rsid w:val="00146AA7"/>
    <w:rsid w:val="00146FD4"/>
    <w:rsid w:val="001523CB"/>
    <w:rsid w:val="00156B62"/>
    <w:rsid w:val="00174AC8"/>
    <w:rsid w:val="00184EDE"/>
    <w:rsid w:val="001870D6"/>
    <w:rsid w:val="00192E19"/>
    <w:rsid w:val="001C1FAF"/>
    <w:rsid w:val="001D009E"/>
    <w:rsid w:val="001E30DB"/>
    <w:rsid w:val="001F4F50"/>
    <w:rsid w:val="002370BD"/>
    <w:rsid w:val="00250BE2"/>
    <w:rsid w:val="00255D86"/>
    <w:rsid w:val="0025738C"/>
    <w:rsid w:val="00266053"/>
    <w:rsid w:val="00270D2C"/>
    <w:rsid w:val="002812B7"/>
    <w:rsid w:val="00284D5D"/>
    <w:rsid w:val="002A551A"/>
    <w:rsid w:val="002C39B3"/>
    <w:rsid w:val="002D7B22"/>
    <w:rsid w:val="00352023"/>
    <w:rsid w:val="00357323"/>
    <w:rsid w:val="00364710"/>
    <w:rsid w:val="00376218"/>
    <w:rsid w:val="003A1600"/>
    <w:rsid w:val="003E2987"/>
    <w:rsid w:val="003E3224"/>
    <w:rsid w:val="00434674"/>
    <w:rsid w:val="00435259"/>
    <w:rsid w:val="0043627E"/>
    <w:rsid w:val="00440DCE"/>
    <w:rsid w:val="004529C1"/>
    <w:rsid w:val="00461FB7"/>
    <w:rsid w:val="004663C0"/>
    <w:rsid w:val="00491B21"/>
    <w:rsid w:val="004A7074"/>
    <w:rsid w:val="00534035"/>
    <w:rsid w:val="0053704C"/>
    <w:rsid w:val="0053783F"/>
    <w:rsid w:val="005472F3"/>
    <w:rsid w:val="0057025E"/>
    <w:rsid w:val="00570530"/>
    <w:rsid w:val="00590AA8"/>
    <w:rsid w:val="00597B97"/>
    <w:rsid w:val="005A0432"/>
    <w:rsid w:val="005D2EF5"/>
    <w:rsid w:val="005D7AFB"/>
    <w:rsid w:val="00606F90"/>
    <w:rsid w:val="00612156"/>
    <w:rsid w:val="00620F11"/>
    <w:rsid w:val="006358E7"/>
    <w:rsid w:val="0063689B"/>
    <w:rsid w:val="00645F16"/>
    <w:rsid w:val="00662475"/>
    <w:rsid w:val="0066445C"/>
    <w:rsid w:val="00671357"/>
    <w:rsid w:val="00674434"/>
    <w:rsid w:val="006C2314"/>
    <w:rsid w:val="006E5F0C"/>
    <w:rsid w:val="006F1F5B"/>
    <w:rsid w:val="0070191B"/>
    <w:rsid w:val="007061D2"/>
    <w:rsid w:val="0070650D"/>
    <w:rsid w:val="00713730"/>
    <w:rsid w:val="00735023"/>
    <w:rsid w:val="00796852"/>
    <w:rsid w:val="007A1A0E"/>
    <w:rsid w:val="007A3E74"/>
    <w:rsid w:val="007B07D9"/>
    <w:rsid w:val="008430FE"/>
    <w:rsid w:val="00850C12"/>
    <w:rsid w:val="008563DA"/>
    <w:rsid w:val="00871600"/>
    <w:rsid w:val="00872D21"/>
    <w:rsid w:val="008D7757"/>
    <w:rsid w:val="008F27ED"/>
    <w:rsid w:val="00902993"/>
    <w:rsid w:val="009042B0"/>
    <w:rsid w:val="00905365"/>
    <w:rsid w:val="00910B71"/>
    <w:rsid w:val="00921B0F"/>
    <w:rsid w:val="00941DED"/>
    <w:rsid w:val="0096009A"/>
    <w:rsid w:val="0096085F"/>
    <w:rsid w:val="00980BA5"/>
    <w:rsid w:val="00997342"/>
    <w:rsid w:val="00A54F45"/>
    <w:rsid w:val="00A62DE6"/>
    <w:rsid w:val="00A8458C"/>
    <w:rsid w:val="00AA70CA"/>
    <w:rsid w:val="00AA74BB"/>
    <w:rsid w:val="00AB4D5C"/>
    <w:rsid w:val="00AE2BA9"/>
    <w:rsid w:val="00B0234E"/>
    <w:rsid w:val="00B129A9"/>
    <w:rsid w:val="00B20C5F"/>
    <w:rsid w:val="00B25915"/>
    <w:rsid w:val="00B73DD6"/>
    <w:rsid w:val="00B756CF"/>
    <w:rsid w:val="00B82804"/>
    <w:rsid w:val="00BC09CF"/>
    <w:rsid w:val="00BC401A"/>
    <w:rsid w:val="00BD59DB"/>
    <w:rsid w:val="00BE1DAD"/>
    <w:rsid w:val="00C004C0"/>
    <w:rsid w:val="00C10DAB"/>
    <w:rsid w:val="00C14DE6"/>
    <w:rsid w:val="00C155D1"/>
    <w:rsid w:val="00C247A4"/>
    <w:rsid w:val="00C24E27"/>
    <w:rsid w:val="00C3294B"/>
    <w:rsid w:val="00C42E85"/>
    <w:rsid w:val="00C839C9"/>
    <w:rsid w:val="00CA02FF"/>
    <w:rsid w:val="00CA1478"/>
    <w:rsid w:val="00CA2564"/>
    <w:rsid w:val="00CB7F1C"/>
    <w:rsid w:val="00CD0277"/>
    <w:rsid w:val="00CD1168"/>
    <w:rsid w:val="00CD327F"/>
    <w:rsid w:val="00CD5A72"/>
    <w:rsid w:val="00CF13A1"/>
    <w:rsid w:val="00D21D45"/>
    <w:rsid w:val="00D60D8C"/>
    <w:rsid w:val="00D752DE"/>
    <w:rsid w:val="00D766C1"/>
    <w:rsid w:val="00D96156"/>
    <w:rsid w:val="00D9797C"/>
    <w:rsid w:val="00DB3831"/>
    <w:rsid w:val="00DF1DC0"/>
    <w:rsid w:val="00E035C7"/>
    <w:rsid w:val="00E310B4"/>
    <w:rsid w:val="00E329F4"/>
    <w:rsid w:val="00E43FAE"/>
    <w:rsid w:val="00E53D9B"/>
    <w:rsid w:val="00E54847"/>
    <w:rsid w:val="00E64A83"/>
    <w:rsid w:val="00E654BE"/>
    <w:rsid w:val="00E66854"/>
    <w:rsid w:val="00E84995"/>
    <w:rsid w:val="00E92CA4"/>
    <w:rsid w:val="00E93A64"/>
    <w:rsid w:val="00E94664"/>
    <w:rsid w:val="00EA2D33"/>
    <w:rsid w:val="00EB1926"/>
    <w:rsid w:val="00EE3EE2"/>
    <w:rsid w:val="00EF2582"/>
    <w:rsid w:val="00EF5840"/>
    <w:rsid w:val="00EF7BA9"/>
    <w:rsid w:val="00F548E6"/>
    <w:rsid w:val="00F76BAF"/>
    <w:rsid w:val="00F91896"/>
    <w:rsid w:val="00FF4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D9"/>
  </w:style>
  <w:style w:type="paragraph" w:styleId="Heading1">
    <w:name w:val="heading 1"/>
    <w:basedOn w:val="Normal"/>
    <w:next w:val="Normal"/>
    <w:link w:val="Heading1Char"/>
    <w:uiPriority w:val="9"/>
    <w:qFormat/>
    <w:rsid w:val="00E84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02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4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9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40DCE"/>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CE"/>
    <w:rPr>
      <w:rFonts w:ascii="Tahoma" w:hAnsi="Tahoma" w:cs="Tahoma"/>
      <w:sz w:val="16"/>
      <w:szCs w:val="16"/>
    </w:rPr>
  </w:style>
  <w:style w:type="paragraph" w:styleId="ListParagraph">
    <w:name w:val="List Paragraph"/>
    <w:basedOn w:val="Normal"/>
    <w:uiPriority w:val="34"/>
    <w:qFormat/>
    <w:rsid w:val="00662475"/>
    <w:pPr>
      <w:ind w:left="720"/>
      <w:contextualSpacing/>
    </w:pPr>
  </w:style>
  <w:style w:type="character" w:customStyle="1" w:styleId="Heading2Char">
    <w:name w:val="Heading 2 Char"/>
    <w:basedOn w:val="DefaultParagraphFont"/>
    <w:link w:val="Heading2"/>
    <w:uiPriority w:val="9"/>
    <w:rsid w:val="006624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2475"/>
    <w:rPr>
      <w:color w:val="0000FF"/>
      <w:u w:val="single"/>
    </w:rPr>
  </w:style>
  <w:style w:type="paragraph" w:styleId="Header">
    <w:name w:val="header"/>
    <w:basedOn w:val="Normal"/>
    <w:link w:val="HeaderChar"/>
    <w:uiPriority w:val="99"/>
    <w:unhideWhenUsed/>
    <w:rsid w:val="001C1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AF"/>
  </w:style>
  <w:style w:type="paragraph" w:styleId="Footer">
    <w:name w:val="footer"/>
    <w:basedOn w:val="Normal"/>
    <w:link w:val="FooterChar"/>
    <w:uiPriority w:val="99"/>
    <w:unhideWhenUsed/>
    <w:rsid w:val="001C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AF"/>
  </w:style>
  <w:style w:type="character" w:styleId="FollowedHyperlink">
    <w:name w:val="FollowedHyperlink"/>
    <w:basedOn w:val="DefaultParagraphFont"/>
    <w:uiPriority w:val="99"/>
    <w:semiHidden/>
    <w:unhideWhenUsed/>
    <w:rsid w:val="00A62DE6"/>
    <w:rPr>
      <w:color w:val="800080" w:themeColor="followedHyperlink"/>
      <w:u w:val="single"/>
    </w:rPr>
  </w:style>
  <w:style w:type="paragraph" w:customStyle="1" w:styleId="Default">
    <w:name w:val="Default"/>
    <w:rsid w:val="00B82804"/>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8F27ED"/>
    <w:rPr>
      <w:sz w:val="16"/>
      <w:szCs w:val="16"/>
    </w:rPr>
  </w:style>
  <w:style w:type="paragraph" w:styleId="CommentText">
    <w:name w:val="annotation text"/>
    <w:basedOn w:val="Normal"/>
    <w:link w:val="CommentTextChar"/>
    <w:uiPriority w:val="99"/>
    <w:semiHidden/>
    <w:unhideWhenUsed/>
    <w:rsid w:val="008F27ED"/>
    <w:pPr>
      <w:spacing w:line="240" w:lineRule="auto"/>
    </w:pPr>
    <w:rPr>
      <w:sz w:val="20"/>
      <w:szCs w:val="20"/>
    </w:rPr>
  </w:style>
  <w:style w:type="character" w:customStyle="1" w:styleId="CommentTextChar">
    <w:name w:val="Comment Text Char"/>
    <w:basedOn w:val="DefaultParagraphFont"/>
    <w:link w:val="CommentText"/>
    <w:uiPriority w:val="99"/>
    <w:semiHidden/>
    <w:rsid w:val="008F27ED"/>
    <w:rPr>
      <w:sz w:val="20"/>
      <w:szCs w:val="20"/>
    </w:rPr>
  </w:style>
  <w:style w:type="paragraph" w:styleId="CommentSubject">
    <w:name w:val="annotation subject"/>
    <w:basedOn w:val="CommentText"/>
    <w:next w:val="CommentText"/>
    <w:link w:val="CommentSubjectChar"/>
    <w:uiPriority w:val="99"/>
    <w:semiHidden/>
    <w:unhideWhenUsed/>
    <w:rsid w:val="008F27ED"/>
    <w:rPr>
      <w:b/>
      <w:bCs/>
    </w:rPr>
  </w:style>
  <w:style w:type="character" w:customStyle="1" w:styleId="CommentSubjectChar">
    <w:name w:val="Comment Subject Char"/>
    <w:basedOn w:val="CommentTextChar"/>
    <w:link w:val="CommentSubject"/>
    <w:uiPriority w:val="99"/>
    <w:semiHidden/>
    <w:rsid w:val="008F27ED"/>
    <w:rPr>
      <w:b/>
      <w:bCs/>
      <w:sz w:val="20"/>
      <w:szCs w:val="20"/>
    </w:rPr>
  </w:style>
  <w:style w:type="paragraph" w:styleId="NormalWeb">
    <w:name w:val="Normal (Web)"/>
    <w:basedOn w:val="Normal"/>
    <w:rsid w:val="001870D6"/>
    <w:pPr>
      <w:spacing w:before="100" w:beforeAutospacing="1" w:after="100" w:afterAutospacing="1" w:line="240" w:lineRule="auto"/>
    </w:pPr>
    <w:rPr>
      <w:rFonts w:ascii="Arial Unicode MS" w:eastAsia="Arial Unicode MS" w:hAnsi="Arial Unicode MS" w:cs="Arial Unicode MS"/>
      <w:color w:val="000000"/>
      <w:sz w:val="24"/>
      <w:szCs w:val="24"/>
      <w:lang w:val="en-US" w:eastAsia="ja-JP"/>
    </w:rPr>
  </w:style>
  <w:style w:type="character" w:customStyle="1" w:styleId="Heading4Char">
    <w:name w:val="Heading 4 Char"/>
    <w:basedOn w:val="DefaultParagraphFont"/>
    <w:link w:val="Heading4"/>
    <w:uiPriority w:val="9"/>
    <w:semiHidden/>
    <w:rsid w:val="00CA02F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02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4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9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40DCE"/>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CE"/>
    <w:rPr>
      <w:rFonts w:ascii="Tahoma" w:hAnsi="Tahoma" w:cs="Tahoma"/>
      <w:sz w:val="16"/>
      <w:szCs w:val="16"/>
    </w:rPr>
  </w:style>
  <w:style w:type="paragraph" w:styleId="ListParagraph">
    <w:name w:val="List Paragraph"/>
    <w:basedOn w:val="Normal"/>
    <w:uiPriority w:val="34"/>
    <w:qFormat/>
    <w:rsid w:val="00662475"/>
    <w:pPr>
      <w:ind w:left="720"/>
      <w:contextualSpacing/>
    </w:pPr>
  </w:style>
  <w:style w:type="character" w:customStyle="1" w:styleId="Heading2Char">
    <w:name w:val="Heading 2 Char"/>
    <w:basedOn w:val="DefaultParagraphFont"/>
    <w:link w:val="Heading2"/>
    <w:uiPriority w:val="9"/>
    <w:rsid w:val="006624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2475"/>
    <w:rPr>
      <w:color w:val="0000FF"/>
      <w:u w:val="single"/>
    </w:rPr>
  </w:style>
  <w:style w:type="paragraph" w:styleId="Header">
    <w:name w:val="header"/>
    <w:basedOn w:val="Normal"/>
    <w:link w:val="HeaderChar"/>
    <w:uiPriority w:val="99"/>
    <w:unhideWhenUsed/>
    <w:rsid w:val="001C1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AF"/>
  </w:style>
  <w:style w:type="paragraph" w:styleId="Footer">
    <w:name w:val="footer"/>
    <w:basedOn w:val="Normal"/>
    <w:link w:val="FooterChar"/>
    <w:uiPriority w:val="99"/>
    <w:unhideWhenUsed/>
    <w:rsid w:val="001C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AF"/>
  </w:style>
  <w:style w:type="character" w:styleId="FollowedHyperlink">
    <w:name w:val="FollowedHyperlink"/>
    <w:basedOn w:val="DefaultParagraphFont"/>
    <w:uiPriority w:val="99"/>
    <w:semiHidden/>
    <w:unhideWhenUsed/>
    <w:rsid w:val="00A62DE6"/>
    <w:rPr>
      <w:color w:val="800080" w:themeColor="followedHyperlink"/>
      <w:u w:val="single"/>
    </w:rPr>
  </w:style>
  <w:style w:type="paragraph" w:customStyle="1" w:styleId="Default">
    <w:name w:val="Default"/>
    <w:rsid w:val="00B82804"/>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8F27ED"/>
    <w:rPr>
      <w:sz w:val="16"/>
      <w:szCs w:val="16"/>
    </w:rPr>
  </w:style>
  <w:style w:type="paragraph" w:styleId="CommentText">
    <w:name w:val="annotation text"/>
    <w:basedOn w:val="Normal"/>
    <w:link w:val="CommentTextChar"/>
    <w:uiPriority w:val="99"/>
    <w:semiHidden/>
    <w:unhideWhenUsed/>
    <w:rsid w:val="008F27ED"/>
    <w:pPr>
      <w:spacing w:line="240" w:lineRule="auto"/>
    </w:pPr>
    <w:rPr>
      <w:sz w:val="20"/>
      <w:szCs w:val="20"/>
    </w:rPr>
  </w:style>
  <w:style w:type="character" w:customStyle="1" w:styleId="CommentTextChar">
    <w:name w:val="Comment Text Char"/>
    <w:basedOn w:val="DefaultParagraphFont"/>
    <w:link w:val="CommentText"/>
    <w:uiPriority w:val="99"/>
    <w:semiHidden/>
    <w:rsid w:val="008F27ED"/>
    <w:rPr>
      <w:sz w:val="20"/>
      <w:szCs w:val="20"/>
    </w:rPr>
  </w:style>
  <w:style w:type="paragraph" w:styleId="CommentSubject">
    <w:name w:val="annotation subject"/>
    <w:basedOn w:val="CommentText"/>
    <w:next w:val="CommentText"/>
    <w:link w:val="CommentSubjectChar"/>
    <w:uiPriority w:val="99"/>
    <w:semiHidden/>
    <w:unhideWhenUsed/>
    <w:rsid w:val="008F27ED"/>
    <w:rPr>
      <w:b/>
      <w:bCs/>
    </w:rPr>
  </w:style>
  <w:style w:type="character" w:customStyle="1" w:styleId="CommentSubjectChar">
    <w:name w:val="Comment Subject Char"/>
    <w:basedOn w:val="CommentTextChar"/>
    <w:link w:val="CommentSubject"/>
    <w:uiPriority w:val="99"/>
    <w:semiHidden/>
    <w:rsid w:val="008F27ED"/>
    <w:rPr>
      <w:b/>
      <w:bCs/>
      <w:sz w:val="20"/>
      <w:szCs w:val="20"/>
    </w:rPr>
  </w:style>
  <w:style w:type="paragraph" w:styleId="NormalWeb">
    <w:name w:val="Normal (Web)"/>
    <w:basedOn w:val="Normal"/>
    <w:rsid w:val="001870D6"/>
    <w:pPr>
      <w:spacing w:before="100" w:beforeAutospacing="1" w:after="100" w:afterAutospacing="1" w:line="240" w:lineRule="auto"/>
    </w:pPr>
    <w:rPr>
      <w:rFonts w:ascii="Arial Unicode MS" w:eastAsia="Arial Unicode MS" w:hAnsi="Arial Unicode MS" w:cs="Arial Unicode MS"/>
      <w:color w:val="000000"/>
      <w:sz w:val="24"/>
      <w:szCs w:val="24"/>
      <w:lang w:val="en-US" w:eastAsia="ja-JP"/>
    </w:rPr>
  </w:style>
  <w:style w:type="character" w:customStyle="1" w:styleId="Heading4Char">
    <w:name w:val="Heading 4 Char"/>
    <w:basedOn w:val="DefaultParagraphFont"/>
    <w:link w:val="Heading4"/>
    <w:uiPriority w:val="9"/>
    <w:semiHidden/>
    <w:rsid w:val="00CA02FF"/>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79319545">
      <w:bodyDiv w:val="1"/>
      <w:marLeft w:val="0"/>
      <w:marRight w:val="0"/>
      <w:marTop w:val="0"/>
      <w:marBottom w:val="0"/>
      <w:divBdr>
        <w:top w:val="none" w:sz="0" w:space="0" w:color="auto"/>
        <w:left w:val="none" w:sz="0" w:space="0" w:color="auto"/>
        <w:bottom w:val="none" w:sz="0" w:space="0" w:color="auto"/>
        <w:right w:val="none" w:sz="0" w:space="0" w:color="auto"/>
      </w:divBdr>
      <w:divsChild>
        <w:div w:id="1775200370">
          <w:marLeft w:val="806"/>
          <w:marRight w:val="0"/>
          <w:marTop w:val="144"/>
          <w:marBottom w:val="0"/>
          <w:divBdr>
            <w:top w:val="none" w:sz="0" w:space="0" w:color="auto"/>
            <w:left w:val="none" w:sz="0" w:space="0" w:color="auto"/>
            <w:bottom w:val="none" w:sz="0" w:space="0" w:color="auto"/>
            <w:right w:val="none" w:sz="0" w:space="0" w:color="auto"/>
          </w:divBdr>
        </w:div>
        <w:div w:id="1081292198">
          <w:marLeft w:val="806"/>
          <w:marRight w:val="0"/>
          <w:marTop w:val="144"/>
          <w:marBottom w:val="0"/>
          <w:divBdr>
            <w:top w:val="none" w:sz="0" w:space="0" w:color="auto"/>
            <w:left w:val="none" w:sz="0" w:space="0" w:color="auto"/>
            <w:bottom w:val="none" w:sz="0" w:space="0" w:color="auto"/>
            <w:right w:val="none" w:sz="0" w:space="0" w:color="auto"/>
          </w:divBdr>
        </w:div>
        <w:div w:id="1009868703">
          <w:marLeft w:val="806"/>
          <w:marRight w:val="0"/>
          <w:marTop w:val="144"/>
          <w:marBottom w:val="0"/>
          <w:divBdr>
            <w:top w:val="none" w:sz="0" w:space="0" w:color="auto"/>
            <w:left w:val="none" w:sz="0" w:space="0" w:color="auto"/>
            <w:bottom w:val="none" w:sz="0" w:space="0" w:color="auto"/>
            <w:right w:val="none" w:sz="0" w:space="0" w:color="auto"/>
          </w:divBdr>
        </w:div>
        <w:div w:id="1091244067">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ampleurl2.com" TargetMode="External"/><Relationship Id="rId4" Type="http://schemas.openxmlformats.org/officeDocument/2006/relationships/settings" Target="settings.xml"/><Relationship Id="rId9" Type="http://schemas.openxmlformats.org/officeDocument/2006/relationships/hyperlink" Target="http://www.exampleu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8243-D056-430A-8C2C-4622CD71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Forsyth</dc:creator>
  <cp:lastModifiedBy>klish</cp:lastModifiedBy>
  <cp:revision>3</cp:revision>
  <dcterms:created xsi:type="dcterms:W3CDTF">2020-05-18T14:43:00Z</dcterms:created>
  <dcterms:modified xsi:type="dcterms:W3CDTF">2020-05-18T14:43:00Z</dcterms:modified>
</cp:coreProperties>
</file>