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33" w:rsidRDefault="00C413D1" w:rsidP="00327A33">
      <w:pPr>
        <w:rPr>
          <w:rFonts w:ascii="Times New Roman" w:hAnsi="Times New Roman"/>
        </w:rPr>
      </w:pPr>
      <w:r>
        <w:rPr>
          <w:rFonts w:ascii="Times New Roman" w:hAnsi="Times New Roman"/>
        </w:rPr>
        <w:t>x</w:t>
      </w:r>
    </w:p>
    <w:p w:rsidR="00327A33" w:rsidRDefault="00327A33" w:rsidP="00327A33">
      <w:pPr>
        <w:rPr>
          <w:rFonts w:ascii="Times New Roman" w:hAnsi="Times New Roman"/>
        </w:rPr>
      </w:pPr>
      <w:r>
        <w:rPr>
          <w:rFonts w:ascii="Times New Roman" w:hAnsi="Times New Roman"/>
        </w:rPr>
        <w:t>06/08/15</w:t>
      </w:r>
    </w:p>
    <w:p w:rsidR="00327A33" w:rsidRDefault="00C413D1" w:rsidP="00327A33">
      <w:pPr>
        <w:rPr>
          <w:rFonts w:ascii="Times New Roman" w:hAnsi="Times New Roman"/>
        </w:rPr>
      </w:pPr>
      <w:r>
        <w:rPr>
          <w:rFonts w:ascii="Times New Roman" w:hAnsi="Times New Roman"/>
        </w:rPr>
        <w:t>x</w:t>
      </w:r>
      <w:bookmarkStart w:id="0" w:name="_GoBack"/>
      <w:bookmarkEnd w:id="0"/>
    </w:p>
    <w:p w:rsidR="00327A33" w:rsidRPr="00327A33" w:rsidRDefault="00327A33" w:rsidP="00327A33">
      <w:pPr>
        <w:rPr>
          <w:rFonts w:ascii="Times New Roman" w:hAnsi="Times New Roman"/>
        </w:rPr>
      </w:pPr>
      <w:r>
        <w:rPr>
          <w:rFonts w:ascii="Times New Roman" w:hAnsi="Times New Roman"/>
        </w:rPr>
        <w:t>Annotated Bibliography</w:t>
      </w:r>
    </w:p>
    <w:p w:rsidR="00327A33" w:rsidRDefault="00327A33" w:rsidP="00327A33">
      <w:pPr>
        <w:jc w:val="center"/>
        <w:rPr>
          <w:rFonts w:ascii="Times New Roman" w:hAnsi="Times New Roman"/>
          <w:b/>
        </w:rPr>
      </w:pPr>
    </w:p>
    <w:p w:rsidR="00327A33" w:rsidRPr="001A4C70" w:rsidRDefault="00327A33" w:rsidP="00327A33">
      <w:pPr>
        <w:jc w:val="center"/>
        <w:rPr>
          <w:rFonts w:ascii="Times New Roman" w:hAnsi="Times New Roman"/>
        </w:rPr>
      </w:pPr>
      <w:r w:rsidRPr="001A4C70">
        <w:rPr>
          <w:rFonts w:ascii="Times New Roman" w:hAnsi="Times New Roman"/>
        </w:rPr>
        <w:t>References</w:t>
      </w:r>
    </w:p>
    <w:p w:rsidR="00327A33" w:rsidRDefault="00327A33" w:rsidP="007D7914">
      <w:pPr>
        <w:spacing w:line="480" w:lineRule="auto"/>
        <w:rPr>
          <w:rFonts w:ascii="Times New Roman" w:hAnsi="Times New Roman"/>
          <w:b/>
        </w:rPr>
      </w:pPr>
    </w:p>
    <w:p w:rsidR="007D7914" w:rsidRDefault="007D7914" w:rsidP="007D7914">
      <w:pPr>
        <w:spacing w:line="480" w:lineRule="auto"/>
        <w:rPr>
          <w:rFonts w:ascii="Times New Roman" w:hAnsi="Times New Roman"/>
          <w:b/>
        </w:rPr>
      </w:pPr>
      <w:r w:rsidRPr="00E62563">
        <w:rPr>
          <w:rFonts w:ascii="Times New Roman" w:hAnsi="Times New Roman"/>
          <w:b/>
        </w:rPr>
        <w:t>A</w:t>
      </w:r>
      <w:r w:rsidR="009633AA">
        <w:rPr>
          <w:rFonts w:ascii="Times New Roman" w:hAnsi="Times New Roman"/>
          <w:b/>
        </w:rPr>
        <w:t>insworth, S.L., &amp; Roth, R. (2015</w:t>
      </w:r>
      <w:r w:rsidRPr="00E62563">
        <w:rPr>
          <w:rFonts w:ascii="Times New Roman" w:hAnsi="Times New Roman"/>
          <w:b/>
        </w:rPr>
        <w:t>). “If they hand you a paper, you sign it”</w:t>
      </w:r>
      <w:r>
        <w:rPr>
          <w:rFonts w:ascii="Times New Roman" w:hAnsi="Times New Roman"/>
          <w:b/>
        </w:rPr>
        <w:t>: A call to</w:t>
      </w:r>
    </w:p>
    <w:p w:rsidR="007D7914" w:rsidRDefault="007D7914" w:rsidP="007D7914">
      <w:pPr>
        <w:spacing w:line="480" w:lineRule="auto"/>
        <w:ind w:firstLine="720"/>
        <w:rPr>
          <w:rFonts w:ascii="Times New Roman" w:hAnsi="Times New Roman"/>
          <w:b/>
        </w:rPr>
      </w:pPr>
      <w:r w:rsidRPr="00E62563">
        <w:rPr>
          <w:rFonts w:ascii="Times New Roman" w:hAnsi="Times New Roman"/>
          <w:b/>
        </w:rPr>
        <w:t xml:space="preserve">end the sterilization of women in prison. </w:t>
      </w:r>
      <w:r w:rsidRPr="00E62563">
        <w:rPr>
          <w:rFonts w:ascii="Times New Roman" w:hAnsi="Times New Roman"/>
          <w:b/>
          <w:i/>
        </w:rPr>
        <w:t>Hastings Women’s Law Journal</w:t>
      </w:r>
      <w:r>
        <w:rPr>
          <w:rFonts w:ascii="Times New Roman" w:hAnsi="Times New Roman"/>
          <w:b/>
        </w:rPr>
        <w:t>,</w:t>
      </w:r>
    </w:p>
    <w:p w:rsidR="007D7914" w:rsidRDefault="007D7914" w:rsidP="007D7914">
      <w:pPr>
        <w:spacing w:line="480" w:lineRule="auto"/>
        <w:ind w:firstLine="720"/>
        <w:rPr>
          <w:rFonts w:ascii="Times New Roman" w:hAnsi="Times New Roman"/>
          <w:b/>
        </w:rPr>
      </w:pPr>
      <w:r w:rsidRPr="00E62563">
        <w:rPr>
          <w:rFonts w:ascii="Times New Roman" w:hAnsi="Times New Roman"/>
          <w:b/>
        </w:rPr>
        <w:t>(26)7, 7-49.</w:t>
      </w:r>
    </w:p>
    <w:p w:rsidR="00411C0B" w:rsidRDefault="007D7914" w:rsidP="007D7914">
      <w:pPr>
        <w:rPr>
          <w:rFonts w:ascii="Times New Roman" w:hAnsi="Times New Roman"/>
        </w:rPr>
      </w:pPr>
      <w:r>
        <w:rPr>
          <w:rFonts w:ascii="Times New Roman" w:hAnsi="Times New Roman"/>
        </w:rPr>
        <w:t xml:space="preserve">The authors, an independent researcher and the Director of Legal Advocacy at National Advocates for Pregnant Women, argue that prisoners cannot adequately give consent for sterilization procedures due to prison’s oppressive structure. This work examines the history of eugenic sterilization in the United States, ways in which prisoners are currently coerced into sterilization, and medical ethical guidelines on prisoner sterilization to call for the abolition of sterilizations on prisoners. Ainsworth and Roth use transcripts from court cases, former prisoner testimonies, written penal policies and laws, and extensive historical research to contextualize modern sterilization as an extension of the eugenics movement. While certainly not alone in arguing against forced sterilization, the authors contribute the somewhat unique argument that prisoners cannot consent to sterilization, and also effectively meld personal stories and legal analysis to paint a full picture of the issues surrounding prisoner sterilization. </w:t>
      </w:r>
    </w:p>
    <w:p w:rsidR="00EF5845" w:rsidRDefault="00EF5845" w:rsidP="001973EA">
      <w:pPr>
        <w:spacing w:line="480" w:lineRule="auto"/>
        <w:rPr>
          <w:rFonts w:ascii="Times New Roman" w:hAnsi="Times New Roman"/>
        </w:rPr>
      </w:pPr>
    </w:p>
    <w:p w:rsidR="00EF5845" w:rsidRDefault="00EF5845" w:rsidP="001973EA">
      <w:pPr>
        <w:spacing w:line="480" w:lineRule="auto"/>
        <w:rPr>
          <w:rFonts w:ascii="Times New Roman" w:hAnsi="Times New Roman"/>
          <w:b/>
        </w:rPr>
      </w:pPr>
      <w:r>
        <w:rPr>
          <w:rFonts w:ascii="Times New Roman" w:hAnsi="Times New Roman"/>
          <w:b/>
        </w:rPr>
        <w:t xml:space="preserve">Coutts, S., &amp; Greenberg, Z. (2015). Women, incarcerated. </w:t>
      </w:r>
      <w:r>
        <w:rPr>
          <w:rFonts w:ascii="Times New Roman" w:hAnsi="Times New Roman"/>
          <w:b/>
          <w:i/>
        </w:rPr>
        <w:t xml:space="preserve">Prison Legal News, </w:t>
      </w:r>
      <w:r>
        <w:rPr>
          <w:rFonts w:ascii="Times New Roman" w:hAnsi="Times New Roman"/>
          <w:b/>
        </w:rPr>
        <w:t>26(6),</w:t>
      </w:r>
    </w:p>
    <w:p w:rsidR="00EF5845" w:rsidRDefault="00EF5845" w:rsidP="00EF5845">
      <w:pPr>
        <w:spacing w:line="480" w:lineRule="auto"/>
        <w:ind w:firstLine="720"/>
        <w:rPr>
          <w:rFonts w:ascii="Times New Roman" w:hAnsi="Times New Roman"/>
          <w:b/>
        </w:rPr>
      </w:pPr>
      <w:r>
        <w:rPr>
          <w:rFonts w:ascii="Times New Roman" w:hAnsi="Times New Roman"/>
          <w:b/>
        </w:rPr>
        <w:t xml:space="preserve">1-17. Retrieved from </w:t>
      </w:r>
      <w:hyperlink r:id="rId4" w:history="1">
        <w:r w:rsidRPr="00EF5845">
          <w:rPr>
            <w:rStyle w:val="Hyperlink"/>
            <w:rFonts w:ascii="Times New Roman" w:hAnsi="Times New Roman"/>
            <w:b/>
            <w:color w:val="auto"/>
            <w:u w:val="none"/>
          </w:rPr>
          <w:t>https://www.prisonlegalnews.org/news/issue/26/6/</w:t>
        </w:r>
      </w:hyperlink>
    </w:p>
    <w:p w:rsidR="00EF5845" w:rsidRPr="00EF5845" w:rsidRDefault="00EF5845" w:rsidP="00EF5845">
      <w:pPr>
        <w:rPr>
          <w:rFonts w:ascii="Times New Roman" w:hAnsi="Times New Roman"/>
        </w:rPr>
      </w:pPr>
      <w:r w:rsidRPr="00EF5845">
        <w:rPr>
          <w:rFonts w:ascii="Times New Roman" w:hAnsi="Times New Roman"/>
        </w:rPr>
        <w:t xml:space="preserve">The authors, writers for the advocacy organization RH Reality Check, </w:t>
      </w:r>
      <w:r>
        <w:rPr>
          <w:rFonts w:ascii="Times New Roman" w:hAnsi="Times New Roman"/>
        </w:rPr>
        <w:t xml:space="preserve">conducted interviews with incarcerated women and analyzed data from other advocacy organizations to </w:t>
      </w:r>
      <w:r w:rsidR="004A1E50">
        <w:rPr>
          <w:rFonts w:ascii="Times New Roman" w:hAnsi="Times New Roman"/>
        </w:rPr>
        <w:t xml:space="preserve">gain insight into the systemic abuses women face while in prison, especially in relation to pregnancy and childbirth. Using the personal stories told by prisoners, the authors successfully depict how the prison guards’ and medical providers’ arbitrary treatment of pregnant women leads to unnecessary health risks, human rights’ violations and, in extreme cases, miscarriages and stillbirths. </w:t>
      </w:r>
      <w:r w:rsidR="00327A33">
        <w:rPr>
          <w:rFonts w:ascii="Times New Roman" w:hAnsi="Times New Roman"/>
        </w:rPr>
        <w:t>In addition, the article focuses on drug use and former addiction among mothers, and how prisons drug-related programs affect post-prison experiences of motherhood. This focus on drug addiction programs provides much needed data and insight on how drug addiction affects experiences of pregnancy in prison.</w:t>
      </w:r>
    </w:p>
    <w:p w:rsidR="00411C0B" w:rsidRPr="00EF5845" w:rsidRDefault="00411C0B" w:rsidP="001973EA">
      <w:pPr>
        <w:spacing w:line="480" w:lineRule="auto"/>
        <w:rPr>
          <w:rFonts w:ascii="Times New Roman" w:hAnsi="Times New Roman"/>
          <w:b/>
        </w:rPr>
      </w:pPr>
    </w:p>
    <w:p w:rsidR="001973EA" w:rsidRDefault="00411C0B" w:rsidP="001973EA">
      <w:pPr>
        <w:spacing w:line="480" w:lineRule="auto"/>
        <w:rPr>
          <w:rFonts w:ascii="Times New Roman" w:hAnsi="Times New Roman"/>
          <w:b/>
        </w:rPr>
      </w:pPr>
      <w:r>
        <w:rPr>
          <w:rFonts w:ascii="Times New Roman" w:hAnsi="Times New Roman"/>
          <w:b/>
        </w:rPr>
        <w:t>Kraft-Stolar, T. (2015). Reproductive injustice: The state of reproductive healt</w:t>
      </w:r>
      <w:r w:rsidR="001973EA">
        <w:rPr>
          <w:rFonts w:ascii="Times New Roman" w:hAnsi="Times New Roman"/>
          <w:b/>
        </w:rPr>
        <w:t>h</w:t>
      </w:r>
    </w:p>
    <w:p w:rsidR="001973EA" w:rsidRDefault="00411C0B" w:rsidP="001973EA">
      <w:pPr>
        <w:spacing w:line="480" w:lineRule="auto"/>
        <w:ind w:firstLine="720"/>
        <w:rPr>
          <w:rFonts w:ascii="Times New Roman" w:hAnsi="Times New Roman"/>
          <w:b/>
        </w:rPr>
      </w:pPr>
      <w:r>
        <w:rPr>
          <w:rFonts w:ascii="Times New Roman" w:hAnsi="Times New Roman"/>
          <w:b/>
        </w:rPr>
        <w:lastRenderedPageBreak/>
        <w:t xml:space="preserve">care for women in New York state prisons. </w:t>
      </w:r>
      <w:r w:rsidR="001973EA">
        <w:rPr>
          <w:rFonts w:ascii="Times New Roman" w:hAnsi="Times New Roman"/>
          <w:b/>
        </w:rPr>
        <w:t>Retrieved from</w:t>
      </w:r>
    </w:p>
    <w:p w:rsidR="001973EA" w:rsidRPr="001973EA" w:rsidRDefault="00C34B0D" w:rsidP="001973EA">
      <w:pPr>
        <w:spacing w:line="480" w:lineRule="auto"/>
        <w:ind w:left="720"/>
        <w:rPr>
          <w:rFonts w:ascii="Times New Roman" w:hAnsi="Times New Roman"/>
          <w:b/>
        </w:rPr>
      </w:pPr>
      <w:hyperlink r:id="rId5" w:history="1">
        <w:r w:rsidR="001973EA" w:rsidRPr="001973EA">
          <w:rPr>
            <w:rStyle w:val="Hyperlink"/>
            <w:rFonts w:ascii="Times New Roman" w:hAnsi="Times New Roman"/>
            <w:b/>
            <w:color w:val="auto"/>
            <w:u w:val="none"/>
          </w:rPr>
          <w:t>http://www.correctionalassociation.org/resource/reproductive-injustice</w:t>
        </w:r>
      </w:hyperlink>
    </w:p>
    <w:p w:rsidR="007D7914" w:rsidRPr="001973EA" w:rsidRDefault="001973EA" w:rsidP="0020376F">
      <w:pPr>
        <w:rPr>
          <w:rFonts w:ascii="Times New Roman" w:hAnsi="Times New Roman"/>
        </w:rPr>
      </w:pPr>
      <w:r>
        <w:rPr>
          <w:rFonts w:ascii="Times New Roman" w:hAnsi="Times New Roman"/>
        </w:rPr>
        <w:t xml:space="preserve">Members of the Women in Prison Project of the Correctional Association of New York interviewed 950 incarcerated women, </w:t>
      </w:r>
      <w:r w:rsidR="0020376F">
        <w:rPr>
          <w:rFonts w:ascii="Times New Roman" w:hAnsi="Times New Roman"/>
        </w:rPr>
        <w:t>reviewed medical charts and analyzed data from over 1,550 surveys over a five year period in order to identify specific reproductive problems and positive aspects of care in the New York state prison system, and make explicit policy recommendations for the legislature and prison authorities. The report found that while women had some positive experiences, overall the system lacked oversight and failed to provide adequate care in many cases dealing with general reproductive health care, ca</w:t>
      </w:r>
      <w:r w:rsidR="00AD4866">
        <w:rPr>
          <w:rFonts w:ascii="Times New Roman" w:hAnsi="Times New Roman"/>
        </w:rPr>
        <w:t xml:space="preserve">re for pregnant women, </w:t>
      </w:r>
      <w:r w:rsidR="0020376F">
        <w:rPr>
          <w:rFonts w:ascii="Times New Roman" w:hAnsi="Times New Roman"/>
        </w:rPr>
        <w:t>treatment during labor, and several other areas.</w:t>
      </w:r>
      <w:r w:rsidR="00AD4866">
        <w:rPr>
          <w:rFonts w:ascii="Times New Roman" w:hAnsi="Times New Roman"/>
        </w:rPr>
        <w:t xml:space="preserve"> The Correctional Association of New York’s findings can be used as a base for further research and advocacy work in other states, and has given explicit insight into how policies affect incarcerated women in a variety of ways.</w:t>
      </w:r>
    </w:p>
    <w:p w:rsidR="00FD1996" w:rsidRDefault="00FD1996" w:rsidP="007D7914">
      <w:pPr>
        <w:rPr>
          <w:rFonts w:ascii="Times New Roman" w:hAnsi="Times New Roman"/>
        </w:rPr>
      </w:pPr>
    </w:p>
    <w:p w:rsidR="00FD1996" w:rsidRDefault="00FD1996" w:rsidP="00FD1996">
      <w:pPr>
        <w:spacing w:line="480" w:lineRule="auto"/>
        <w:rPr>
          <w:rFonts w:ascii="Times New Roman" w:hAnsi="Times New Roman"/>
          <w:b/>
        </w:rPr>
      </w:pPr>
      <w:r>
        <w:rPr>
          <w:rFonts w:ascii="Times New Roman" w:hAnsi="Times New Roman"/>
          <w:b/>
        </w:rPr>
        <w:t xml:space="preserve">Levi, R., Kunakemakorn, N., Rodriguez, S., Horan, A., Hashemi, A., Welleck, A., … </w:t>
      </w:r>
    </w:p>
    <w:p w:rsidR="00FD1996" w:rsidRDefault="00FD1996" w:rsidP="00FD1996">
      <w:pPr>
        <w:spacing w:line="480" w:lineRule="auto"/>
        <w:ind w:firstLine="720"/>
        <w:rPr>
          <w:rFonts w:ascii="Times New Roman" w:hAnsi="Times New Roman"/>
          <w:b/>
          <w:i/>
        </w:rPr>
      </w:pPr>
      <w:r>
        <w:rPr>
          <w:rFonts w:ascii="Times New Roman" w:hAnsi="Times New Roman"/>
          <w:b/>
        </w:rPr>
        <w:t xml:space="preserve">Karmali, A. (2009). Prisons as a tool of reproductive oppression. </w:t>
      </w:r>
      <w:r>
        <w:rPr>
          <w:rFonts w:ascii="Times New Roman" w:hAnsi="Times New Roman"/>
          <w:b/>
          <w:i/>
        </w:rPr>
        <w:t>Stanford</w:t>
      </w:r>
    </w:p>
    <w:p w:rsidR="00FD1996" w:rsidRDefault="00FD1996" w:rsidP="00FD1996">
      <w:pPr>
        <w:spacing w:line="480" w:lineRule="auto"/>
        <w:ind w:firstLine="720"/>
        <w:rPr>
          <w:rFonts w:ascii="Times New Roman" w:hAnsi="Times New Roman"/>
          <w:b/>
        </w:rPr>
      </w:pPr>
      <w:r>
        <w:rPr>
          <w:rFonts w:ascii="Times New Roman" w:hAnsi="Times New Roman"/>
          <w:b/>
          <w:i/>
        </w:rPr>
        <w:t xml:space="preserve">Journal of Civil Rights &amp; Civil Liberties, </w:t>
      </w:r>
      <w:r>
        <w:rPr>
          <w:rFonts w:ascii="Times New Roman" w:hAnsi="Times New Roman"/>
          <w:b/>
        </w:rPr>
        <w:t>5(2), 309-356.</w:t>
      </w:r>
    </w:p>
    <w:p w:rsidR="00FD1996" w:rsidRDefault="00FD1996" w:rsidP="00FD1996">
      <w:pPr>
        <w:rPr>
          <w:rFonts w:ascii="Times New Roman" w:hAnsi="Times New Roman"/>
          <w:b/>
        </w:rPr>
      </w:pPr>
    </w:p>
    <w:p w:rsidR="00FD1996" w:rsidRPr="005975BC" w:rsidRDefault="00FD1996" w:rsidP="00FD1996">
      <w:pPr>
        <w:rPr>
          <w:rFonts w:ascii="Times New Roman" w:hAnsi="Times New Roman"/>
        </w:rPr>
      </w:pPr>
      <w:r>
        <w:rPr>
          <w:rFonts w:ascii="Times New Roman" w:hAnsi="Times New Roman"/>
        </w:rPr>
        <w:t xml:space="preserve">The authors, all participants in the Human Rights Program at Justice Now, conducted surveys and interviews with women inside the California prison system between 2004 and 2007 in order to ascertain specific barriers to reproductive justice and the scope of these barriers. Combined with data obtained during the same period from advocacy organizations within California, the authors describe how California prisons overuse hysterectomies, routinely do not obtain informed consent for the procedure, and provide poor reproductive health care. The authors contextualize these findings within the history of eugenics in the United States, examine potential legal opportunities to instigate change, and conclude by recommending specific reforms. This article contributes a strong argument that the modern prison-industrial complex is a continuation of the eugenics movement, emphasizing a racial analysis of direct and indirect sterilization practices. </w:t>
      </w:r>
    </w:p>
    <w:p w:rsidR="00CB5AE9" w:rsidRDefault="00CB5AE9" w:rsidP="007D7914">
      <w:pPr>
        <w:rPr>
          <w:rFonts w:ascii="Times New Roman" w:hAnsi="Times New Roman"/>
        </w:rPr>
      </w:pPr>
    </w:p>
    <w:p w:rsidR="00CB5AE9" w:rsidRDefault="00CB5AE9" w:rsidP="007D7914">
      <w:pPr>
        <w:rPr>
          <w:rFonts w:ascii="Times New Roman" w:hAnsi="Times New Roman"/>
          <w:b/>
        </w:rPr>
      </w:pPr>
      <w:r>
        <w:rPr>
          <w:rFonts w:ascii="Times New Roman" w:hAnsi="Times New Roman"/>
          <w:b/>
        </w:rPr>
        <w:t xml:space="preserve">Roth, R. (2004). Do prisoners have abortion rights? </w:t>
      </w:r>
      <w:r>
        <w:rPr>
          <w:rFonts w:ascii="Times New Roman" w:hAnsi="Times New Roman"/>
          <w:b/>
          <w:i/>
        </w:rPr>
        <w:t xml:space="preserve">Feminist Studies, </w:t>
      </w:r>
      <w:r>
        <w:rPr>
          <w:rFonts w:ascii="Times New Roman" w:hAnsi="Times New Roman"/>
          <w:b/>
        </w:rPr>
        <w:t>30(2), 353-381.</w:t>
      </w:r>
    </w:p>
    <w:p w:rsidR="00CB5AE9" w:rsidRDefault="00CB5AE9" w:rsidP="007D7914">
      <w:pPr>
        <w:rPr>
          <w:rFonts w:ascii="Times New Roman" w:hAnsi="Times New Roman"/>
          <w:b/>
        </w:rPr>
      </w:pPr>
    </w:p>
    <w:p w:rsidR="007D7914" w:rsidRPr="00CB5AE9" w:rsidRDefault="00CB5AE9" w:rsidP="007D7914">
      <w:pPr>
        <w:rPr>
          <w:rFonts w:ascii="Times New Roman" w:hAnsi="Times New Roman"/>
        </w:rPr>
      </w:pPr>
      <w:r>
        <w:rPr>
          <w:rFonts w:ascii="Times New Roman" w:hAnsi="Times New Roman"/>
        </w:rPr>
        <w:t xml:space="preserve">The author, a Fellow at Ibis Reproductive Health, surveyed state corrections policies on abortion in order to provide a </w:t>
      </w:r>
      <w:r w:rsidR="00327FA5">
        <w:rPr>
          <w:rFonts w:ascii="Times New Roman" w:hAnsi="Times New Roman"/>
        </w:rPr>
        <w:t>more complete national overview of the state of incarcerated women’s access to abortion services. The author then combines this data with an analysis of court decisions and pu</w:t>
      </w:r>
      <w:r w:rsidR="00A85B63">
        <w:rPr>
          <w:rFonts w:ascii="Times New Roman" w:hAnsi="Times New Roman"/>
        </w:rPr>
        <w:t>blic discourse on abortion in order to recommend particular strategies and points for reform. This article provides much needed data on states’ often-elusive abortion policies, and to what degree those policies are upheld, providing a good foundation for continued research on ab</w:t>
      </w:r>
      <w:r w:rsidR="00411C0B">
        <w:rPr>
          <w:rFonts w:ascii="Times New Roman" w:hAnsi="Times New Roman"/>
        </w:rPr>
        <w:t xml:space="preserve">ortion access in prison and for the development of more effective advocacy practices.  </w:t>
      </w:r>
    </w:p>
    <w:p w:rsidR="007D7914" w:rsidRPr="007D7914" w:rsidRDefault="007D7914" w:rsidP="007D7914">
      <w:pPr>
        <w:rPr>
          <w:rFonts w:ascii="Times New Roman" w:hAnsi="Times New Roman"/>
        </w:rPr>
      </w:pPr>
    </w:p>
    <w:p w:rsidR="00E62563" w:rsidRPr="00E62563" w:rsidRDefault="00E62563" w:rsidP="00E62563">
      <w:pPr>
        <w:spacing w:line="480" w:lineRule="auto"/>
        <w:rPr>
          <w:rFonts w:ascii="Times New Roman" w:hAnsi="Times New Roman"/>
          <w:b/>
        </w:rPr>
      </w:pPr>
      <w:r w:rsidRPr="00E62563">
        <w:rPr>
          <w:rFonts w:ascii="Times New Roman" w:hAnsi="Times New Roman"/>
          <w:b/>
        </w:rPr>
        <w:t>Roth, R. (2004). Searching for the state: Who governs prisoners’ reproductive</w:t>
      </w:r>
    </w:p>
    <w:p w:rsidR="00E62563" w:rsidRPr="00E62563" w:rsidRDefault="00E62563" w:rsidP="00E62563">
      <w:pPr>
        <w:spacing w:line="480" w:lineRule="auto"/>
        <w:ind w:firstLine="720"/>
        <w:rPr>
          <w:rFonts w:ascii="Times New Roman" w:hAnsi="Times New Roman"/>
          <w:b/>
        </w:rPr>
      </w:pPr>
      <w:r w:rsidRPr="00E62563">
        <w:rPr>
          <w:rFonts w:ascii="Times New Roman" w:hAnsi="Times New Roman"/>
          <w:b/>
        </w:rPr>
        <w:t xml:space="preserve">rights? </w:t>
      </w:r>
      <w:r w:rsidRPr="00E62563">
        <w:rPr>
          <w:rFonts w:ascii="Times New Roman" w:hAnsi="Times New Roman"/>
          <w:b/>
          <w:i/>
        </w:rPr>
        <w:t>Social Politics</w:t>
      </w:r>
      <w:r w:rsidR="00250974">
        <w:rPr>
          <w:rFonts w:ascii="Times New Roman" w:hAnsi="Times New Roman"/>
          <w:b/>
        </w:rPr>
        <w:t>, 11</w:t>
      </w:r>
      <w:r w:rsidRPr="00E62563">
        <w:rPr>
          <w:rFonts w:ascii="Times New Roman" w:hAnsi="Times New Roman"/>
          <w:b/>
        </w:rPr>
        <w:t xml:space="preserve">(3), 411-438. </w:t>
      </w:r>
    </w:p>
    <w:p w:rsidR="00E62563" w:rsidRPr="00E62563" w:rsidRDefault="00E62563" w:rsidP="00E62563">
      <w:pPr>
        <w:rPr>
          <w:rFonts w:ascii="Times New Roman" w:hAnsi="Times New Roman"/>
        </w:rPr>
      </w:pPr>
      <w:r w:rsidRPr="00E62563">
        <w:rPr>
          <w:rFonts w:ascii="Times New Roman" w:hAnsi="Times New Roman"/>
        </w:rPr>
        <w:t>The author, a Fellow at Ibis Reproductive Health, investigates the ambiguity of “the state” in relation to imprisoned women’s reproductive rights in the United States using court cases and personal stories from incarcerated women who experienced difficulties obtaining abortions and maintaining healthy pregnancies. She concludes that decentralization and discretion in the state apparatus leads to the treatment of reproductive rights as nonessential, despite contrary legal precedent, and presents distinct challenges to incarcerated women’s ability to exercise their reproductive rights. Examining the individual processes incarcerated women go through to obtain an abortion adds a practical lens to scholarly work that largely uses more broad, legal frameworks in their critiques.</w:t>
      </w:r>
    </w:p>
    <w:p w:rsidR="00E62563" w:rsidRPr="00E62563" w:rsidRDefault="00E62563">
      <w:pPr>
        <w:rPr>
          <w:rFonts w:ascii="Times New Roman" w:hAnsi="Times New Roman"/>
        </w:rPr>
      </w:pPr>
    </w:p>
    <w:p w:rsidR="0017293F" w:rsidRDefault="0017293F">
      <w:pPr>
        <w:rPr>
          <w:rFonts w:ascii="Times New Roman" w:hAnsi="Times New Roman"/>
        </w:rPr>
      </w:pPr>
    </w:p>
    <w:sectPr w:rsidR="0017293F" w:rsidSect="00E6256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drawingGridHorizontalSpacing w:val="360"/>
  <w:drawingGridVerticalSpacing w:val="360"/>
  <w:displayHorizontalDrawingGridEvery w:val="0"/>
  <w:displayVerticalDrawingGridEvery w:val="0"/>
  <w:characterSpacingControl w:val="doNotCompress"/>
  <w:savePreviewPicture/>
  <w:compat/>
  <w:rsids>
    <w:rsidRoot w:val="00E62563"/>
    <w:rsid w:val="00076A3A"/>
    <w:rsid w:val="00083412"/>
    <w:rsid w:val="000874BF"/>
    <w:rsid w:val="0009222C"/>
    <w:rsid w:val="0017293F"/>
    <w:rsid w:val="001973EA"/>
    <w:rsid w:val="001A4C70"/>
    <w:rsid w:val="0020376F"/>
    <w:rsid w:val="00250974"/>
    <w:rsid w:val="00327A33"/>
    <w:rsid w:val="00327FA5"/>
    <w:rsid w:val="00411C0B"/>
    <w:rsid w:val="004A1E50"/>
    <w:rsid w:val="004C49F3"/>
    <w:rsid w:val="005975BC"/>
    <w:rsid w:val="005B3F1B"/>
    <w:rsid w:val="00606441"/>
    <w:rsid w:val="006A7591"/>
    <w:rsid w:val="007D7914"/>
    <w:rsid w:val="008E49C8"/>
    <w:rsid w:val="009633AA"/>
    <w:rsid w:val="00A81E3A"/>
    <w:rsid w:val="00A85B63"/>
    <w:rsid w:val="00AD4866"/>
    <w:rsid w:val="00B821E6"/>
    <w:rsid w:val="00C34B0D"/>
    <w:rsid w:val="00C413D1"/>
    <w:rsid w:val="00CB5AE9"/>
    <w:rsid w:val="00E62563"/>
    <w:rsid w:val="00EF5845"/>
    <w:rsid w:val="00F40240"/>
    <w:rsid w:val="00FD1996"/>
    <w:rsid w:val="00FE7E9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3E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rectionalassociation.org/resource/reproductive-injustice" TargetMode="External"/><Relationship Id="rId4" Type="http://schemas.openxmlformats.org/officeDocument/2006/relationships/hyperlink" Target="https://www.prisonlegalnews.org/news/issue/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Wasserman</dc:creator>
  <cp:lastModifiedBy>klish</cp:lastModifiedBy>
  <cp:revision>2</cp:revision>
  <dcterms:created xsi:type="dcterms:W3CDTF">2020-06-05T07:07:00Z</dcterms:created>
  <dcterms:modified xsi:type="dcterms:W3CDTF">2020-06-05T07:07:00Z</dcterms:modified>
</cp:coreProperties>
</file>