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4C4C4" w14:textId="186FA315" w:rsidR="00296C74" w:rsidRPr="00743E7E" w:rsidRDefault="00F75436" w:rsidP="00D81239">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4294967295" distB="4294967295" distL="114300" distR="114300" simplePos="0" relativeHeight="251660288" behindDoc="0" locked="0" layoutInCell="1" allowOverlap="1" wp14:anchorId="5647ACE5" wp14:editId="5A415BE7">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B03C9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ff0AEAAPADAAAOAAAAZHJzL2Uyb0RvYy54bWysU8tu2zAQvBfoPxC815KdInAFyzk4aC9B&#10;a9TNB2yopUWUL5CsJf99l5St9AUUKXohRO7O7M7sanM3Gs1OGKJytuXLRc0ZWuE6ZY8tf/zy/s2a&#10;s5jAdqCdxZafMfK77etXm8E3uHK90x0GRiQ2NoNveZ+Sb6oqih4NxIXzaCkoXTCQ6BqOVRdgIHaj&#10;q1Vd31aDC50PTmCM9Ho/Bfm28EuJIn2SMmJiuuXUWypnKOdTPqvtBppjAN8rcWkD/qELA8pS0Znq&#10;HhKwb0H9RmWUCC46mRbCmcpJqQQWDaRmWf+i5tCDx6KFzIl+tin+P1rx8bQPTHU0O84sGBrRIQVQ&#10;xz6xnbOWDHSBLbNPg48Npe/sPmSlYrQH/+DE10ix6qdgvkQ/pY0ymJxOUtlYfD/PvuOYmKDH27c3&#10;63c1jUdcYxU0V6APMX1AZ1j+aLlWNlsCDZweYsqlobmm5Gdt2dDym/WS+K6NTb2UrtJZ45T2GSXp&#10;purLQlc2Dnc6sBPQroAQaNOqUGRSys4wqbSegfXfgZf8DMWyjS8Bz4hS2dk0g42yLvypehrLqMgT&#10;OeVfRhMn3dmCJ9ed9+FqDa1VsfDyC+S9/fFe4M8/6vY7AA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PJhB9/QAQAA8AMA&#10;AA4AAAAAAAAAAAAAAAAALgIAAGRycy9lMm9Eb2MueG1sUEsBAi0AFAAGAAgAAAAhAI3mC43eAAAA&#10;CQEAAA8AAAAAAAAAAAAAAAAAKgQAAGRycy9kb3ducmV2LnhtbFBLBQYAAAAABAAEAPMAAAA1BQAA&#10;AAA=&#10;" strokecolor="#ed7d31 [3205]" strokeweight="3pt">
                <v:stroke joinstyle="miter"/>
                <o:lock v:ext="edit" shapetype="f"/>
              </v:line>
            </w:pict>
          </mc:Fallback>
        </mc:AlternateContent>
      </w:r>
    </w:p>
    <w:p w14:paraId="0D1D5D29" w14:textId="77777777" w:rsidR="0091710E"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 1</w:t>
      </w:r>
    </w:p>
    <w:p w14:paraId="3A8BAC16" w14:textId="11C620BC" w:rsidR="00E46972" w:rsidRPr="00470CBB" w:rsidRDefault="00F75436" w:rsidP="00743E7E">
      <w:pPr>
        <w:jc w:val="center"/>
        <w:rPr>
          <w:rFonts w:asciiTheme="majorBidi" w:hAnsiTheme="majorBidi" w:cstheme="majorBidi"/>
          <w:b/>
          <w:bCs/>
          <w:sz w:val="36"/>
          <w:szCs w:val="36"/>
        </w:rPr>
      </w:pPr>
      <w:r>
        <w:rPr>
          <w:rFonts w:asciiTheme="majorBidi" w:hAnsiTheme="majorBidi" w:cstheme="majorBidi"/>
          <w:b/>
          <w:bCs/>
          <w:noProof/>
          <w:sz w:val="36"/>
          <w:szCs w:val="36"/>
        </w:rPr>
        <mc:AlternateContent>
          <mc:Choice Requires="wps">
            <w:drawing>
              <wp:anchor distT="4294967295" distB="4294967295" distL="114300" distR="114300" simplePos="0" relativeHeight="251662336" behindDoc="0" locked="0" layoutInCell="1" allowOverlap="1" wp14:anchorId="16C0B784" wp14:editId="14DA323E">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F3430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kf0AEAAPADAAAOAAAAZHJzL2Uyb0RvYy54bWysU8tu2zAQvBfoPxC815KdInAFyzk4aC9B&#10;a9TNBzDU0iLKF5asJf99l5St9AUUKXohSO7O7M5wubkbrWEnwKi9a/lyUXMGTvpOu2PLH7+8f7Pm&#10;LCbhOmG8g5afIfK77etXmyE0sPK9Nx0gIxIXmyG0vE8pNFUVZQ9WxIUP4CioPFqR6IjHqkMxELs1&#10;1aqub6vBYxfQS4iRbu+nIN8WfqVApk9KRUjMtJx6S2XFsj7ltdpuRHNEEXotL22If+jCCu2o6Ex1&#10;L5Jg31D/RmW1RB+9SgvpbeWV0hKKBlKzrH9Rc+hFgKKFzIlhtin+P1r58bRHpruWrzhzwtITHRIK&#10;fewT23nnyECPbJV9GkJsKH3n9piVytEdwoOXXyPFqp+C+RDDlDYqtDmdpLKx+H6efYcxMUmXt29v&#10;1u9qeh55jVWiuQIDxvQBvGV503KjXbZENOL0EFMuLZprSr42jg0tv1kvie/a2NRL6SqdDUxpn0GR&#10;bqq+LHRl4mBnkJ0EzYqQElwquqmAcZSdYUobMwPrvwMv+RkKZRpfAp4RpbJ3aQZb7Tz+qXoal0U1&#10;dTrlX54mTrqzBU++O+/xag2NVbHw8gXy3P54LvDnj7r9DgAA//8DAFBLAwQUAAYACAAAACEAJKlT&#10;tN4AAAAJAQAADwAAAGRycy9kb3ducmV2LnhtbEyPTU/DMAyG70j8h8hI3LZ0aF1oaTrxKaHdGAiJ&#10;W9aYtqxxqiZbC78eIw5w9OtHrx8X68l14ohDaD1pWMwTEEiVty3VGl6eH2aXIEI0ZE3nCTV8YoB1&#10;eXpSmNz6kZ7wuI214BIKudHQxNjnUoaqQWfC3PdIvHv3gzORx6GWdjAjl7tOXiTJSjrTEl9oTI+3&#10;DVb77cFpsOP95vVGqbdlf/clp/RR9R97pfX52XR9BSLiFP9g+NFndSjZaecPZIPoNMwWWcqohlWq&#10;QDCQZUsOdr+BLAv5/4PyGwAA//8DAFBLAQItABQABgAIAAAAIQC2gziS/gAAAOEBAAATAAAAAAAA&#10;AAAAAAAAAAAAAABbQ29udGVudF9UeXBlc10ueG1sUEsBAi0AFAAGAAgAAAAhADj9If/WAAAAlAEA&#10;AAsAAAAAAAAAAAAAAAAALwEAAF9yZWxzLy5yZWxzUEsBAi0AFAAGAAgAAAAhAO+XWR/QAQAA8AMA&#10;AA4AAAAAAAAAAAAAAAAALgIAAGRycy9lMm9Eb2MueG1sUEsBAi0AFAAGAAgAAAAhACSpU7TeAAAA&#10;CQEAAA8AAAAAAAAAAAAAAAAAKgQAAGRycy9kb3ducmV2LnhtbFBLBQYAAAAABAAEAPMAAAA1BQAA&#10;AAA=&#10;" strokecolor="#ed7d31 [3205]" strokeweight="3pt">
                <v:stroke joinstyle="miter"/>
                <o:lock v:ext="edit" shapetype="f"/>
              </v:line>
            </w:pict>
          </mc:Fallback>
        </mc:AlternateContent>
      </w:r>
      <w:r w:rsidR="00E46972" w:rsidRPr="00470CBB">
        <w:rPr>
          <w:rFonts w:asciiTheme="majorBidi" w:hAnsiTheme="majorBidi" w:cstheme="majorBidi"/>
          <w:b/>
          <w:bCs/>
          <w:sz w:val="36"/>
          <w:szCs w:val="36"/>
        </w:rPr>
        <w:t>D</w:t>
      </w:r>
      <w:r w:rsidR="00743E7E" w:rsidRPr="00470CBB">
        <w:rPr>
          <w:rFonts w:asciiTheme="majorBidi" w:hAnsiTheme="majorBidi" w:cstheme="majorBidi"/>
          <w:b/>
          <w:bCs/>
          <w:sz w:val="36"/>
          <w:szCs w:val="36"/>
        </w:rPr>
        <w:t>ead</w:t>
      </w:r>
      <w:r w:rsidR="0037213B">
        <w:rPr>
          <w:rFonts w:asciiTheme="majorBidi" w:hAnsiTheme="majorBidi" w:cstheme="majorBidi"/>
          <w:b/>
          <w:bCs/>
          <w:sz w:val="36"/>
          <w:szCs w:val="36"/>
        </w:rPr>
        <w:t xml:space="preserve">line: </w:t>
      </w:r>
      <w:r w:rsidR="001B15A7">
        <w:rPr>
          <w:rFonts w:asciiTheme="majorBidi" w:hAnsiTheme="majorBidi" w:cstheme="majorBidi"/>
          <w:b/>
          <w:bCs/>
          <w:sz w:val="36"/>
          <w:szCs w:val="36"/>
        </w:rPr>
        <w:t>05</w:t>
      </w:r>
      <w:r w:rsidR="0037213B">
        <w:rPr>
          <w:rFonts w:asciiTheme="majorBidi" w:hAnsiTheme="majorBidi" w:cstheme="majorBidi"/>
          <w:b/>
          <w:bCs/>
          <w:sz w:val="36"/>
          <w:szCs w:val="36"/>
        </w:rPr>
        <w:t>/</w:t>
      </w:r>
      <w:r w:rsidR="001B15A7">
        <w:rPr>
          <w:rFonts w:asciiTheme="majorBidi" w:hAnsiTheme="majorBidi" w:cstheme="majorBidi"/>
          <w:b/>
          <w:bCs/>
          <w:sz w:val="36"/>
          <w:szCs w:val="36"/>
        </w:rPr>
        <w:t>03</w:t>
      </w:r>
      <w:r w:rsidR="00E46972" w:rsidRPr="00470CBB">
        <w:rPr>
          <w:rFonts w:asciiTheme="majorBidi" w:hAnsiTheme="majorBidi" w:cstheme="majorBidi"/>
          <w:b/>
          <w:bCs/>
          <w:sz w:val="36"/>
          <w:szCs w:val="36"/>
        </w:rPr>
        <w:t>/20</w:t>
      </w:r>
      <w:r w:rsidR="001B15A7">
        <w:rPr>
          <w:rFonts w:asciiTheme="majorBidi" w:hAnsiTheme="majorBidi" w:cstheme="majorBidi"/>
          <w:b/>
          <w:bCs/>
          <w:sz w:val="36"/>
          <w:szCs w:val="36"/>
        </w:rPr>
        <w:t>20</w:t>
      </w:r>
      <w:r w:rsidR="00E46972" w:rsidRPr="00470CBB">
        <w:rPr>
          <w:rFonts w:asciiTheme="majorBidi" w:hAnsiTheme="majorBidi" w:cstheme="majorBidi"/>
          <w:b/>
          <w:bCs/>
          <w:sz w:val="36"/>
          <w:szCs w:val="36"/>
        </w:rPr>
        <w:t xml:space="preserve"> @ 23:59</w:t>
      </w:r>
    </w:p>
    <w:p w14:paraId="1B5598B1" w14:textId="77777777" w:rsidR="00E46972" w:rsidRDefault="00E46972">
      <w:pPr>
        <w:rPr>
          <w:rFonts w:asciiTheme="majorBidi" w:hAnsiTheme="majorBidi" w:cstheme="majorBidi"/>
        </w:rPr>
      </w:pPr>
    </w:p>
    <w:p w14:paraId="3DCF89D4"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968"/>
        <w:gridCol w:w="4927"/>
      </w:tblGrid>
      <w:tr w:rsidR="00E46972" w:rsidRPr="00E46972" w14:paraId="59D37D93" w14:textId="77777777" w:rsidTr="00ED4BD9">
        <w:tc>
          <w:tcPr>
            <w:tcW w:w="4968" w:type="dxa"/>
            <w:vAlign w:val="center"/>
          </w:tcPr>
          <w:p w14:paraId="5DE76773"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1B15A7">
              <w:rPr>
                <w:rFonts w:asciiTheme="majorBidi" w:hAnsiTheme="majorBidi" w:cstheme="majorBidi"/>
                <w:sz w:val="28"/>
                <w:szCs w:val="28"/>
              </w:rPr>
              <w:t xml:space="preserve">Organizational </w:t>
            </w:r>
            <w:r w:rsidR="00F03F6D">
              <w:rPr>
                <w:rFonts w:asciiTheme="majorBidi" w:hAnsiTheme="majorBidi" w:cstheme="majorBidi"/>
                <w:sz w:val="28"/>
                <w:szCs w:val="28"/>
              </w:rPr>
              <w:t>Behavior</w:t>
            </w:r>
          </w:p>
        </w:tc>
        <w:tc>
          <w:tcPr>
            <w:tcW w:w="4927" w:type="dxa"/>
            <w:vAlign w:val="center"/>
          </w:tcPr>
          <w:p w14:paraId="11789407"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46EEC643" w14:textId="77777777" w:rsidTr="00ED4BD9">
        <w:tc>
          <w:tcPr>
            <w:tcW w:w="4968" w:type="dxa"/>
            <w:vAlign w:val="center"/>
          </w:tcPr>
          <w:p w14:paraId="2185509D"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ED4BD9">
              <w:rPr>
                <w:rFonts w:asciiTheme="majorBidi" w:hAnsiTheme="majorBidi" w:cstheme="majorBidi"/>
                <w:sz w:val="28"/>
                <w:szCs w:val="28"/>
              </w:rPr>
              <w:t xml:space="preserve"> MGT </w:t>
            </w:r>
            <w:r w:rsidR="001B15A7">
              <w:rPr>
                <w:rFonts w:asciiTheme="majorBidi" w:hAnsiTheme="majorBidi" w:cstheme="majorBidi"/>
                <w:sz w:val="28"/>
                <w:szCs w:val="28"/>
              </w:rPr>
              <w:t>301</w:t>
            </w:r>
          </w:p>
        </w:tc>
        <w:tc>
          <w:tcPr>
            <w:tcW w:w="4927" w:type="dxa"/>
            <w:vAlign w:val="center"/>
          </w:tcPr>
          <w:p w14:paraId="12725335"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065F6F74" w14:textId="77777777" w:rsidTr="00ED4BD9">
        <w:tc>
          <w:tcPr>
            <w:tcW w:w="4968" w:type="dxa"/>
            <w:vAlign w:val="center"/>
          </w:tcPr>
          <w:p w14:paraId="5138C00C"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1B15A7">
              <w:rPr>
                <w:rFonts w:asciiTheme="majorBidi" w:hAnsiTheme="majorBidi" w:cstheme="majorBidi"/>
                <w:sz w:val="28"/>
                <w:szCs w:val="28"/>
              </w:rPr>
              <w:t>I</w:t>
            </w:r>
          </w:p>
        </w:tc>
        <w:tc>
          <w:tcPr>
            <w:tcW w:w="4927" w:type="dxa"/>
            <w:vAlign w:val="center"/>
          </w:tcPr>
          <w:p w14:paraId="092C5FAF"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34FCD0F5" w14:textId="77777777" w:rsidTr="009D49C8">
        <w:tc>
          <w:tcPr>
            <w:tcW w:w="9895" w:type="dxa"/>
            <w:gridSpan w:val="2"/>
            <w:vAlign w:val="center"/>
          </w:tcPr>
          <w:p w14:paraId="1643756F" w14:textId="77777777" w:rsidR="009D49C8" w:rsidRPr="00743E7E" w:rsidRDefault="009D49C8" w:rsidP="009D49C8">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Academic Year: 1440/1441 H</w:t>
            </w:r>
          </w:p>
        </w:tc>
      </w:tr>
    </w:tbl>
    <w:p w14:paraId="61E9123B" w14:textId="77777777" w:rsidR="00FA489A" w:rsidRDefault="00FA489A">
      <w:pPr>
        <w:rPr>
          <w:rFonts w:asciiTheme="majorBidi" w:hAnsiTheme="majorBidi" w:cstheme="majorBidi"/>
        </w:rPr>
      </w:pPr>
    </w:p>
    <w:p w14:paraId="456D495C"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104A8848" w14:textId="77777777" w:rsidTr="0091710E">
        <w:tc>
          <w:tcPr>
            <w:tcW w:w="9921" w:type="dxa"/>
            <w:gridSpan w:val="2"/>
          </w:tcPr>
          <w:p w14:paraId="0CA425CB"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r w:rsidR="004F61A0">
              <w:rPr>
                <w:rFonts w:asciiTheme="majorBidi" w:hAnsiTheme="majorBidi" w:cstheme="majorBidi"/>
                <w:sz w:val="28"/>
                <w:szCs w:val="28"/>
              </w:rPr>
              <w:t xml:space="preserve"> Dr xxxxxxxxxxxxxxx</w:t>
            </w:r>
          </w:p>
        </w:tc>
      </w:tr>
      <w:tr w:rsidR="00FA489A" w14:paraId="15B05F39" w14:textId="77777777" w:rsidTr="00FA489A">
        <w:tc>
          <w:tcPr>
            <w:tcW w:w="4680" w:type="dxa"/>
          </w:tcPr>
          <w:p w14:paraId="165AFA17"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 xml:space="preserve">Students’ Grade:  </w:t>
            </w:r>
            <w:r w:rsidR="00DB6598">
              <w:rPr>
                <w:rFonts w:asciiTheme="majorBidi" w:hAnsiTheme="majorBidi" w:cstheme="majorBidi"/>
                <w:sz w:val="26"/>
                <w:szCs w:val="26"/>
              </w:rPr>
              <w:t>00</w:t>
            </w:r>
            <w:r w:rsidRPr="00FA489A">
              <w:rPr>
                <w:rFonts w:asciiTheme="majorBidi" w:hAnsiTheme="majorBidi" w:cstheme="majorBidi"/>
                <w:sz w:val="26"/>
                <w:szCs w:val="26"/>
              </w:rPr>
              <w:t>/</w:t>
            </w:r>
            <w:r w:rsidR="00DB6598">
              <w:rPr>
                <w:rFonts w:asciiTheme="majorBidi" w:hAnsiTheme="majorBidi" w:cstheme="majorBidi"/>
                <w:sz w:val="26"/>
                <w:szCs w:val="26"/>
              </w:rPr>
              <w:t>05</w:t>
            </w:r>
          </w:p>
        </w:tc>
        <w:tc>
          <w:tcPr>
            <w:tcW w:w="5241" w:type="dxa"/>
          </w:tcPr>
          <w:p w14:paraId="3B390638"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2A41CF1F" w14:textId="2B69C95F" w:rsidR="00FA489A" w:rsidRPr="00E46972" w:rsidRDefault="00F75436">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7A4D1320" wp14:editId="59C310D6">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7EEC92" id="Rectangle 3" o:spid="_x0000_s1026" style="position:absolute;margin-left:-4.5pt;margin-top:21.35pt;width:489.6pt;height:1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mc:Fallback>
        </mc:AlternateContent>
      </w:r>
    </w:p>
    <w:p w14:paraId="39B3A1B1"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3B4EDD71"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5B91FF3B"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0AF969B5"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1D58EE1E"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77B3B290"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43D62AF5" w14:textId="77777777"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0A3AE188" w14:textId="77777777"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0FEAE0CC" w14:textId="77777777"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40BEA30A" w14:textId="77777777" w:rsidR="00E46972" w:rsidRDefault="00E46972" w:rsidP="00E46972">
      <w:pPr>
        <w:jc w:val="both"/>
        <w:rPr>
          <w:rFonts w:asciiTheme="majorBidi" w:hAnsiTheme="majorBidi" w:cstheme="majorBidi"/>
          <w:sz w:val="24"/>
          <w:szCs w:val="24"/>
        </w:rPr>
      </w:pPr>
    </w:p>
    <w:p w14:paraId="6C81818F"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3F543D5D" w14:textId="77777777" w:rsidR="0091710E" w:rsidRDefault="0091710E" w:rsidP="0091710E">
      <w:pPr>
        <w:jc w:val="both"/>
        <w:rPr>
          <w:rFonts w:asciiTheme="majorBidi" w:hAnsiTheme="majorBidi" w:cstheme="majorBidi"/>
          <w:b/>
          <w:bCs/>
          <w:color w:val="002060"/>
          <w:sz w:val="32"/>
          <w:szCs w:val="32"/>
          <w:u w:val="single"/>
        </w:rPr>
      </w:pPr>
      <w:r>
        <w:rPr>
          <w:rFonts w:asciiTheme="majorBidi" w:hAnsiTheme="majorBidi" w:cstheme="majorBidi"/>
          <w:b/>
          <w:bCs/>
          <w:color w:val="002060"/>
          <w:sz w:val="32"/>
          <w:szCs w:val="32"/>
          <w:u w:val="single"/>
        </w:rPr>
        <w:lastRenderedPageBreak/>
        <w:t>Course Learning Outcomes-Covered</w:t>
      </w:r>
    </w:p>
    <w:tbl>
      <w:tblPr>
        <w:tblStyle w:val="TableGrid"/>
        <w:tblpPr w:leftFromText="180" w:rightFromText="180" w:vertAnchor="text" w:horzAnchor="margin" w:tblpY="188"/>
        <w:tblW w:w="0" w:type="auto"/>
        <w:tblLook w:val="04A0" w:firstRow="1" w:lastRow="0" w:firstColumn="1" w:lastColumn="0" w:noHBand="0" w:noVBand="1"/>
      </w:tblPr>
      <w:tblGrid>
        <w:gridCol w:w="336"/>
        <w:gridCol w:w="9240"/>
      </w:tblGrid>
      <w:tr w:rsidR="009D32C8" w:rsidRPr="00F04B42" w14:paraId="421AEFF2" w14:textId="77777777" w:rsidTr="00BA41EF">
        <w:tc>
          <w:tcPr>
            <w:tcW w:w="336" w:type="dxa"/>
          </w:tcPr>
          <w:p w14:paraId="1DC300B7" w14:textId="77777777" w:rsidR="009D32C8" w:rsidRPr="000D1116" w:rsidRDefault="009D32C8" w:rsidP="00BA41EF">
            <w:pPr>
              <w:rPr>
                <w:rFonts w:ascii="Times New Roman" w:hAnsi="Times New Roman" w:cs="Times New Roman"/>
                <w:b/>
                <w:bCs/>
                <w:sz w:val="24"/>
                <w:szCs w:val="24"/>
              </w:rPr>
            </w:pPr>
            <w:r w:rsidRPr="000D1116">
              <w:rPr>
                <w:rFonts w:ascii="Times New Roman" w:hAnsi="Times New Roman" w:cs="Times New Roman"/>
                <w:b/>
                <w:bCs/>
                <w:sz w:val="24"/>
                <w:szCs w:val="24"/>
              </w:rPr>
              <w:t>1</w:t>
            </w:r>
          </w:p>
        </w:tc>
        <w:tc>
          <w:tcPr>
            <w:tcW w:w="9240" w:type="dxa"/>
          </w:tcPr>
          <w:p w14:paraId="5CFF1D7B" w14:textId="77777777" w:rsidR="009D32C8" w:rsidRPr="000D1116" w:rsidRDefault="001B15A7" w:rsidP="001B15A7">
            <w:pPr>
              <w:shd w:val="clear" w:color="auto" w:fill="F4F4F4"/>
              <w:rPr>
                <w:rFonts w:asciiTheme="majorBidi" w:eastAsia="Times New Roman" w:hAnsiTheme="majorBidi" w:cstheme="majorBidi"/>
                <w:color w:val="111111"/>
                <w:sz w:val="24"/>
                <w:szCs w:val="24"/>
              </w:rPr>
            </w:pPr>
            <w:r w:rsidRPr="000D1116">
              <w:rPr>
                <w:rFonts w:asciiTheme="majorBidi" w:hAnsiTheme="majorBidi" w:cstheme="majorBidi"/>
                <w:sz w:val="24"/>
                <w:szCs w:val="24"/>
                <w:shd w:val="clear" w:color="auto" w:fill="FFFFFF"/>
              </w:rPr>
              <w:t xml:space="preserve">Demonstrate a clear understanding of human work behavior in the organizational setting and the implications of organizational behavior in the process of management </w:t>
            </w:r>
            <w:r w:rsidRPr="000D1116">
              <w:rPr>
                <w:rFonts w:asciiTheme="majorBidi" w:hAnsiTheme="majorBidi" w:cstheme="majorBidi"/>
                <w:sz w:val="24"/>
                <w:szCs w:val="24"/>
              </w:rPr>
              <w:t>(Lo 1.2).</w:t>
            </w:r>
          </w:p>
        </w:tc>
      </w:tr>
      <w:tr w:rsidR="009D32C8" w:rsidRPr="00F04B42" w14:paraId="48DD358A" w14:textId="77777777" w:rsidTr="00BA41EF">
        <w:tc>
          <w:tcPr>
            <w:tcW w:w="336" w:type="dxa"/>
          </w:tcPr>
          <w:p w14:paraId="1E73DED9" w14:textId="77777777" w:rsidR="009D32C8" w:rsidRPr="000D1116" w:rsidRDefault="009D32C8" w:rsidP="00BA41EF">
            <w:pPr>
              <w:rPr>
                <w:rFonts w:ascii="Times New Roman" w:hAnsi="Times New Roman" w:cs="Times New Roman"/>
                <w:b/>
                <w:bCs/>
                <w:sz w:val="24"/>
                <w:szCs w:val="24"/>
              </w:rPr>
            </w:pPr>
            <w:r w:rsidRPr="000D1116">
              <w:rPr>
                <w:rFonts w:ascii="Times New Roman" w:hAnsi="Times New Roman" w:cs="Times New Roman"/>
                <w:b/>
                <w:bCs/>
                <w:sz w:val="24"/>
                <w:szCs w:val="24"/>
              </w:rPr>
              <w:t>2</w:t>
            </w:r>
          </w:p>
        </w:tc>
        <w:tc>
          <w:tcPr>
            <w:tcW w:w="9240" w:type="dxa"/>
          </w:tcPr>
          <w:p w14:paraId="5E38ECB1" w14:textId="77777777" w:rsidR="009D32C8" w:rsidRPr="000D1116" w:rsidRDefault="001B15A7" w:rsidP="000D1116">
            <w:pPr>
              <w:rPr>
                <w:rFonts w:asciiTheme="majorBidi" w:hAnsiTheme="majorBidi" w:cstheme="majorBidi"/>
                <w:sz w:val="24"/>
                <w:szCs w:val="24"/>
              </w:rPr>
            </w:pPr>
            <w:r w:rsidRPr="000D1116">
              <w:rPr>
                <w:rFonts w:asciiTheme="majorBidi" w:hAnsiTheme="majorBidi" w:cstheme="majorBidi"/>
                <w:sz w:val="24"/>
                <w:szCs w:val="24"/>
              </w:rPr>
              <w:t>Recognize the impact of organizational culture on shaping values, attitudes and behavior (Lo 1.9).</w:t>
            </w:r>
          </w:p>
        </w:tc>
      </w:tr>
      <w:tr w:rsidR="000D1116" w:rsidRPr="00F04B42" w14:paraId="40351D0B" w14:textId="77777777" w:rsidTr="00BA41EF">
        <w:tc>
          <w:tcPr>
            <w:tcW w:w="336" w:type="dxa"/>
          </w:tcPr>
          <w:p w14:paraId="695BD6E8" w14:textId="77777777" w:rsidR="000D1116" w:rsidRPr="00F04B42" w:rsidRDefault="000D1116" w:rsidP="00BA41EF">
            <w:pPr>
              <w:rPr>
                <w:rFonts w:ascii="Times New Roman" w:hAnsi="Times New Roman" w:cs="Times New Roman"/>
                <w:sz w:val="24"/>
                <w:szCs w:val="24"/>
              </w:rPr>
            </w:pPr>
          </w:p>
        </w:tc>
        <w:tc>
          <w:tcPr>
            <w:tcW w:w="9240" w:type="dxa"/>
          </w:tcPr>
          <w:p w14:paraId="03507214" w14:textId="77777777" w:rsidR="000D1116" w:rsidRPr="000D1116" w:rsidRDefault="000D1116" w:rsidP="000D1116">
            <w:pPr>
              <w:pBdr>
                <w:bottom w:val="single" w:sz="4" w:space="1" w:color="auto"/>
              </w:pBdr>
              <w:rPr>
                <w:rFonts w:asciiTheme="majorBidi" w:hAnsiTheme="majorBidi" w:cstheme="majorBidi"/>
                <w:b/>
                <w:bCs/>
                <w:sz w:val="24"/>
                <w:szCs w:val="24"/>
                <w:bdr w:val="none" w:sz="0" w:space="0" w:color="auto" w:frame="1"/>
              </w:rPr>
            </w:pPr>
            <w:r w:rsidRPr="000D1116">
              <w:rPr>
                <w:rStyle w:val="Strong"/>
                <w:rFonts w:asciiTheme="majorBidi" w:hAnsiTheme="majorBidi" w:cstheme="majorBidi"/>
                <w:color w:val="002060"/>
                <w:sz w:val="24"/>
                <w:szCs w:val="24"/>
                <w:bdr w:val="none" w:sz="0" w:space="0" w:color="auto" w:frame="1"/>
              </w:rPr>
              <w:t>Chapter No-2 &amp; 3:</w:t>
            </w:r>
            <w:r w:rsidRPr="000D1116">
              <w:rPr>
                <w:rFonts w:asciiTheme="majorBidi" w:hAnsiTheme="majorBidi" w:cstheme="majorBidi"/>
                <w:sz w:val="24"/>
                <w:szCs w:val="24"/>
                <w:shd w:val="clear" w:color="auto" w:fill="FFFFFF"/>
              </w:rPr>
              <w:t>Individual Behavior and Performance</w:t>
            </w:r>
            <w:r w:rsidR="00EB226F">
              <w:rPr>
                <w:rFonts w:asciiTheme="majorBidi" w:hAnsiTheme="majorBidi" w:cstheme="majorBidi"/>
                <w:sz w:val="24"/>
                <w:szCs w:val="24"/>
                <w:shd w:val="clear" w:color="auto" w:fill="FFFFFF"/>
              </w:rPr>
              <w:t>:Part-1</w:t>
            </w:r>
          </w:p>
        </w:tc>
      </w:tr>
    </w:tbl>
    <w:p w14:paraId="50A7F62E" w14:textId="77777777" w:rsidR="0059662A" w:rsidRDefault="0059662A" w:rsidP="0059662A">
      <w:pPr>
        <w:pStyle w:val="NormalWeb"/>
        <w:shd w:val="clear" w:color="auto" w:fill="FFFFFF"/>
        <w:spacing w:before="0" w:beforeAutospacing="0" w:after="0" w:afterAutospacing="0" w:line="360" w:lineRule="auto"/>
        <w:jc w:val="center"/>
        <w:textAlignment w:val="baseline"/>
        <w:rPr>
          <w:b/>
          <w:bCs/>
          <w:color w:val="002060"/>
        </w:rPr>
      </w:pPr>
    </w:p>
    <w:p w14:paraId="569C229E" w14:textId="77777777" w:rsidR="009D32C8" w:rsidRPr="00802CC1" w:rsidRDefault="0059662A" w:rsidP="0059662A">
      <w:pPr>
        <w:pStyle w:val="NormalWeb"/>
        <w:shd w:val="clear" w:color="auto" w:fill="FFFFFF"/>
        <w:spacing w:before="0" w:beforeAutospacing="0" w:after="0" w:afterAutospacing="0" w:line="360" w:lineRule="auto"/>
        <w:jc w:val="center"/>
        <w:textAlignment w:val="baseline"/>
        <w:rPr>
          <w:b/>
          <w:bCs/>
          <w:color w:val="002060"/>
          <w:sz w:val="32"/>
          <w:szCs w:val="32"/>
          <w:u w:val="single"/>
        </w:rPr>
      </w:pPr>
      <w:r w:rsidRPr="00802CC1">
        <w:rPr>
          <w:b/>
          <w:bCs/>
          <w:color w:val="002060"/>
          <w:sz w:val="32"/>
          <w:szCs w:val="32"/>
          <w:u w:val="single"/>
        </w:rPr>
        <w:t>Assignment 1</w:t>
      </w:r>
    </w:p>
    <w:p w14:paraId="3EE8F46B" w14:textId="77777777" w:rsidR="000D1116" w:rsidRPr="000D1116" w:rsidRDefault="000D1116" w:rsidP="000D1116">
      <w:pPr>
        <w:spacing w:line="276" w:lineRule="auto"/>
        <w:rPr>
          <w:rFonts w:asciiTheme="majorBidi" w:hAnsiTheme="majorBidi" w:cstheme="majorBidi"/>
          <w:b/>
          <w:bCs/>
          <w:color w:val="0160AE"/>
          <w:sz w:val="24"/>
          <w:szCs w:val="24"/>
          <w:u w:val="single"/>
          <w:shd w:val="clear" w:color="auto" w:fill="FFFFFF"/>
        </w:rPr>
      </w:pPr>
      <w:r w:rsidRPr="000D1116">
        <w:rPr>
          <w:rFonts w:asciiTheme="majorBidi" w:hAnsiTheme="majorBidi" w:cstheme="majorBidi"/>
          <w:b/>
          <w:bCs/>
          <w:color w:val="002060"/>
          <w:sz w:val="24"/>
          <w:szCs w:val="24"/>
          <w:u w:val="single"/>
          <w:shd w:val="clear" w:color="auto" w:fill="FFFFFF"/>
        </w:rPr>
        <w:t>Reference Source:</w:t>
      </w:r>
      <w:r w:rsidR="00802CC1">
        <w:rPr>
          <w:rFonts w:asciiTheme="majorBidi" w:hAnsiTheme="majorBidi" w:cstheme="majorBidi"/>
          <w:b/>
          <w:bCs/>
          <w:color w:val="002060"/>
          <w:sz w:val="24"/>
          <w:szCs w:val="24"/>
          <w:u w:val="single"/>
          <w:shd w:val="clear" w:color="auto" w:fill="FFFFFF"/>
        </w:rPr>
        <w:t>Book</w:t>
      </w:r>
      <w:r w:rsidRPr="000D1116">
        <w:rPr>
          <w:rFonts w:asciiTheme="majorBidi" w:hAnsiTheme="majorBidi" w:cstheme="majorBidi"/>
          <w:b/>
          <w:bCs/>
          <w:color w:val="002060"/>
          <w:sz w:val="24"/>
          <w:szCs w:val="24"/>
          <w:u w:val="single"/>
          <w:shd w:val="clear" w:color="auto" w:fill="FFFFFF"/>
        </w:rPr>
        <w:t xml:space="preserve">-Wiley plus - 3-1: Week 3 Case Questions Essay- </w:t>
      </w:r>
      <w:r w:rsidRPr="000D1116">
        <w:rPr>
          <w:rFonts w:asciiTheme="majorBidi" w:eastAsia="Times New Roman" w:hAnsiTheme="majorBidi" w:cstheme="majorBidi"/>
          <w:b/>
          <w:bCs/>
          <w:color w:val="002060"/>
          <w:sz w:val="24"/>
          <w:szCs w:val="24"/>
          <w:u w:val="single"/>
        </w:rPr>
        <w:t>Lois Quam</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22"/>
      </w:tblGrid>
      <w:tr w:rsidR="000D1116" w:rsidRPr="006B6DA9" w14:paraId="4E487DB3" w14:textId="77777777" w:rsidTr="009717D4">
        <w:trPr>
          <w:tblCellSpacing w:w="15" w:type="dxa"/>
        </w:trPr>
        <w:tc>
          <w:tcPr>
            <w:tcW w:w="0" w:type="auto"/>
            <w:shd w:val="clear" w:color="auto" w:fill="FFFFFF"/>
            <w:vAlign w:val="center"/>
            <w:hideMark/>
          </w:tcPr>
          <w:p w14:paraId="09F591BA" w14:textId="77777777" w:rsidR="000D1116" w:rsidRDefault="000D1116" w:rsidP="009717D4">
            <w:pPr>
              <w:rPr>
                <w:rStyle w:val="Strong"/>
                <w:color w:val="002060"/>
                <w:sz w:val="28"/>
                <w:szCs w:val="28"/>
                <w:bdr w:val="none" w:sz="0" w:space="0" w:color="auto" w:frame="1"/>
              </w:rPr>
            </w:pPr>
            <w:r w:rsidRPr="000D1116">
              <w:rPr>
                <w:rStyle w:val="Strong"/>
                <w:color w:val="002060"/>
                <w:sz w:val="28"/>
                <w:szCs w:val="28"/>
                <w:bdr w:val="none" w:sz="0" w:space="0" w:color="auto" w:frame="1"/>
              </w:rPr>
              <w:t>Case Study:-1</w:t>
            </w:r>
            <w:r w:rsidR="00E8094D">
              <w:rPr>
                <w:rStyle w:val="Strong"/>
                <w:color w:val="002060"/>
                <w:sz w:val="28"/>
                <w:szCs w:val="28"/>
                <w:bdr w:val="none" w:sz="0" w:space="0" w:color="auto" w:frame="1"/>
              </w:rPr>
              <w:t xml:space="preserve">                                                                                           (05 Marks)</w:t>
            </w:r>
          </w:p>
          <w:p w14:paraId="2CE452C8" w14:textId="77777777" w:rsidR="00EB226F" w:rsidRPr="000D1116" w:rsidRDefault="00EB226F" w:rsidP="009717D4">
            <w:pPr>
              <w:rPr>
                <w:rFonts w:ascii="Times" w:eastAsia="Times New Roman" w:hAnsi="Times" w:cs="Times"/>
                <w:color w:val="002060"/>
                <w:sz w:val="21"/>
                <w:szCs w:val="21"/>
              </w:rPr>
            </w:pPr>
          </w:p>
        </w:tc>
      </w:tr>
      <w:tr w:rsidR="000D1116" w:rsidRPr="006B6DA9" w14:paraId="29F02267" w14:textId="77777777" w:rsidTr="00894C69">
        <w:trPr>
          <w:tblCellSpacing w:w="15" w:type="dxa"/>
        </w:trPr>
        <w:tc>
          <w:tcPr>
            <w:tcW w:w="0" w:type="auto"/>
            <w:shd w:val="clear" w:color="auto" w:fill="FFFFFF"/>
            <w:vAlign w:val="center"/>
          </w:tcPr>
          <w:p w14:paraId="4E0B1AF6" w14:textId="77777777" w:rsidR="00894C69" w:rsidRDefault="00894C69" w:rsidP="00894C69">
            <w:pPr>
              <w:pStyle w:val="NormalWeb"/>
              <w:shd w:val="clear" w:color="auto" w:fill="FFFFFF"/>
              <w:spacing w:before="0" w:beforeAutospacing="0" w:after="0" w:afterAutospacing="0" w:line="360" w:lineRule="auto"/>
              <w:jc w:val="both"/>
              <w:textAlignment w:val="baseline"/>
              <w:rPr>
                <w:bCs/>
                <w:color w:val="002060"/>
                <w:u w:val="single"/>
              </w:rPr>
            </w:pPr>
            <w:r w:rsidRPr="00894C69">
              <w:rPr>
                <w:bCs/>
                <w:color w:val="002060"/>
                <w:u w:val="single"/>
              </w:rPr>
              <w:t>Assignment Instructions:</w:t>
            </w:r>
          </w:p>
          <w:p w14:paraId="1B162E87" w14:textId="77777777" w:rsidR="00EB226F" w:rsidRPr="00894C69" w:rsidRDefault="00EB226F" w:rsidP="00894C69">
            <w:pPr>
              <w:pStyle w:val="NormalWeb"/>
              <w:shd w:val="clear" w:color="auto" w:fill="FFFFFF"/>
              <w:spacing w:before="0" w:beforeAutospacing="0" w:after="0" w:afterAutospacing="0" w:line="360" w:lineRule="auto"/>
              <w:jc w:val="both"/>
              <w:textAlignment w:val="baseline"/>
              <w:rPr>
                <w:bCs/>
                <w:color w:val="002060"/>
                <w:u w:val="single"/>
              </w:rPr>
            </w:pPr>
          </w:p>
          <w:p w14:paraId="3D03BEBE" w14:textId="77777777" w:rsidR="00894C69" w:rsidRPr="00894C69" w:rsidRDefault="00894C69" w:rsidP="00894C69">
            <w:pPr>
              <w:pStyle w:val="NormalWeb"/>
              <w:numPr>
                <w:ilvl w:val="0"/>
                <w:numId w:val="14"/>
              </w:numPr>
              <w:shd w:val="clear" w:color="auto" w:fill="FFFFFF"/>
              <w:spacing w:before="0" w:beforeAutospacing="0" w:after="0" w:afterAutospacing="0" w:line="360" w:lineRule="auto"/>
              <w:jc w:val="both"/>
              <w:textAlignment w:val="baseline"/>
              <w:rPr>
                <w:bCs/>
                <w:color w:val="002060"/>
              </w:rPr>
            </w:pPr>
            <w:r w:rsidRPr="00894C69">
              <w:rPr>
                <w:bCs/>
                <w:color w:val="002060"/>
              </w:rPr>
              <w:t>Login to Black Board System, go to course organizational behavior.</w:t>
            </w:r>
          </w:p>
          <w:p w14:paraId="53B966B9" w14:textId="77777777" w:rsidR="00894C69" w:rsidRPr="00894C69" w:rsidRDefault="00894C69" w:rsidP="00894C69">
            <w:pPr>
              <w:pStyle w:val="NormalWeb"/>
              <w:numPr>
                <w:ilvl w:val="0"/>
                <w:numId w:val="14"/>
              </w:numPr>
              <w:shd w:val="clear" w:color="auto" w:fill="FFFFFF"/>
              <w:spacing w:before="0" w:beforeAutospacing="0" w:after="0" w:afterAutospacing="0" w:line="360" w:lineRule="auto"/>
              <w:jc w:val="both"/>
              <w:textAlignment w:val="baseline"/>
              <w:rPr>
                <w:bCs/>
                <w:color w:val="002060"/>
              </w:rPr>
            </w:pPr>
            <w:r w:rsidRPr="00894C69">
              <w:rPr>
                <w:bCs/>
                <w:color w:val="002060"/>
              </w:rPr>
              <w:t>Click on “course material and activities”.  Open week 3 content page.</w:t>
            </w:r>
          </w:p>
          <w:p w14:paraId="0AA6B009" w14:textId="77777777" w:rsidR="00894C69" w:rsidRPr="00894C69" w:rsidRDefault="00894C69" w:rsidP="00894C69">
            <w:pPr>
              <w:pStyle w:val="NormalWeb"/>
              <w:numPr>
                <w:ilvl w:val="0"/>
                <w:numId w:val="14"/>
              </w:numPr>
              <w:shd w:val="clear" w:color="auto" w:fill="FFFFFF"/>
              <w:spacing w:before="0" w:beforeAutospacing="0" w:after="0" w:afterAutospacing="0" w:line="360" w:lineRule="auto"/>
              <w:jc w:val="both"/>
              <w:textAlignment w:val="baseline"/>
              <w:rPr>
                <w:bCs/>
                <w:color w:val="002060"/>
              </w:rPr>
            </w:pPr>
            <w:r w:rsidRPr="00894C69">
              <w:rPr>
                <w:bCs/>
                <w:color w:val="002060"/>
              </w:rPr>
              <w:t>Click on overview, study notes and media. Scroll down to bottom side.</w:t>
            </w:r>
          </w:p>
          <w:p w14:paraId="37BC012B" w14:textId="77777777" w:rsidR="00894C69" w:rsidRPr="00894C69" w:rsidRDefault="00894C69" w:rsidP="00894C69">
            <w:pPr>
              <w:pStyle w:val="NormalWeb"/>
              <w:shd w:val="clear" w:color="auto" w:fill="FFFFFF"/>
              <w:spacing w:before="0" w:beforeAutospacing="0" w:after="0" w:afterAutospacing="0" w:line="360" w:lineRule="auto"/>
              <w:ind w:left="720"/>
              <w:jc w:val="both"/>
              <w:textAlignment w:val="baseline"/>
            </w:pPr>
            <w:r w:rsidRPr="00894C69">
              <w:t xml:space="preserve">Then click on week 3 case study reading. </w:t>
            </w:r>
            <w:r w:rsidRPr="00894C69">
              <w:rPr>
                <w:rFonts w:asciiTheme="majorBidi" w:hAnsiTheme="majorBidi" w:cstheme="majorBidi"/>
              </w:rPr>
              <w:t>(</w:t>
            </w:r>
            <w:r w:rsidRPr="00894C69">
              <w:rPr>
                <w:rFonts w:asciiTheme="majorBidi" w:hAnsiTheme="majorBidi" w:cstheme="majorBidi"/>
                <w:shd w:val="clear" w:color="auto" w:fill="F4F4F4"/>
              </w:rPr>
              <w:t xml:space="preserve"> Lois Quam)</w:t>
            </w:r>
            <w:r w:rsidRPr="00894C69">
              <w:rPr>
                <w:rFonts w:asciiTheme="majorBidi" w:hAnsiTheme="majorBidi" w:cstheme="majorBidi"/>
              </w:rPr>
              <w:t>.</w:t>
            </w:r>
          </w:p>
          <w:p w14:paraId="4285956E" w14:textId="77777777" w:rsidR="00894C69" w:rsidRPr="00894C69" w:rsidRDefault="00894C69" w:rsidP="00894C69">
            <w:pPr>
              <w:pStyle w:val="NormalWeb"/>
              <w:numPr>
                <w:ilvl w:val="0"/>
                <w:numId w:val="14"/>
              </w:numPr>
              <w:shd w:val="clear" w:color="auto" w:fill="FFFFFF"/>
              <w:spacing w:before="0" w:beforeAutospacing="0" w:after="0" w:afterAutospacing="0" w:line="360" w:lineRule="auto"/>
              <w:jc w:val="both"/>
              <w:textAlignment w:val="baseline"/>
              <w:rPr>
                <w:bCs/>
                <w:color w:val="002060"/>
              </w:rPr>
            </w:pPr>
            <w:r w:rsidRPr="00894C69">
              <w:rPr>
                <w:bCs/>
                <w:color w:val="002060"/>
              </w:rPr>
              <w:t>Open this critical thinking case study, read it thoroughly to answer the assignment questions.</w:t>
            </w:r>
          </w:p>
          <w:p w14:paraId="19C26964" w14:textId="77777777" w:rsidR="00894C69" w:rsidRPr="00894C69" w:rsidRDefault="00894C69" w:rsidP="00894C69">
            <w:pPr>
              <w:pStyle w:val="NormalWeb"/>
              <w:numPr>
                <w:ilvl w:val="0"/>
                <w:numId w:val="14"/>
              </w:numPr>
              <w:shd w:val="clear" w:color="auto" w:fill="FFFFFF"/>
              <w:spacing w:before="0" w:beforeAutospacing="0" w:after="0" w:afterAutospacing="0" w:line="360" w:lineRule="auto"/>
              <w:jc w:val="both"/>
              <w:textAlignment w:val="baseline"/>
              <w:rPr>
                <w:bCs/>
                <w:color w:val="002060"/>
              </w:rPr>
            </w:pPr>
            <w:r w:rsidRPr="00894C69">
              <w:rPr>
                <w:color w:val="002060"/>
              </w:rPr>
              <w:t>Besides this case study use other material also to support your answer.</w:t>
            </w:r>
          </w:p>
          <w:p w14:paraId="5251DF4B" w14:textId="77777777" w:rsidR="000D1116" w:rsidRPr="000D1116" w:rsidRDefault="000D1116" w:rsidP="009717D4">
            <w:pPr>
              <w:rPr>
                <w:rFonts w:ascii="Times" w:eastAsia="Times New Roman" w:hAnsi="Times" w:cs="Times"/>
                <w:color w:val="002060"/>
                <w:sz w:val="28"/>
                <w:szCs w:val="28"/>
              </w:rPr>
            </w:pPr>
          </w:p>
        </w:tc>
      </w:tr>
      <w:tr w:rsidR="000D1116" w:rsidRPr="006B6DA9" w14:paraId="3B8D3003" w14:textId="77777777" w:rsidTr="00894C69">
        <w:trPr>
          <w:tblCellSpacing w:w="15" w:type="dxa"/>
        </w:trPr>
        <w:tc>
          <w:tcPr>
            <w:tcW w:w="0" w:type="auto"/>
            <w:shd w:val="clear" w:color="auto" w:fill="FFFFFF"/>
            <w:vAlign w:val="center"/>
          </w:tcPr>
          <w:p w14:paraId="7C64A14E" w14:textId="77777777" w:rsidR="000D1116" w:rsidRPr="006B6DA9" w:rsidRDefault="000D1116" w:rsidP="009717D4">
            <w:pPr>
              <w:rPr>
                <w:rFonts w:ascii="Times" w:eastAsia="Times New Roman" w:hAnsi="Times" w:cs="Times"/>
                <w:sz w:val="21"/>
                <w:szCs w:val="21"/>
              </w:rPr>
            </w:pPr>
          </w:p>
        </w:tc>
      </w:tr>
    </w:tbl>
    <w:p w14:paraId="3277B48A" w14:textId="77777777" w:rsidR="005107A3" w:rsidRDefault="005107A3" w:rsidP="00927482">
      <w:pPr>
        <w:pStyle w:val="NormalWeb"/>
        <w:shd w:val="clear" w:color="auto" w:fill="FFFFFF"/>
        <w:spacing w:before="0" w:beforeAutospacing="0" w:after="0" w:afterAutospacing="0" w:line="360" w:lineRule="auto"/>
        <w:jc w:val="both"/>
        <w:textAlignment w:val="baseline"/>
        <w:rPr>
          <w:b/>
          <w:bCs/>
        </w:rPr>
      </w:pPr>
      <w:r w:rsidRPr="00927482">
        <w:rPr>
          <w:b/>
          <w:bCs/>
          <w:color w:val="002060"/>
        </w:rPr>
        <w:t>Assignment Question(s)</w:t>
      </w:r>
      <w:r w:rsidRPr="00927482">
        <w:rPr>
          <w:b/>
          <w:bCs/>
        </w:rPr>
        <w:t>:</w:t>
      </w:r>
    </w:p>
    <w:p w14:paraId="3555D69E" w14:textId="77777777" w:rsidR="000D1116" w:rsidRPr="00927482" w:rsidRDefault="000D1116" w:rsidP="00927482">
      <w:pPr>
        <w:pStyle w:val="NormalWeb"/>
        <w:shd w:val="clear" w:color="auto" w:fill="FFFFFF"/>
        <w:spacing w:before="0" w:beforeAutospacing="0" w:after="0" w:afterAutospacing="0" w:line="360" w:lineRule="auto"/>
        <w:jc w:val="both"/>
        <w:textAlignment w:val="baseline"/>
        <w:rPr>
          <w:b/>
          <w:spacing w:val="-1"/>
        </w:rPr>
      </w:pPr>
    </w:p>
    <w:p w14:paraId="391745FD" w14:textId="77777777" w:rsidR="001B15A7" w:rsidRPr="00B801BC" w:rsidRDefault="00B801BC" w:rsidP="00B801BC">
      <w:pPr>
        <w:spacing w:line="240" w:lineRule="auto"/>
        <w:jc w:val="both"/>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1.</w:t>
      </w:r>
      <w:r w:rsidR="001B15A7" w:rsidRPr="00B801BC">
        <w:rPr>
          <w:rFonts w:asciiTheme="majorBidi" w:eastAsia="Times New Roman" w:hAnsiTheme="majorBidi" w:cstheme="majorBidi"/>
          <w:sz w:val="24"/>
          <w:szCs w:val="24"/>
        </w:rPr>
        <w:t>How does Lois Quam use emotions and moods in her speeches to convey her viewpoint? Cite examples to support your statements.</w:t>
      </w:r>
    </w:p>
    <w:p w14:paraId="4CE4C58A" w14:textId="77777777" w:rsidR="001B15A7" w:rsidRPr="00B801BC" w:rsidRDefault="00B801BC" w:rsidP="00B801BC">
      <w:pPr>
        <w:spacing w:after="0" w:line="240" w:lineRule="auto"/>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2.</w:t>
      </w:r>
      <w:r w:rsidR="001B15A7" w:rsidRPr="00B801BC">
        <w:rPr>
          <w:rFonts w:asciiTheme="majorBidi" w:eastAsia="Times New Roman" w:hAnsiTheme="majorBidi" w:cstheme="majorBidi"/>
          <w:sz w:val="24"/>
          <w:szCs w:val="24"/>
        </w:rPr>
        <w:t>Based on what you have learned about Lois Quam, create hypotheses about the attitudes of her colleagues at Tysvar while using the three basic components of attitudesin your theories.</w:t>
      </w:r>
    </w:p>
    <w:p w14:paraId="7F7B15AC" w14:textId="77777777" w:rsidR="001B15A7" w:rsidRPr="00B801BC" w:rsidRDefault="001B15A7" w:rsidP="001B15A7">
      <w:pPr>
        <w:spacing w:after="0" w:line="240" w:lineRule="auto"/>
        <w:jc w:val="both"/>
        <w:rPr>
          <w:rFonts w:asciiTheme="majorBidi" w:eastAsia="Times New Roman" w:hAnsiTheme="majorBidi" w:cstheme="majorBidi"/>
          <w:sz w:val="24"/>
          <w:szCs w:val="24"/>
        </w:rPr>
      </w:pPr>
    </w:p>
    <w:p w14:paraId="2FFB5FD2" w14:textId="77777777" w:rsidR="001B15A7" w:rsidRPr="00B801BC" w:rsidRDefault="00B801BC" w:rsidP="00B801BC">
      <w:pPr>
        <w:spacing w:after="0" w:line="240" w:lineRule="auto"/>
        <w:jc w:val="both"/>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3.</w:t>
      </w:r>
      <w:r w:rsidR="001B15A7" w:rsidRPr="00B801BC">
        <w:rPr>
          <w:rFonts w:asciiTheme="majorBidi" w:eastAsia="Times New Roman" w:hAnsiTheme="majorBidi" w:cstheme="majorBidi"/>
          <w:sz w:val="24"/>
          <w:szCs w:val="24"/>
        </w:rPr>
        <w:t>Take a moment to research the Global Health Initiative. Why do you believe LoisQuam waschosen to lead this program?</w:t>
      </w:r>
    </w:p>
    <w:p w14:paraId="5997CA56" w14:textId="77777777" w:rsidR="001B15A7" w:rsidRPr="00B801BC" w:rsidRDefault="001B15A7" w:rsidP="001B15A7">
      <w:pPr>
        <w:spacing w:after="0" w:line="240" w:lineRule="auto"/>
        <w:ind w:left="720"/>
        <w:rPr>
          <w:rFonts w:asciiTheme="majorBidi" w:eastAsia="Times New Roman" w:hAnsiTheme="majorBidi" w:cstheme="majorBidi"/>
          <w:sz w:val="24"/>
          <w:szCs w:val="24"/>
        </w:rPr>
      </w:pPr>
    </w:p>
    <w:p w14:paraId="2F3A3749" w14:textId="77777777" w:rsidR="00E46972" w:rsidRPr="00B801BC" w:rsidRDefault="00B801BC" w:rsidP="00B801BC">
      <w:pPr>
        <w:autoSpaceDE w:val="0"/>
        <w:autoSpaceDN w:val="0"/>
        <w:adjustRightInd w:val="0"/>
        <w:spacing w:after="0" w:line="240" w:lineRule="auto"/>
        <w:jc w:val="both"/>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4.</w:t>
      </w:r>
      <w:r w:rsidR="001B15A7" w:rsidRPr="00B801BC">
        <w:rPr>
          <w:rFonts w:asciiTheme="majorBidi" w:eastAsia="Times New Roman" w:hAnsiTheme="majorBidi" w:cstheme="majorBidi"/>
          <w:sz w:val="24"/>
          <w:szCs w:val="24"/>
        </w:rPr>
        <w:t>Research question: Search news reports, Web sites, and blogs to find out moreinformation on Tysvar.How is the company faring in its quest to make the world cleaner and safer for future generations? What implications might that have on Tysvar's employees, their attitudes, and job satisfaction?</w:t>
      </w:r>
      <w:r w:rsidR="0037213B" w:rsidRPr="00B801BC">
        <w:rPr>
          <w:rFonts w:asciiTheme="majorBidi" w:hAnsiTheme="majorBidi" w:cstheme="majorBidi"/>
          <w:b/>
          <w:bCs/>
          <w:sz w:val="24"/>
          <w:szCs w:val="24"/>
        </w:rPr>
        <w:tab/>
      </w:r>
    </w:p>
    <w:p w14:paraId="6767B087" w14:textId="77777777" w:rsidR="001B15A7" w:rsidRDefault="001B15A7"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0FEC100D" w14:textId="77777777"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6E307080" w14:textId="77777777"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5358DE07" w14:textId="77777777" w:rsidR="00DB6598" w:rsidRDefault="00DB6598"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134A9261" w14:textId="77777777" w:rsidR="00DB6598" w:rsidRDefault="00DB6598"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2EDE52EE" w14:textId="77777777" w:rsidR="000D1116" w:rsidRDefault="000D1116" w:rsidP="00B801B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14:paraId="22203713" w14:textId="77777777" w:rsidR="00E46972" w:rsidRPr="00EE6431" w:rsidRDefault="00E46972" w:rsidP="00E46972">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lastRenderedPageBreak/>
        <w:t>Answer:</w:t>
      </w:r>
    </w:p>
    <w:p w14:paraId="48ED99BC" w14:textId="77777777" w:rsidR="00E46972" w:rsidRDefault="00E46972" w:rsidP="00E46972">
      <w:pPr>
        <w:jc w:val="both"/>
        <w:rPr>
          <w:rFonts w:asciiTheme="majorBidi" w:hAnsiTheme="majorBidi" w:cstheme="majorBidi"/>
          <w:sz w:val="24"/>
          <w:szCs w:val="24"/>
        </w:rPr>
      </w:pPr>
      <w:r>
        <w:rPr>
          <w:rFonts w:asciiTheme="majorBidi" w:hAnsiTheme="majorBidi" w:cstheme="majorBidi"/>
          <w:sz w:val="24"/>
          <w:szCs w:val="24"/>
        </w:rPr>
        <w:t>1.</w:t>
      </w:r>
    </w:p>
    <w:p w14:paraId="5E2FA639" w14:textId="77777777" w:rsidR="00E46972" w:rsidRDefault="00E46972" w:rsidP="00E46972">
      <w:pPr>
        <w:jc w:val="both"/>
        <w:rPr>
          <w:rFonts w:asciiTheme="majorBidi" w:hAnsiTheme="majorBidi" w:cstheme="majorBidi"/>
          <w:sz w:val="24"/>
          <w:szCs w:val="24"/>
        </w:rPr>
      </w:pPr>
      <w:r>
        <w:rPr>
          <w:rFonts w:asciiTheme="majorBidi" w:hAnsiTheme="majorBidi" w:cstheme="majorBidi"/>
          <w:sz w:val="24"/>
          <w:szCs w:val="24"/>
        </w:rPr>
        <w:t>2.</w:t>
      </w:r>
    </w:p>
    <w:p w14:paraId="6508CC3F" w14:textId="77777777" w:rsidR="00E46972" w:rsidRDefault="00E46972" w:rsidP="00E46972">
      <w:pPr>
        <w:jc w:val="both"/>
        <w:rPr>
          <w:rFonts w:asciiTheme="majorBidi" w:hAnsiTheme="majorBidi" w:cstheme="majorBidi"/>
          <w:sz w:val="24"/>
          <w:szCs w:val="24"/>
        </w:rPr>
      </w:pPr>
      <w:r>
        <w:rPr>
          <w:rFonts w:asciiTheme="majorBidi" w:hAnsiTheme="majorBidi" w:cstheme="majorBidi"/>
          <w:sz w:val="24"/>
          <w:szCs w:val="24"/>
        </w:rPr>
        <w:t>3.</w:t>
      </w:r>
    </w:p>
    <w:p w14:paraId="1D906A2D" w14:textId="77777777" w:rsidR="00E46972" w:rsidRPr="00E46972" w:rsidRDefault="00E46972" w:rsidP="00E46972">
      <w:pPr>
        <w:jc w:val="both"/>
        <w:rPr>
          <w:rFonts w:asciiTheme="majorBidi" w:hAnsiTheme="majorBidi" w:cstheme="majorBidi"/>
          <w:b/>
          <w:bCs/>
          <w:sz w:val="24"/>
          <w:szCs w:val="24"/>
        </w:rPr>
      </w:pPr>
      <w:r w:rsidRPr="00E46972">
        <w:rPr>
          <w:rFonts w:asciiTheme="majorBidi" w:hAnsiTheme="majorBidi" w:cstheme="majorBidi"/>
          <w:b/>
          <w:bCs/>
          <w:sz w:val="24"/>
          <w:szCs w:val="24"/>
        </w:rPr>
        <w:t>.</w:t>
      </w:r>
    </w:p>
    <w:p w14:paraId="4845F94B" w14:textId="77777777" w:rsidR="00E46972" w:rsidRPr="00E46972" w:rsidRDefault="00E46972" w:rsidP="00E46972">
      <w:pPr>
        <w:jc w:val="both"/>
        <w:rPr>
          <w:rFonts w:asciiTheme="majorBidi" w:hAnsiTheme="majorBidi" w:cstheme="majorBidi"/>
          <w:b/>
          <w:bCs/>
          <w:sz w:val="24"/>
          <w:szCs w:val="24"/>
        </w:rPr>
      </w:pPr>
    </w:p>
    <w:p w14:paraId="3F798DE2" w14:textId="77777777" w:rsidR="00E46972" w:rsidRPr="00E46972" w:rsidRDefault="00E46972" w:rsidP="00E46972">
      <w:pPr>
        <w:jc w:val="both"/>
        <w:rPr>
          <w:rFonts w:asciiTheme="majorBidi" w:hAnsiTheme="majorBidi" w:cstheme="majorBidi"/>
          <w:sz w:val="24"/>
          <w:szCs w:val="24"/>
        </w:rPr>
      </w:pPr>
    </w:p>
    <w:sectPr w:rsidR="00E46972" w:rsidRPr="00E46972"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38F0"/>
    <w:multiLevelType w:val="hybridMultilevel"/>
    <w:tmpl w:val="6986BCB6"/>
    <w:lvl w:ilvl="0" w:tplc="3384A770">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CB7F35"/>
    <w:multiLevelType w:val="hybridMultilevel"/>
    <w:tmpl w:val="A0DED62A"/>
    <w:lvl w:ilvl="0" w:tplc="89923BF6">
      <w:start w:val="1"/>
      <w:numFmt w:val="decimal"/>
      <w:lvlText w:val="%1."/>
      <w:lvlJc w:val="left"/>
      <w:pPr>
        <w:ind w:left="720"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A13AB"/>
    <w:multiLevelType w:val="multilevel"/>
    <w:tmpl w:val="6DF8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C2752"/>
    <w:multiLevelType w:val="multilevel"/>
    <w:tmpl w:val="40E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3C633C"/>
    <w:multiLevelType w:val="hybridMultilevel"/>
    <w:tmpl w:val="9A346890"/>
    <w:lvl w:ilvl="0" w:tplc="CCC0682C">
      <w:start w:val="1"/>
      <w:numFmt w:val="bullet"/>
      <w:lvlText w:val=""/>
      <w:lvlJc w:val="left"/>
      <w:pPr>
        <w:tabs>
          <w:tab w:val="num" w:pos="720"/>
        </w:tabs>
        <w:ind w:left="720" w:hanging="360"/>
      </w:pPr>
      <w:rPr>
        <w:rFonts w:ascii="Wingdings" w:hAnsi="Wingdings" w:hint="default"/>
      </w:rPr>
    </w:lvl>
    <w:lvl w:ilvl="1" w:tplc="C9C8A638">
      <w:start w:val="1"/>
      <w:numFmt w:val="bullet"/>
      <w:lvlText w:val=""/>
      <w:lvlJc w:val="left"/>
      <w:pPr>
        <w:tabs>
          <w:tab w:val="num" w:pos="1440"/>
        </w:tabs>
        <w:ind w:left="1440" w:hanging="360"/>
      </w:pPr>
      <w:rPr>
        <w:rFonts w:ascii="Wingdings" w:hAnsi="Wingdings" w:hint="default"/>
      </w:rPr>
    </w:lvl>
    <w:lvl w:ilvl="2" w:tplc="2222CF66" w:tentative="1">
      <w:start w:val="1"/>
      <w:numFmt w:val="bullet"/>
      <w:lvlText w:val=""/>
      <w:lvlJc w:val="left"/>
      <w:pPr>
        <w:tabs>
          <w:tab w:val="num" w:pos="2160"/>
        </w:tabs>
        <w:ind w:left="2160" w:hanging="360"/>
      </w:pPr>
      <w:rPr>
        <w:rFonts w:ascii="Wingdings" w:hAnsi="Wingdings" w:hint="default"/>
      </w:rPr>
    </w:lvl>
    <w:lvl w:ilvl="3" w:tplc="1AAA55A8" w:tentative="1">
      <w:start w:val="1"/>
      <w:numFmt w:val="bullet"/>
      <w:lvlText w:val=""/>
      <w:lvlJc w:val="left"/>
      <w:pPr>
        <w:tabs>
          <w:tab w:val="num" w:pos="2880"/>
        </w:tabs>
        <w:ind w:left="2880" w:hanging="360"/>
      </w:pPr>
      <w:rPr>
        <w:rFonts w:ascii="Wingdings" w:hAnsi="Wingdings" w:hint="default"/>
      </w:rPr>
    </w:lvl>
    <w:lvl w:ilvl="4" w:tplc="8BBAD9F8" w:tentative="1">
      <w:start w:val="1"/>
      <w:numFmt w:val="bullet"/>
      <w:lvlText w:val=""/>
      <w:lvlJc w:val="left"/>
      <w:pPr>
        <w:tabs>
          <w:tab w:val="num" w:pos="3600"/>
        </w:tabs>
        <w:ind w:left="3600" w:hanging="360"/>
      </w:pPr>
      <w:rPr>
        <w:rFonts w:ascii="Wingdings" w:hAnsi="Wingdings" w:hint="default"/>
      </w:rPr>
    </w:lvl>
    <w:lvl w:ilvl="5" w:tplc="7AD60A72" w:tentative="1">
      <w:start w:val="1"/>
      <w:numFmt w:val="bullet"/>
      <w:lvlText w:val=""/>
      <w:lvlJc w:val="left"/>
      <w:pPr>
        <w:tabs>
          <w:tab w:val="num" w:pos="4320"/>
        </w:tabs>
        <w:ind w:left="4320" w:hanging="360"/>
      </w:pPr>
      <w:rPr>
        <w:rFonts w:ascii="Wingdings" w:hAnsi="Wingdings" w:hint="default"/>
      </w:rPr>
    </w:lvl>
    <w:lvl w:ilvl="6" w:tplc="FB904826" w:tentative="1">
      <w:start w:val="1"/>
      <w:numFmt w:val="bullet"/>
      <w:lvlText w:val=""/>
      <w:lvlJc w:val="left"/>
      <w:pPr>
        <w:tabs>
          <w:tab w:val="num" w:pos="5040"/>
        </w:tabs>
        <w:ind w:left="5040" w:hanging="360"/>
      </w:pPr>
      <w:rPr>
        <w:rFonts w:ascii="Wingdings" w:hAnsi="Wingdings" w:hint="default"/>
      </w:rPr>
    </w:lvl>
    <w:lvl w:ilvl="7" w:tplc="40021EE8" w:tentative="1">
      <w:start w:val="1"/>
      <w:numFmt w:val="bullet"/>
      <w:lvlText w:val=""/>
      <w:lvlJc w:val="left"/>
      <w:pPr>
        <w:tabs>
          <w:tab w:val="num" w:pos="5760"/>
        </w:tabs>
        <w:ind w:left="5760" w:hanging="360"/>
      </w:pPr>
      <w:rPr>
        <w:rFonts w:ascii="Wingdings" w:hAnsi="Wingdings" w:hint="default"/>
      </w:rPr>
    </w:lvl>
    <w:lvl w:ilvl="8" w:tplc="FA542A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941CC"/>
    <w:multiLevelType w:val="multilevel"/>
    <w:tmpl w:val="BC3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81CBB"/>
    <w:multiLevelType w:val="multilevel"/>
    <w:tmpl w:val="D32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25E4D"/>
    <w:multiLevelType w:val="hybridMultilevel"/>
    <w:tmpl w:val="D96E1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51BE8"/>
    <w:multiLevelType w:val="hybridMultilevel"/>
    <w:tmpl w:val="5C60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17D1A66"/>
    <w:multiLevelType w:val="multilevel"/>
    <w:tmpl w:val="D55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80D85"/>
    <w:multiLevelType w:val="hybridMultilevel"/>
    <w:tmpl w:val="B0EE4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5"/>
  </w:num>
  <w:num w:numId="5">
    <w:abstractNumId w:val="3"/>
  </w:num>
  <w:num w:numId="6">
    <w:abstractNumId w:val="9"/>
  </w:num>
  <w:num w:numId="7">
    <w:abstractNumId w:val="13"/>
  </w:num>
  <w:num w:numId="8">
    <w:abstractNumId w:val="2"/>
  </w:num>
  <w:num w:numId="9">
    <w:abstractNumId w:val="7"/>
  </w:num>
  <w:num w:numId="10">
    <w:abstractNumId w:val="14"/>
  </w:num>
  <w:num w:numId="11">
    <w:abstractNumId w:val="10"/>
  </w:num>
  <w:num w:numId="12">
    <w:abstractNumId w:val="0"/>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72"/>
    <w:rsid w:val="00017ADC"/>
    <w:rsid w:val="000B1B14"/>
    <w:rsid w:val="000D1116"/>
    <w:rsid w:val="001000E6"/>
    <w:rsid w:val="00146815"/>
    <w:rsid w:val="001966A1"/>
    <w:rsid w:val="001A2915"/>
    <w:rsid w:val="001B15A7"/>
    <w:rsid w:val="001E653B"/>
    <w:rsid w:val="00296C74"/>
    <w:rsid w:val="0034305D"/>
    <w:rsid w:val="003463FC"/>
    <w:rsid w:val="0037213B"/>
    <w:rsid w:val="00386E3A"/>
    <w:rsid w:val="003E06F8"/>
    <w:rsid w:val="00452520"/>
    <w:rsid w:val="00470CBB"/>
    <w:rsid w:val="00481F72"/>
    <w:rsid w:val="004F61A0"/>
    <w:rsid w:val="005107A3"/>
    <w:rsid w:val="005428F7"/>
    <w:rsid w:val="0059662A"/>
    <w:rsid w:val="005C5F40"/>
    <w:rsid w:val="005E7DCA"/>
    <w:rsid w:val="00656702"/>
    <w:rsid w:val="006A303C"/>
    <w:rsid w:val="006D1B15"/>
    <w:rsid w:val="00717158"/>
    <w:rsid w:val="007359D1"/>
    <w:rsid w:val="00743E7E"/>
    <w:rsid w:val="00764349"/>
    <w:rsid w:val="007A724C"/>
    <w:rsid w:val="007D38FB"/>
    <w:rsid w:val="008011D1"/>
    <w:rsid w:val="00802CC1"/>
    <w:rsid w:val="00894C69"/>
    <w:rsid w:val="008D4C03"/>
    <w:rsid w:val="0091710E"/>
    <w:rsid w:val="00927482"/>
    <w:rsid w:val="00960E45"/>
    <w:rsid w:val="009D32C8"/>
    <w:rsid w:val="009D49C8"/>
    <w:rsid w:val="00AF0124"/>
    <w:rsid w:val="00B16C36"/>
    <w:rsid w:val="00B67B0A"/>
    <w:rsid w:val="00B801BC"/>
    <w:rsid w:val="00B83C8F"/>
    <w:rsid w:val="00BA2283"/>
    <w:rsid w:val="00BD3047"/>
    <w:rsid w:val="00C7135A"/>
    <w:rsid w:val="00D25C55"/>
    <w:rsid w:val="00D42665"/>
    <w:rsid w:val="00D81239"/>
    <w:rsid w:val="00DA307D"/>
    <w:rsid w:val="00DB6598"/>
    <w:rsid w:val="00E46972"/>
    <w:rsid w:val="00E62E42"/>
    <w:rsid w:val="00E8094D"/>
    <w:rsid w:val="00EB226F"/>
    <w:rsid w:val="00ED4BD9"/>
    <w:rsid w:val="00EE6431"/>
    <w:rsid w:val="00EF0B28"/>
    <w:rsid w:val="00F03F6D"/>
    <w:rsid w:val="00F04B42"/>
    <w:rsid w:val="00F75436"/>
    <w:rsid w:val="00FA489A"/>
    <w:rsid w:val="00FB4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AB71"/>
  <w15:docId w15:val="{1E3242F1-D79A-4A78-B698-37011651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FC"/>
  </w:style>
  <w:style w:type="paragraph" w:styleId="Heading1">
    <w:name w:val="heading 1"/>
    <w:basedOn w:val="Normal"/>
    <w:link w:val="Heading1Char"/>
    <w:uiPriority w:val="1"/>
    <w:qFormat/>
    <w:rsid w:val="005107A3"/>
    <w:pPr>
      <w:widowControl w:val="0"/>
      <w:spacing w:after="0" w:line="240" w:lineRule="auto"/>
      <w:ind w:left="14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customStyle="1" w:styleId="Heading1Char">
    <w:name w:val="Heading 1 Char"/>
    <w:basedOn w:val="DefaultParagraphFont"/>
    <w:link w:val="Heading1"/>
    <w:uiPriority w:val="1"/>
    <w:rsid w:val="005107A3"/>
    <w:rPr>
      <w:rFonts w:ascii="Calibri" w:eastAsia="Calibri" w:hAnsi="Calibri"/>
      <w:b/>
      <w:bCs/>
      <w:sz w:val="24"/>
      <w:szCs w:val="24"/>
    </w:rPr>
  </w:style>
  <w:style w:type="paragraph" w:styleId="NormalWeb">
    <w:name w:val="Normal (Web)"/>
    <w:basedOn w:val="Normal"/>
    <w:uiPriority w:val="99"/>
    <w:unhideWhenUsed/>
    <w:rsid w:val="005107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7A3"/>
    <w:rPr>
      <w:b/>
      <w:bCs/>
    </w:rPr>
  </w:style>
  <w:style w:type="paragraph" w:styleId="BalloonText">
    <w:name w:val="Balloon Text"/>
    <w:basedOn w:val="Normal"/>
    <w:link w:val="BalloonTextChar"/>
    <w:uiPriority w:val="99"/>
    <w:semiHidden/>
    <w:unhideWhenUsed/>
    <w:rsid w:val="0051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A3"/>
    <w:rPr>
      <w:rFonts w:ascii="Tahoma" w:hAnsi="Tahoma" w:cs="Tahoma"/>
      <w:sz w:val="16"/>
      <w:szCs w:val="16"/>
    </w:rPr>
  </w:style>
  <w:style w:type="character" w:styleId="Hyperlink">
    <w:name w:val="Hyperlink"/>
    <w:basedOn w:val="DefaultParagraphFont"/>
    <w:uiPriority w:val="99"/>
    <w:unhideWhenUsed/>
    <w:rsid w:val="009D32C8"/>
    <w:rPr>
      <w:color w:val="0000FF"/>
      <w:u w:val="single"/>
    </w:rPr>
  </w:style>
  <w:style w:type="character" w:styleId="FollowedHyperlink">
    <w:name w:val="FollowedHyperlink"/>
    <w:basedOn w:val="DefaultParagraphFont"/>
    <w:uiPriority w:val="99"/>
    <w:semiHidden/>
    <w:unhideWhenUsed/>
    <w:rsid w:val="00017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662830">
      <w:bodyDiv w:val="1"/>
      <w:marLeft w:val="0"/>
      <w:marRight w:val="0"/>
      <w:marTop w:val="0"/>
      <w:marBottom w:val="0"/>
      <w:divBdr>
        <w:top w:val="none" w:sz="0" w:space="0" w:color="auto"/>
        <w:left w:val="none" w:sz="0" w:space="0" w:color="auto"/>
        <w:bottom w:val="none" w:sz="0" w:space="0" w:color="auto"/>
        <w:right w:val="none" w:sz="0" w:space="0" w:color="auto"/>
      </w:divBdr>
      <w:divsChild>
        <w:div w:id="158853578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Mark</cp:lastModifiedBy>
  <cp:revision>2</cp:revision>
  <dcterms:created xsi:type="dcterms:W3CDTF">2020-08-01T07:52:00Z</dcterms:created>
  <dcterms:modified xsi:type="dcterms:W3CDTF">2020-08-01T07:52:00Z</dcterms:modified>
</cp:coreProperties>
</file>