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22"/>
        <w:gridCol w:w="7354"/>
      </w:tblGrid>
      <w:tr w:rsidR="002A5D1E" w:rsidRPr="00A472D1" w14:paraId="1FFAD9B4" w14:textId="77777777" w:rsidTr="008E64EE">
        <w:tc>
          <w:tcPr>
            <w:tcW w:w="9576" w:type="dxa"/>
            <w:gridSpan w:val="2"/>
          </w:tcPr>
          <w:p w14:paraId="6ACB1699" w14:textId="77777777" w:rsidR="002A5D1E" w:rsidRPr="00A472D1" w:rsidRDefault="004512DE" w:rsidP="00A472D1">
            <w:pPr>
              <w:spacing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Problem/</w:t>
            </w:r>
            <w:r w:rsidR="002A5D1E" w:rsidRPr="00A472D1">
              <w:rPr>
                <w:rFonts w:ascii="Times New Roman" w:hAnsi="Times New Roman"/>
                <w:b/>
                <w:sz w:val="24"/>
                <w:szCs w:val="24"/>
              </w:rPr>
              <w:t>PICOT</w:t>
            </w:r>
            <w:r w:rsidR="005A41B6" w:rsidRPr="00A472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952B9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Evidence </w:t>
            </w:r>
            <w:r w:rsidR="00E90381" w:rsidRPr="00A472D1">
              <w:rPr>
                <w:rFonts w:ascii="Times New Roman" w:hAnsi="Times New Roman"/>
                <w:b/>
                <w:sz w:val="24"/>
                <w:szCs w:val="24"/>
              </w:rPr>
              <w:t>Search</w:t>
            </w:r>
            <w:r w:rsidR="0050233B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 (PP</w:t>
            </w:r>
            <w:r w:rsidR="006952B9" w:rsidRPr="00A472D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50233B" w:rsidRPr="00A472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A5D1E" w:rsidRPr="00A472D1">
              <w:rPr>
                <w:rFonts w:ascii="Times New Roman" w:hAnsi="Times New Roman"/>
                <w:b/>
                <w:sz w:val="24"/>
                <w:szCs w:val="24"/>
              </w:rPr>
              <w:t>Worksheet</w:t>
            </w:r>
          </w:p>
          <w:p w14:paraId="0C2EE2DF" w14:textId="77777777" w:rsidR="0058161A" w:rsidRPr="00A472D1" w:rsidRDefault="0058161A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  <w:r w:rsidR="007A086D">
              <w:rPr>
                <w:rFonts w:ascii="Times New Roman" w:hAnsi="Times New Roman"/>
                <w:b/>
                <w:sz w:val="24"/>
                <w:szCs w:val="24"/>
              </w:rPr>
              <w:t xml:space="preserve"> Kenyetta Dixon</w:t>
            </w:r>
          </w:p>
          <w:p w14:paraId="7DC23F14" w14:textId="77777777" w:rsidR="0058161A" w:rsidRPr="00A472D1" w:rsidRDefault="0058161A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Date:  </w:t>
            </w:r>
            <w:r w:rsidR="007A086D">
              <w:rPr>
                <w:rFonts w:ascii="Times New Roman" w:hAnsi="Times New Roman"/>
                <w:b/>
                <w:sz w:val="24"/>
                <w:szCs w:val="24"/>
              </w:rPr>
              <w:t>24/05/2020</w:t>
            </w:r>
          </w:p>
        </w:tc>
      </w:tr>
      <w:tr w:rsidR="00D75B07" w:rsidRPr="00A472D1" w14:paraId="77616CA3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757E968B" w14:textId="77777777" w:rsidR="00D75B07" w:rsidRPr="00A472D1" w:rsidRDefault="00D75B07" w:rsidP="00A472D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354" w:type="dxa"/>
            <w:vMerge w:val="restart"/>
          </w:tcPr>
          <w:p w14:paraId="14624FA1" w14:textId="77777777" w:rsidR="00B0765B" w:rsidRPr="00A472D1" w:rsidRDefault="00384D7C" w:rsidP="00A472D1">
            <w:pPr>
              <w:spacing w:before="100" w:after="10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>Healthcare associated infections</w:t>
            </w:r>
          </w:p>
          <w:p w14:paraId="1A959427" w14:textId="77777777" w:rsidR="00384D7C" w:rsidRPr="00A472D1" w:rsidRDefault="009355F7" w:rsidP="00A472D1">
            <w:pPr>
              <w:spacing w:before="100" w:after="10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8143E3" w:rsidRPr="00A472D1">
              <w:rPr>
                <w:rFonts w:ascii="Times New Roman" w:hAnsi="Times New Roman"/>
                <w:sz w:val="24"/>
                <w:szCs w:val="24"/>
              </w:rPr>
              <w:t xml:space="preserve">chose this safety issue because </w:t>
            </w:r>
            <w:r w:rsidR="00F517D4" w:rsidRPr="00A472D1">
              <w:rPr>
                <w:rFonts w:ascii="Times New Roman" w:hAnsi="Times New Roman"/>
                <w:sz w:val="24"/>
                <w:szCs w:val="24"/>
              </w:rPr>
              <w:t xml:space="preserve">infections like </w:t>
            </w:r>
            <w:r w:rsidR="00552CD6" w:rsidRPr="00A472D1">
              <w:rPr>
                <w:rFonts w:ascii="Times New Roman" w:hAnsi="Times New Roman"/>
                <w:sz w:val="24"/>
                <w:szCs w:val="24"/>
              </w:rPr>
              <w:t xml:space="preserve">surgical site infections, </w:t>
            </w:r>
            <w:r w:rsidR="00A1550D" w:rsidRPr="00A472D1">
              <w:rPr>
                <w:rFonts w:ascii="Times New Roman" w:hAnsi="Times New Roman"/>
                <w:sz w:val="24"/>
                <w:szCs w:val="24"/>
              </w:rPr>
              <w:t xml:space="preserve">ventilator associated pneumonia, and </w:t>
            </w:r>
            <w:r w:rsidR="00F844AE" w:rsidRPr="00A472D1">
              <w:rPr>
                <w:rFonts w:ascii="Times New Roman" w:hAnsi="Times New Roman"/>
                <w:sz w:val="24"/>
                <w:szCs w:val="24"/>
              </w:rPr>
              <w:t xml:space="preserve">catheter </w:t>
            </w:r>
            <w:r w:rsidR="00216AE3" w:rsidRPr="00A472D1">
              <w:rPr>
                <w:rFonts w:ascii="Times New Roman" w:hAnsi="Times New Roman"/>
                <w:sz w:val="24"/>
                <w:szCs w:val="24"/>
              </w:rPr>
              <w:t xml:space="preserve">associated urinary </w:t>
            </w:r>
            <w:r w:rsidR="00136F5F" w:rsidRPr="00A472D1">
              <w:rPr>
                <w:rFonts w:ascii="Times New Roman" w:hAnsi="Times New Roman"/>
                <w:sz w:val="24"/>
                <w:szCs w:val="24"/>
              </w:rPr>
              <w:t xml:space="preserve">tract infections </w:t>
            </w:r>
            <w:r w:rsidR="00EA7BE1" w:rsidRPr="00A472D1">
              <w:rPr>
                <w:rFonts w:ascii="Times New Roman" w:hAnsi="Times New Roman"/>
                <w:sz w:val="24"/>
                <w:szCs w:val="24"/>
              </w:rPr>
              <w:t xml:space="preserve">have significant influence on increased </w:t>
            </w:r>
            <w:r w:rsidR="0031151E" w:rsidRPr="00A472D1">
              <w:rPr>
                <w:rFonts w:ascii="Times New Roman" w:hAnsi="Times New Roman"/>
                <w:sz w:val="24"/>
                <w:szCs w:val="24"/>
              </w:rPr>
              <w:t>rates of mortality and morbidity</w:t>
            </w:r>
            <w:r w:rsidR="00A6487C" w:rsidRPr="00A472D1">
              <w:rPr>
                <w:rFonts w:ascii="Times New Roman" w:hAnsi="Times New Roman"/>
                <w:sz w:val="24"/>
                <w:szCs w:val="24"/>
              </w:rPr>
              <w:t xml:space="preserve"> in my area of nursing practice</w:t>
            </w:r>
            <w:r w:rsidR="0031151E" w:rsidRPr="00A47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61C5" w:rsidRPr="00A472D1">
              <w:rPr>
                <w:rFonts w:ascii="Times New Roman" w:hAnsi="Times New Roman"/>
                <w:sz w:val="24"/>
                <w:szCs w:val="24"/>
              </w:rPr>
              <w:t>Such infe</w:t>
            </w:r>
            <w:r w:rsidR="001A2086" w:rsidRPr="00A472D1">
              <w:rPr>
                <w:rFonts w:ascii="Times New Roman" w:hAnsi="Times New Roman"/>
                <w:sz w:val="24"/>
                <w:szCs w:val="24"/>
              </w:rPr>
              <w:t>ctions have also increased the</w:t>
            </w:r>
            <w:r w:rsidR="00640A75" w:rsidRPr="00A472D1">
              <w:rPr>
                <w:rFonts w:ascii="Times New Roman" w:hAnsi="Times New Roman"/>
                <w:sz w:val="24"/>
                <w:szCs w:val="24"/>
              </w:rPr>
              <w:t xml:space="preserve"> annual</w:t>
            </w:r>
            <w:r w:rsidR="001A2086" w:rsidRPr="00A472D1">
              <w:rPr>
                <w:rFonts w:ascii="Times New Roman" w:hAnsi="Times New Roman"/>
                <w:sz w:val="24"/>
                <w:szCs w:val="24"/>
              </w:rPr>
              <w:t xml:space="preserve"> cost</w:t>
            </w:r>
            <w:r w:rsidR="000E2A90" w:rsidRPr="00A472D1">
              <w:rPr>
                <w:rFonts w:ascii="Times New Roman" w:hAnsi="Times New Roman"/>
                <w:sz w:val="24"/>
                <w:szCs w:val="24"/>
              </w:rPr>
              <w:t>s</w:t>
            </w:r>
            <w:r w:rsidR="00BE77B8" w:rsidRPr="00A472D1">
              <w:rPr>
                <w:rFonts w:ascii="Times New Roman" w:hAnsi="Times New Roman"/>
                <w:sz w:val="24"/>
                <w:szCs w:val="24"/>
              </w:rPr>
              <w:t xml:space="preserve"> of medical services in my unit</w:t>
            </w:r>
            <w:r w:rsidR="00EA3C06" w:rsidRPr="00A47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60D9" w:rsidRPr="00A472D1">
              <w:rPr>
                <w:rFonts w:ascii="Times New Roman" w:hAnsi="Times New Roman"/>
                <w:sz w:val="24"/>
                <w:szCs w:val="24"/>
              </w:rPr>
              <w:t xml:space="preserve">The problem of </w:t>
            </w:r>
            <w:r w:rsidR="009B2E37" w:rsidRPr="00A472D1">
              <w:rPr>
                <w:rFonts w:ascii="Times New Roman" w:hAnsi="Times New Roman"/>
                <w:sz w:val="24"/>
                <w:szCs w:val="24"/>
              </w:rPr>
              <w:t xml:space="preserve">healthcare associated infections is also significant since it </w:t>
            </w:r>
            <w:r w:rsidR="00972882" w:rsidRPr="00A472D1">
              <w:rPr>
                <w:rFonts w:ascii="Times New Roman" w:hAnsi="Times New Roman"/>
                <w:sz w:val="24"/>
                <w:szCs w:val="24"/>
              </w:rPr>
              <w:t xml:space="preserve">causes complications and </w:t>
            </w:r>
            <w:r w:rsidR="00CE71F3" w:rsidRPr="00A472D1">
              <w:rPr>
                <w:rFonts w:ascii="Times New Roman" w:hAnsi="Times New Roman"/>
                <w:sz w:val="24"/>
                <w:szCs w:val="24"/>
              </w:rPr>
              <w:t xml:space="preserve">affects the quality of care and patient outcomes by </w:t>
            </w:r>
            <w:r w:rsidR="00BC7FDB" w:rsidRPr="00A472D1">
              <w:rPr>
                <w:rFonts w:ascii="Times New Roman" w:hAnsi="Times New Roman"/>
                <w:sz w:val="24"/>
                <w:szCs w:val="24"/>
              </w:rPr>
              <w:t xml:space="preserve">increasing hospital stays and </w:t>
            </w:r>
            <w:r w:rsidR="000C491E" w:rsidRPr="00A472D1">
              <w:rPr>
                <w:rFonts w:ascii="Times New Roman" w:hAnsi="Times New Roman"/>
                <w:sz w:val="24"/>
                <w:szCs w:val="24"/>
              </w:rPr>
              <w:t xml:space="preserve">readmission </w:t>
            </w:r>
            <w:r w:rsidR="00360443" w:rsidRPr="00A472D1">
              <w:rPr>
                <w:rFonts w:ascii="Times New Roman" w:hAnsi="Times New Roman"/>
                <w:sz w:val="24"/>
                <w:szCs w:val="24"/>
              </w:rPr>
              <w:t xml:space="preserve">of patients. </w:t>
            </w:r>
            <w:r w:rsidR="005C1D3E" w:rsidRPr="00A472D1">
              <w:rPr>
                <w:rFonts w:ascii="Times New Roman" w:hAnsi="Times New Roman"/>
                <w:sz w:val="24"/>
                <w:szCs w:val="24"/>
              </w:rPr>
              <w:t xml:space="preserve">The infections affect the lives of patients </w:t>
            </w:r>
            <w:r w:rsidR="000C491E" w:rsidRPr="00A472D1">
              <w:rPr>
                <w:rFonts w:ascii="Times New Roman" w:hAnsi="Times New Roman"/>
                <w:sz w:val="24"/>
                <w:szCs w:val="24"/>
              </w:rPr>
              <w:t>since</w:t>
            </w:r>
            <w:r w:rsidR="005C1D3E" w:rsidRPr="00A472D1">
              <w:rPr>
                <w:rFonts w:ascii="Times New Roman" w:hAnsi="Times New Roman"/>
                <w:sz w:val="24"/>
                <w:szCs w:val="24"/>
              </w:rPr>
              <w:t xml:space="preserve"> longer stays </w:t>
            </w:r>
            <w:r w:rsidR="00A26E58" w:rsidRPr="00A472D1">
              <w:rPr>
                <w:rFonts w:ascii="Times New Roman" w:hAnsi="Times New Roman"/>
                <w:sz w:val="24"/>
                <w:szCs w:val="24"/>
              </w:rPr>
              <w:t xml:space="preserve">in the hospital </w:t>
            </w:r>
            <w:r w:rsidR="00764FB3" w:rsidRPr="00A472D1">
              <w:rPr>
                <w:rFonts w:ascii="Times New Roman" w:hAnsi="Times New Roman"/>
                <w:sz w:val="24"/>
                <w:szCs w:val="24"/>
              </w:rPr>
              <w:t xml:space="preserve">prevent them from their </w:t>
            </w:r>
            <w:r w:rsidR="00311D36" w:rsidRPr="00A472D1">
              <w:rPr>
                <w:rFonts w:ascii="Times New Roman" w:hAnsi="Times New Roman"/>
                <w:sz w:val="24"/>
                <w:szCs w:val="24"/>
              </w:rPr>
              <w:t xml:space="preserve">resuming </w:t>
            </w:r>
            <w:r w:rsidR="00BB4CC3" w:rsidRPr="00A472D1">
              <w:rPr>
                <w:rFonts w:ascii="Times New Roman" w:hAnsi="Times New Roman"/>
                <w:sz w:val="24"/>
                <w:szCs w:val="24"/>
              </w:rPr>
              <w:t xml:space="preserve">their work, leading to loss of wages. </w:t>
            </w:r>
            <w:r w:rsidR="00DF34BD" w:rsidRPr="00A472D1">
              <w:rPr>
                <w:rFonts w:ascii="Times New Roman" w:hAnsi="Times New Roman"/>
                <w:sz w:val="24"/>
                <w:szCs w:val="24"/>
              </w:rPr>
              <w:t xml:space="preserve">They also affect </w:t>
            </w:r>
            <w:r w:rsidR="00813F80" w:rsidRPr="00A472D1">
              <w:rPr>
                <w:rFonts w:ascii="Times New Roman" w:hAnsi="Times New Roman"/>
                <w:sz w:val="24"/>
                <w:szCs w:val="24"/>
              </w:rPr>
              <w:t xml:space="preserve">recovery </w:t>
            </w:r>
            <w:r w:rsidR="008A6D3C" w:rsidRPr="00A472D1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FE247D" w:rsidRPr="00A472D1">
              <w:rPr>
                <w:rFonts w:ascii="Times New Roman" w:hAnsi="Times New Roman"/>
                <w:sz w:val="24"/>
                <w:szCs w:val="24"/>
              </w:rPr>
              <w:t>causing delays and</w:t>
            </w:r>
            <w:r w:rsidR="00E22F9E" w:rsidRPr="00A472D1">
              <w:rPr>
                <w:rFonts w:ascii="Times New Roman" w:hAnsi="Times New Roman"/>
                <w:sz w:val="24"/>
                <w:szCs w:val="24"/>
              </w:rPr>
              <w:t>increasing</w:t>
            </w:r>
            <w:r w:rsidR="003A7F7D" w:rsidRPr="00A472D1">
              <w:rPr>
                <w:rFonts w:ascii="Times New Roman" w:hAnsi="Times New Roman"/>
                <w:sz w:val="24"/>
                <w:szCs w:val="24"/>
              </w:rPr>
              <w:t xml:space="preserve"> the risk of fatal complications </w:t>
            </w:r>
            <w:r w:rsidR="00EA68BA" w:rsidRPr="00A472D1">
              <w:rPr>
                <w:rFonts w:ascii="Times New Roman" w:hAnsi="Times New Roman"/>
                <w:sz w:val="24"/>
                <w:szCs w:val="24"/>
              </w:rPr>
              <w:t xml:space="preserve">that can result in death of patients. </w:t>
            </w:r>
            <w:r w:rsidR="00843CB1" w:rsidRPr="00A472D1">
              <w:rPr>
                <w:rFonts w:ascii="Times New Roman" w:hAnsi="Times New Roman"/>
                <w:sz w:val="24"/>
                <w:szCs w:val="24"/>
              </w:rPr>
              <w:t xml:space="preserve">Therefore, </w:t>
            </w:r>
            <w:r w:rsidR="00722E0E" w:rsidRPr="00A472D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33586" w:rsidRPr="00A472D1">
              <w:rPr>
                <w:rFonts w:ascii="Times New Roman" w:hAnsi="Times New Roman"/>
                <w:sz w:val="24"/>
                <w:szCs w:val="24"/>
              </w:rPr>
              <w:t xml:space="preserve">risk of </w:t>
            </w:r>
            <w:r w:rsidR="005D703B" w:rsidRPr="00A472D1">
              <w:rPr>
                <w:rFonts w:ascii="Times New Roman" w:hAnsi="Times New Roman"/>
                <w:sz w:val="24"/>
                <w:szCs w:val="24"/>
              </w:rPr>
              <w:t xml:space="preserve">healthcare-associated </w:t>
            </w:r>
            <w:r w:rsidR="001A6D5B" w:rsidRPr="00A472D1">
              <w:rPr>
                <w:rFonts w:ascii="Times New Roman" w:hAnsi="Times New Roman"/>
                <w:sz w:val="24"/>
                <w:szCs w:val="24"/>
              </w:rPr>
              <w:t xml:space="preserve">infections </w:t>
            </w:r>
            <w:r w:rsidR="00BB21A2">
              <w:rPr>
                <w:rFonts w:ascii="Times New Roman" w:hAnsi="Times New Roman"/>
                <w:sz w:val="24"/>
                <w:szCs w:val="24"/>
              </w:rPr>
              <w:t>can impact</w:t>
            </w:r>
            <w:r w:rsidR="00141450" w:rsidRPr="00A472D1">
              <w:rPr>
                <w:rFonts w:ascii="Times New Roman" w:hAnsi="Times New Roman"/>
                <w:sz w:val="24"/>
                <w:szCs w:val="24"/>
              </w:rPr>
              <w:t xml:space="preserve"> both </w:t>
            </w:r>
            <w:r w:rsidR="00672A7B" w:rsidRPr="00A472D1">
              <w:rPr>
                <w:rFonts w:ascii="Times New Roman" w:hAnsi="Times New Roman"/>
                <w:sz w:val="24"/>
                <w:szCs w:val="24"/>
              </w:rPr>
              <w:t xml:space="preserve">employment, healthcare professionals, and </w:t>
            </w:r>
            <w:r w:rsidR="00C17FA2" w:rsidRPr="00A472D1">
              <w:rPr>
                <w:rFonts w:ascii="Times New Roman" w:hAnsi="Times New Roman"/>
                <w:sz w:val="24"/>
                <w:szCs w:val="24"/>
              </w:rPr>
              <w:t>physical health</w:t>
            </w:r>
            <w:r w:rsidR="0060078A" w:rsidRPr="00A472D1">
              <w:rPr>
                <w:rFonts w:ascii="Times New Roman" w:hAnsi="Times New Roman"/>
                <w:sz w:val="24"/>
                <w:szCs w:val="24"/>
              </w:rPr>
              <w:t xml:space="preserve"> of patients</w:t>
            </w:r>
            <w:r w:rsidR="00C17FA2" w:rsidRPr="00A47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5B07" w:rsidRPr="00A472D1" w14:paraId="443FBBA5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6F91AC90" w14:textId="77777777" w:rsidR="00D75B07" w:rsidRPr="00A472D1" w:rsidRDefault="00D75B07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Clinical Nursing Practice Problem</w:t>
            </w:r>
          </w:p>
          <w:p w14:paraId="4295FA30" w14:textId="77777777" w:rsidR="00D75B07" w:rsidRPr="00A472D1" w:rsidRDefault="00D75B07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BD03E" w14:textId="77777777" w:rsidR="00D75B07" w:rsidRPr="00A472D1" w:rsidRDefault="009D52D2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>Select and i</w:t>
            </w:r>
            <w:r w:rsidR="00FC141F" w:rsidRPr="00A472D1">
              <w:rPr>
                <w:rFonts w:ascii="Times New Roman" w:hAnsi="Times New Roman"/>
                <w:sz w:val="24"/>
                <w:szCs w:val="24"/>
              </w:rPr>
              <w:t xml:space="preserve">dentify </w:t>
            </w:r>
            <w:r w:rsidR="00263EFB" w:rsidRPr="00A472D1">
              <w:rPr>
                <w:rFonts w:ascii="Times New Roman" w:hAnsi="Times New Roman"/>
                <w:b/>
                <w:sz w:val="24"/>
                <w:szCs w:val="24"/>
              </w:rPr>
              <w:t>ONLY</w:t>
            </w:r>
            <w:r w:rsidR="00D75B07" w:rsidRPr="00A472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one</w:t>
            </w:r>
            <w:r w:rsidR="00D75B07" w:rsidRPr="00A472D1">
              <w:rPr>
                <w:rFonts w:ascii="Times New Roman" w:hAnsi="Times New Roman"/>
                <w:sz w:val="24"/>
                <w:szCs w:val="24"/>
              </w:rPr>
              <w:t xml:space="preserve"> quality </w:t>
            </w:r>
            <w:r w:rsidR="00D75B07" w:rsidRPr="00A472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="00D75B07" w:rsidRPr="00A472D1">
              <w:rPr>
                <w:rFonts w:ascii="Times New Roman" w:hAnsi="Times New Roman"/>
                <w:sz w:val="24"/>
                <w:szCs w:val="24"/>
              </w:rPr>
              <w:t xml:space="preserve"> safety clinical priority area from the assignment guidelines practice scenario. </w:t>
            </w:r>
            <w:r w:rsidR="008E6BAF" w:rsidRPr="00A472D1">
              <w:rPr>
                <w:rFonts w:ascii="Times New Roman" w:hAnsi="Times New Roman"/>
                <w:sz w:val="24"/>
                <w:szCs w:val="24"/>
              </w:rPr>
              <w:t xml:space="preserve">Summarize </w:t>
            </w:r>
            <w:r w:rsidR="008E6BAF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why </w:t>
            </w:r>
            <w:r w:rsidR="008E6BAF" w:rsidRPr="00A472D1">
              <w:rPr>
                <w:rFonts w:ascii="Times New Roman" w:hAnsi="Times New Roman"/>
                <w:sz w:val="24"/>
                <w:szCs w:val="24"/>
              </w:rPr>
              <w:t xml:space="preserve">youbelieve the nursing practice problem/issue is the most important.  </w:t>
            </w:r>
            <w:r w:rsidR="00EB7D4E" w:rsidRPr="00A472D1">
              <w:rPr>
                <w:rFonts w:ascii="Times New Roman" w:hAnsi="Times New Roman"/>
                <w:sz w:val="24"/>
                <w:szCs w:val="24"/>
              </w:rPr>
              <w:t xml:space="preserve">Summarize your </w:t>
            </w:r>
            <w:r w:rsidR="00EB7D4E" w:rsidRPr="00A472D1">
              <w:rPr>
                <w:rFonts w:ascii="Times New Roman" w:hAnsi="Times New Roman"/>
                <w:b/>
                <w:sz w:val="24"/>
                <w:szCs w:val="24"/>
              </w:rPr>
              <w:t>rationale (why)</w:t>
            </w:r>
            <w:r w:rsidR="00EB7D4E" w:rsidRPr="00A472D1">
              <w:rPr>
                <w:rFonts w:ascii="Times New Roman" w:hAnsi="Times New Roman"/>
                <w:sz w:val="24"/>
                <w:szCs w:val="24"/>
              </w:rPr>
              <w:t xml:space="preserve"> for choosing the problem.   </w:t>
            </w:r>
          </w:p>
        </w:tc>
        <w:tc>
          <w:tcPr>
            <w:tcW w:w="7354" w:type="dxa"/>
            <w:vMerge/>
            <w:tcBorders>
              <w:bottom w:val="single" w:sz="4" w:space="0" w:color="000000" w:themeColor="text1"/>
            </w:tcBorders>
          </w:tcPr>
          <w:p w14:paraId="706094F7" w14:textId="77777777" w:rsidR="00D75B07" w:rsidRPr="00A472D1" w:rsidRDefault="00D75B07" w:rsidP="00A472D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167" w:rsidRPr="00A472D1" w14:paraId="45684DC7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5C0E82C7" w14:textId="77777777" w:rsidR="00D6691C" w:rsidRPr="00A472D1" w:rsidRDefault="005B36AF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Clinical </w:t>
            </w:r>
            <w:r w:rsidR="00D6691C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Nursing </w:t>
            </w:r>
          </w:p>
          <w:p w14:paraId="33BC0454" w14:textId="77777777" w:rsidR="005B36AF" w:rsidRPr="00A472D1" w:rsidRDefault="005B36AF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PICOT Question</w:t>
            </w:r>
          </w:p>
          <w:p w14:paraId="4EFEE3E8" w14:textId="77777777" w:rsidR="006F6CF3" w:rsidRPr="00A472D1" w:rsidRDefault="006F6CF3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A0982" w14:textId="77777777" w:rsidR="00854167" w:rsidRPr="00A472D1" w:rsidRDefault="006F5180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Using the </w:t>
            </w:r>
            <w:r w:rsidR="004F4CA5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NR439 </w:t>
            </w:r>
            <w:r w:rsidR="006F6CF3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Guide for Writing </w:t>
            </w:r>
            <w:r w:rsidR="004F4CA5" w:rsidRPr="00A472D1">
              <w:rPr>
                <w:rFonts w:ascii="Times New Roman" w:hAnsi="Times New Roman"/>
                <w:b/>
                <w:sz w:val="24"/>
                <w:szCs w:val="24"/>
              </w:rPr>
              <w:t>PICOT Questions and Examples</w:t>
            </w:r>
            <w:r w:rsidR="001B5FBC" w:rsidRPr="00A472D1">
              <w:rPr>
                <w:rFonts w:ascii="Times New Roman" w:hAnsi="Times New Roman"/>
                <w:sz w:val="24"/>
                <w:szCs w:val="24"/>
              </w:rPr>
              <w:t>located in</w:t>
            </w:r>
            <w:r w:rsidR="00D75B07" w:rsidRPr="00A472D1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3B1FF1" w:rsidRPr="00A472D1">
              <w:rPr>
                <w:rFonts w:ascii="Times New Roman" w:hAnsi="Times New Roman"/>
                <w:sz w:val="24"/>
                <w:szCs w:val="24"/>
              </w:rPr>
              <w:t>assignment guidelines</w:t>
            </w:r>
            <w:r w:rsidR="00C87A60" w:rsidRPr="00A472D1">
              <w:rPr>
                <w:rFonts w:ascii="Times New Roman" w:hAnsi="Times New Roman"/>
                <w:sz w:val="24"/>
                <w:szCs w:val="24"/>
              </w:rPr>
              <w:t>,</w:t>
            </w:r>
            <w:r w:rsidR="002E0F79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>write out</w:t>
            </w:r>
            <w:r w:rsidR="002E0F79" w:rsidRPr="00A472D1">
              <w:rPr>
                <w:rFonts w:ascii="Times New Roman" w:hAnsi="Times New Roman"/>
                <w:sz w:val="24"/>
                <w:szCs w:val="24"/>
              </w:rPr>
              <w:t xml:space="preserve"> your PICOT question</w:t>
            </w:r>
            <w:r w:rsidR="00B73E42" w:rsidRPr="00A472D1">
              <w:rPr>
                <w:rFonts w:ascii="Times New Roman" w:hAnsi="Times New Roman"/>
                <w:sz w:val="24"/>
                <w:szCs w:val="24"/>
              </w:rPr>
              <w:t>.</w:t>
            </w:r>
            <w:r w:rsidR="00E62856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="00263EFB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nclude </w:t>
            </w:r>
            <w:r w:rsidR="00EB7D4E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</w:t>
            </w:r>
            <w:r w:rsidR="00E62856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>PI</w:t>
            </w:r>
            <w:r w:rsidR="00263EFB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>COT</w:t>
            </w:r>
            <w:r w:rsidR="00E62856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>letters</w:t>
            </w:r>
            <w:r w:rsidR="00263EFB" w:rsidRPr="00A4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 your question.</w:t>
            </w:r>
          </w:p>
          <w:p w14:paraId="1BCB8BFB" w14:textId="77777777" w:rsidR="002824BE" w:rsidRPr="00A472D1" w:rsidRDefault="002824BE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6AC5E829" w14:textId="77777777" w:rsidR="000F2EA5" w:rsidRPr="00A472D1" w:rsidRDefault="00E86625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lastRenderedPageBreak/>
              <w:t>Does</w:t>
            </w:r>
            <w:r w:rsidR="00BE34A6" w:rsidRPr="00A472D1">
              <w:rPr>
                <w:rFonts w:ascii="Times New Roman" w:hAnsi="Times New Roman"/>
                <w:sz w:val="24"/>
                <w:szCs w:val="24"/>
              </w:rPr>
              <w:t xml:space="preserve"> using</w:t>
            </w:r>
            <w:r w:rsidR="00702A03" w:rsidRPr="00A472D1">
              <w:rPr>
                <w:rFonts w:ascii="Times New Roman" w:hAnsi="Times New Roman"/>
                <w:sz w:val="24"/>
                <w:szCs w:val="24"/>
              </w:rPr>
              <w:t>(I</w:t>
            </w:r>
            <w:r w:rsidR="007719D1" w:rsidRPr="00A472D1">
              <w:rPr>
                <w:rFonts w:ascii="Times New Roman" w:hAnsi="Times New Roman"/>
                <w:sz w:val="24"/>
                <w:szCs w:val="24"/>
              </w:rPr>
              <w:t>) probiotic</w:t>
            </w:r>
            <w:r w:rsidR="00143070" w:rsidRPr="00A472D1">
              <w:rPr>
                <w:rFonts w:ascii="Times New Roman" w:hAnsi="Times New Roman"/>
                <w:sz w:val="24"/>
                <w:szCs w:val="24"/>
              </w:rPr>
              <w:t>-based sani</w:t>
            </w:r>
            <w:r w:rsidR="00B80FDD" w:rsidRPr="00A472D1">
              <w:rPr>
                <w:rFonts w:ascii="Times New Roman" w:hAnsi="Times New Roman"/>
                <w:sz w:val="24"/>
                <w:szCs w:val="24"/>
              </w:rPr>
              <w:t xml:space="preserve">tation </w:t>
            </w:r>
            <w:r w:rsidR="00796FD6" w:rsidRPr="00A472D1">
              <w:rPr>
                <w:rFonts w:ascii="Times New Roman" w:hAnsi="Times New Roman"/>
                <w:sz w:val="24"/>
                <w:szCs w:val="24"/>
              </w:rPr>
              <w:t xml:space="preserve">systems </w:t>
            </w:r>
            <w:r w:rsidR="00AE05D8" w:rsidRPr="00A472D1">
              <w:rPr>
                <w:rFonts w:ascii="Times New Roman" w:hAnsi="Times New Roman"/>
                <w:sz w:val="24"/>
                <w:szCs w:val="24"/>
              </w:rPr>
              <w:t>by healthcare workers</w:t>
            </w:r>
            <w:r w:rsidR="00F67529" w:rsidRPr="00A472D1">
              <w:rPr>
                <w:rFonts w:ascii="Times New Roman" w:hAnsi="Times New Roman"/>
                <w:sz w:val="24"/>
                <w:szCs w:val="24"/>
              </w:rPr>
              <w:t xml:space="preserve"> (O)</w:t>
            </w:r>
            <w:r w:rsidR="00E15EFF" w:rsidRPr="00A472D1">
              <w:rPr>
                <w:rFonts w:ascii="Times New Roman" w:hAnsi="Times New Roman"/>
                <w:sz w:val="24"/>
                <w:szCs w:val="24"/>
              </w:rPr>
              <w:t xml:space="preserve">reduce </w:t>
            </w:r>
            <w:r w:rsidR="00A12771" w:rsidRPr="00A472D1">
              <w:rPr>
                <w:rFonts w:ascii="Times New Roman" w:hAnsi="Times New Roman"/>
                <w:sz w:val="24"/>
                <w:szCs w:val="24"/>
              </w:rPr>
              <w:t xml:space="preserve">the rate of </w:t>
            </w:r>
            <w:r w:rsidR="007719D1" w:rsidRPr="00A472D1">
              <w:rPr>
                <w:rFonts w:ascii="Times New Roman" w:hAnsi="Times New Roman"/>
                <w:sz w:val="24"/>
                <w:szCs w:val="24"/>
              </w:rPr>
              <w:t xml:space="preserve">(P) </w:t>
            </w:r>
            <w:r w:rsidR="00A12771" w:rsidRPr="00A472D1">
              <w:rPr>
                <w:rFonts w:ascii="Times New Roman" w:hAnsi="Times New Roman"/>
                <w:sz w:val="24"/>
                <w:szCs w:val="24"/>
              </w:rPr>
              <w:t>hospital associated infections</w:t>
            </w:r>
            <w:r w:rsidR="00A6007F" w:rsidRPr="00A472D1">
              <w:rPr>
                <w:rFonts w:ascii="Times New Roman" w:hAnsi="Times New Roman"/>
                <w:sz w:val="24"/>
                <w:szCs w:val="24"/>
              </w:rPr>
              <w:t xml:space="preserve"> (T)</w:t>
            </w:r>
            <w:r w:rsidR="001C1947" w:rsidRPr="00A472D1">
              <w:rPr>
                <w:rFonts w:ascii="Times New Roman" w:hAnsi="Times New Roman"/>
                <w:sz w:val="24"/>
                <w:szCs w:val="24"/>
              </w:rPr>
              <w:t xml:space="preserve"> within one month</w:t>
            </w:r>
            <w:r w:rsidR="0087710E" w:rsidRPr="00A472D1">
              <w:rPr>
                <w:rFonts w:ascii="Times New Roman" w:hAnsi="Times New Roman"/>
                <w:sz w:val="24"/>
                <w:szCs w:val="24"/>
              </w:rPr>
              <w:t xml:space="preserve">among </w:t>
            </w:r>
            <w:r w:rsidR="00945933" w:rsidRPr="00A472D1">
              <w:rPr>
                <w:rFonts w:ascii="Times New Roman" w:hAnsi="Times New Roman"/>
                <w:sz w:val="24"/>
                <w:szCs w:val="24"/>
              </w:rPr>
              <w:t xml:space="preserve">elderly patients compared to </w:t>
            </w:r>
            <w:r w:rsidR="00EF21DE" w:rsidRPr="00A472D1">
              <w:rPr>
                <w:rFonts w:ascii="Times New Roman" w:hAnsi="Times New Roman"/>
                <w:sz w:val="24"/>
                <w:szCs w:val="24"/>
              </w:rPr>
              <w:t>(</w:t>
            </w:r>
            <w:r w:rsidR="00F67529" w:rsidRPr="00A472D1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0B03E4" w:rsidRPr="00A472D1">
              <w:rPr>
                <w:rFonts w:ascii="Times New Roman" w:hAnsi="Times New Roman"/>
                <w:sz w:val="24"/>
                <w:szCs w:val="24"/>
              </w:rPr>
              <w:t xml:space="preserve">protective </w:t>
            </w:r>
            <w:r w:rsidR="00914FB1" w:rsidRPr="00A472D1">
              <w:rPr>
                <w:rFonts w:ascii="Times New Roman" w:hAnsi="Times New Roman"/>
                <w:sz w:val="24"/>
                <w:szCs w:val="24"/>
              </w:rPr>
              <w:t xml:space="preserve">barriers like </w:t>
            </w:r>
            <w:r w:rsidR="009A0126" w:rsidRPr="00A4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face </w:t>
            </w:r>
            <w:r w:rsidR="00914FB1" w:rsidRPr="00A472D1">
              <w:rPr>
                <w:rFonts w:ascii="Times New Roman" w:hAnsi="Times New Roman"/>
                <w:sz w:val="24"/>
                <w:szCs w:val="24"/>
              </w:rPr>
              <w:t xml:space="preserve">masks and </w:t>
            </w:r>
            <w:r w:rsidR="00702A03" w:rsidRPr="00A472D1">
              <w:rPr>
                <w:rFonts w:ascii="Times New Roman" w:hAnsi="Times New Roman"/>
                <w:sz w:val="24"/>
                <w:szCs w:val="24"/>
              </w:rPr>
              <w:t>gloves?</w:t>
            </w:r>
          </w:p>
        </w:tc>
      </w:tr>
      <w:tr w:rsidR="006878C1" w:rsidRPr="00A472D1" w14:paraId="2839DD4E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4D7C9FE3" w14:textId="77777777" w:rsidR="006878C1" w:rsidRPr="00A472D1" w:rsidRDefault="00062BE9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Define </w:t>
            </w:r>
            <w:r w:rsidR="006878C1" w:rsidRPr="00A472D1">
              <w:rPr>
                <w:rFonts w:ascii="Times New Roman" w:hAnsi="Times New Roman"/>
                <w:b/>
                <w:sz w:val="24"/>
                <w:szCs w:val="24"/>
              </w:rPr>
              <w:t>PICOT Elements</w:t>
            </w:r>
          </w:p>
          <w:p w14:paraId="410EA414" w14:textId="77777777" w:rsidR="002824BE" w:rsidRPr="00A472D1" w:rsidRDefault="002824BE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95A38" w14:textId="77777777" w:rsidR="006878C1" w:rsidRPr="00A472D1" w:rsidRDefault="00062BE9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>Define</w:t>
            </w:r>
            <w:r w:rsidR="006878C1" w:rsidRPr="00A472D1">
              <w:rPr>
                <w:rFonts w:ascii="Times New Roman" w:hAnsi="Times New Roman"/>
                <w:sz w:val="24"/>
                <w:szCs w:val="24"/>
              </w:rPr>
              <w:t>each of the</w:t>
            </w:r>
            <w:r w:rsidR="007436B8" w:rsidRPr="00A472D1">
              <w:rPr>
                <w:rFonts w:ascii="Times New Roman" w:hAnsi="Times New Roman"/>
                <w:sz w:val="24"/>
                <w:szCs w:val="24"/>
              </w:rPr>
              <w:t xml:space="preserve">      PI</w:t>
            </w:r>
            <w:r w:rsidR="004F4CA5" w:rsidRPr="00A472D1">
              <w:rPr>
                <w:rFonts w:ascii="Times New Roman" w:hAnsi="Times New Roman"/>
                <w:sz w:val="24"/>
                <w:szCs w:val="24"/>
              </w:rPr>
              <w:t xml:space="preserve">COT </w:t>
            </w:r>
            <w:r w:rsidR="006878C1" w:rsidRPr="00A472D1">
              <w:rPr>
                <w:rFonts w:ascii="Times New Roman" w:hAnsi="Times New Roman"/>
                <w:sz w:val="24"/>
                <w:szCs w:val="24"/>
              </w:rPr>
              <w:t xml:space="preserve">elements </w:t>
            </w:r>
            <w:r w:rsidR="00581E69" w:rsidRPr="00A472D1">
              <w:rPr>
                <w:rFonts w:ascii="Times New Roman" w:hAnsi="Times New Roman"/>
                <w:sz w:val="24"/>
                <w:szCs w:val="24"/>
              </w:rPr>
              <w:t>from your question above.</w:t>
            </w:r>
          </w:p>
          <w:p w14:paraId="06C71713" w14:textId="77777777" w:rsidR="006878C1" w:rsidRPr="00A472D1" w:rsidRDefault="006878C1" w:rsidP="00A472D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1ECCE9A1" w14:textId="77777777" w:rsidR="006878C1" w:rsidRPr="00A472D1" w:rsidRDefault="006878C1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1E69" w:rsidRPr="00A472D1">
              <w:rPr>
                <w:rFonts w:ascii="Times New Roman" w:hAnsi="Times New Roman"/>
                <w:sz w:val="24"/>
                <w:szCs w:val="24"/>
              </w:rPr>
              <w:t>(patient population/patients of interest):</w:t>
            </w:r>
          </w:p>
          <w:p w14:paraId="362B8208" w14:textId="77777777" w:rsidR="00581E69" w:rsidRPr="00A472D1" w:rsidRDefault="00D507CF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 xml:space="preserve">The people of interest </w:t>
            </w:r>
            <w:r w:rsidR="00786B74" w:rsidRPr="00A472D1">
              <w:rPr>
                <w:rFonts w:ascii="Times New Roman" w:hAnsi="Times New Roman"/>
                <w:sz w:val="24"/>
                <w:szCs w:val="24"/>
              </w:rPr>
              <w:t xml:space="preserve">in this problem are the elderly </w:t>
            </w:r>
            <w:r w:rsidR="00521FF9" w:rsidRPr="00A472D1">
              <w:rPr>
                <w:rFonts w:ascii="Times New Roman" w:hAnsi="Times New Roman"/>
                <w:sz w:val="24"/>
                <w:szCs w:val="24"/>
              </w:rPr>
              <w:t xml:space="preserve">patients </w:t>
            </w:r>
            <w:r w:rsidR="0063319A" w:rsidRPr="00A472D1">
              <w:rPr>
                <w:rFonts w:ascii="Times New Roman" w:hAnsi="Times New Roman"/>
                <w:sz w:val="24"/>
                <w:szCs w:val="24"/>
              </w:rPr>
              <w:t xml:space="preserve">because they have weak immune systems. </w:t>
            </w:r>
          </w:p>
          <w:p w14:paraId="3E283DC1" w14:textId="77777777" w:rsidR="006878C1" w:rsidRPr="00A472D1" w:rsidRDefault="006878C1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- (Intervention):</w:t>
            </w:r>
            <w:r w:rsidR="0078314A" w:rsidRPr="00A472D1">
              <w:rPr>
                <w:rFonts w:ascii="Times New Roman" w:hAnsi="Times New Roman"/>
                <w:sz w:val="24"/>
                <w:szCs w:val="24"/>
              </w:rPr>
              <w:t xml:space="preserve"> probiotic-based san</w:t>
            </w:r>
            <w:r w:rsidR="00735D85" w:rsidRPr="00A472D1">
              <w:rPr>
                <w:rFonts w:ascii="Times New Roman" w:hAnsi="Times New Roman"/>
                <w:sz w:val="24"/>
                <w:szCs w:val="24"/>
              </w:rPr>
              <w:t>i</w:t>
            </w:r>
            <w:r w:rsidR="0078314A" w:rsidRPr="00A472D1">
              <w:rPr>
                <w:rFonts w:ascii="Times New Roman" w:hAnsi="Times New Roman"/>
                <w:sz w:val="24"/>
                <w:szCs w:val="24"/>
              </w:rPr>
              <w:t xml:space="preserve">tation </w:t>
            </w:r>
            <w:r w:rsidR="00E21532" w:rsidRPr="00A472D1">
              <w:rPr>
                <w:rFonts w:ascii="Times New Roman" w:hAnsi="Times New Roman"/>
                <w:sz w:val="24"/>
                <w:szCs w:val="24"/>
              </w:rPr>
              <w:t>systems</w:t>
            </w:r>
            <w:r w:rsidR="00F75D49" w:rsidRPr="00A472D1">
              <w:rPr>
                <w:rFonts w:ascii="Times New Roman" w:hAnsi="Times New Roman"/>
                <w:sz w:val="24"/>
                <w:szCs w:val="24"/>
              </w:rPr>
              <w:t xml:space="preserve"> refer to strategies that </w:t>
            </w:r>
            <w:r w:rsidR="00383B10" w:rsidRPr="00A472D1">
              <w:rPr>
                <w:rFonts w:ascii="Times New Roman" w:hAnsi="Times New Roman"/>
                <w:sz w:val="24"/>
                <w:szCs w:val="24"/>
              </w:rPr>
              <w:t xml:space="preserve">use detergents with </w:t>
            </w:r>
            <w:r w:rsidR="0053791F" w:rsidRPr="00A472D1">
              <w:rPr>
                <w:rFonts w:ascii="Times New Roman" w:hAnsi="Times New Roman"/>
                <w:sz w:val="24"/>
                <w:szCs w:val="24"/>
              </w:rPr>
              <w:t xml:space="preserve">Bacillus </w:t>
            </w:r>
            <w:r w:rsidR="004E3CA3" w:rsidRPr="00A472D1">
              <w:rPr>
                <w:rFonts w:ascii="Times New Roman" w:hAnsi="Times New Roman"/>
                <w:sz w:val="24"/>
                <w:szCs w:val="24"/>
              </w:rPr>
              <w:t xml:space="preserve">probiotics spores </w:t>
            </w:r>
            <w:r w:rsidR="00F52A8F" w:rsidRPr="00A472D1">
              <w:rPr>
                <w:rFonts w:ascii="Times New Roman" w:hAnsi="Times New Roman"/>
                <w:sz w:val="24"/>
                <w:szCs w:val="24"/>
              </w:rPr>
              <w:t xml:space="preserve">that reduce the risk of contamination and infections in </w:t>
            </w:r>
            <w:r w:rsidR="00615A04" w:rsidRPr="00A472D1">
              <w:rPr>
                <w:rFonts w:ascii="Times New Roman" w:hAnsi="Times New Roman"/>
                <w:sz w:val="24"/>
                <w:szCs w:val="24"/>
              </w:rPr>
              <w:t xml:space="preserve">care settings. </w:t>
            </w:r>
          </w:p>
          <w:p w14:paraId="28D5EE94" w14:textId="77777777" w:rsidR="00581E69" w:rsidRPr="00A472D1" w:rsidRDefault="00581E69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E78F6" w14:textId="77777777" w:rsidR="006878C1" w:rsidRPr="00A472D1" w:rsidRDefault="006878C1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- (</w:t>
            </w:r>
            <w:r w:rsidR="00E62856" w:rsidRPr="00A472D1">
              <w:rPr>
                <w:rFonts w:ascii="Times New Roman" w:hAnsi="Times New Roman"/>
                <w:sz w:val="24"/>
                <w:szCs w:val="24"/>
              </w:rPr>
              <w:t>Comparison)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:</w:t>
            </w:r>
            <w:r w:rsidR="00C7023F" w:rsidRPr="00A472D1">
              <w:rPr>
                <w:rFonts w:ascii="Times New Roman" w:hAnsi="Times New Roman"/>
                <w:sz w:val="24"/>
                <w:szCs w:val="24"/>
              </w:rPr>
              <w:t xml:space="preserve"> protective barriers consist of </w:t>
            </w:r>
            <w:r w:rsidR="00244CF5" w:rsidRPr="00A472D1">
              <w:rPr>
                <w:rFonts w:ascii="Times New Roman" w:hAnsi="Times New Roman"/>
                <w:sz w:val="24"/>
                <w:szCs w:val="24"/>
              </w:rPr>
              <w:t xml:space="preserve">wearing face masks, </w:t>
            </w:r>
            <w:r w:rsidR="00776F96" w:rsidRPr="00A472D1">
              <w:rPr>
                <w:rFonts w:ascii="Times New Roman" w:hAnsi="Times New Roman"/>
                <w:sz w:val="24"/>
                <w:szCs w:val="24"/>
              </w:rPr>
              <w:t>eyewear</w:t>
            </w:r>
            <w:r w:rsidR="00367404" w:rsidRPr="00A472D1">
              <w:rPr>
                <w:rFonts w:ascii="Times New Roman" w:hAnsi="Times New Roman"/>
                <w:sz w:val="24"/>
                <w:szCs w:val="24"/>
              </w:rPr>
              <w:t>s</w:t>
            </w:r>
            <w:r w:rsidR="00776F96" w:rsidRPr="00A47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064D" w:rsidRPr="00A472D1">
              <w:rPr>
                <w:rFonts w:ascii="Times New Roman" w:hAnsi="Times New Roman"/>
                <w:sz w:val="24"/>
                <w:szCs w:val="24"/>
              </w:rPr>
              <w:t xml:space="preserve">face shields, or gowns </w:t>
            </w:r>
            <w:r w:rsidR="004443D7" w:rsidRPr="00A472D1">
              <w:rPr>
                <w:rFonts w:ascii="Times New Roman" w:hAnsi="Times New Roman"/>
                <w:sz w:val="24"/>
                <w:szCs w:val="24"/>
              </w:rPr>
              <w:t xml:space="preserve">to prevent contamination and transfer of organisms between patients and physicians. </w:t>
            </w:r>
          </w:p>
          <w:p w14:paraId="3BE33D00" w14:textId="77777777" w:rsidR="00581E69" w:rsidRPr="00A472D1" w:rsidRDefault="00581E69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7F55B" w14:textId="77777777" w:rsidR="006878C1" w:rsidRPr="00A472D1" w:rsidRDefault="006878C1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- (Measurable outcome):</w:t>
            </w:r>
            <w:r w:rsidR="00F50A09" w:rsidRPr="00A472D1">
              <w:rPr>
                <w:rFonts w:ascii="Times New Roman" w:hAnsi="Times New Roman"/>
                <w:sz w:val="24"/>
                <w:szCs w:val="24"/>
              </w:rPr>
              <w:t xml:space="preserve"> the desired outcome is to reduce </w:t>
            </w:r>
            <w:r w:rsidR="00055479" w:rsidRPr="00A472D1">
              <w:rPr>
                <w:rFonts w:ascii="Times New Roman" w:hAnsi="Times New Roman"/>
                <w:sz w:val="24"/>
                <w:szCs w:val="24"/>
              </w:rPr>
              <w:t>the rate of healthcare associated i</w:t>
            </w:r>
            <w:r w:rsidR="00843CFE" w:rsidRPr="00A472D1">
              <w:rPr>
                <w:rFonts w:ascii="Times New Roman" w:hAnsi="Times New Roman"/>
                <w:sz w:val="24"/>
                <w:szCs w:val="24"/>
              </w:rPr>
              <w:t>nfections</w:t>
            </w:r>
            <w:r w:rsidR="00055479" w:rsidRPr="00A47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17C5B0F" w14:textId="77777777" w:rsidR="00581E69" w:rsidRPr="00A472D1" w:rsidRDefault="00581E69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E0E5D" w14:textId="77777777" w:rsidR="006878C1" w:rsidRPr="00A472D1" w:rsidRDefault="006878C1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 xml:space="preserve">- (Time </w:t>
            </w:r>
            <w:r w:rsidR="00581E69" w:rsidRPr="00A472D1">
              <w:rPr>
                <w:rFonts w:ascii="Times New Roman" w:hAnsi="Times New Roman"/>
                <w:sz w:val="24"/>
                <w:szCs w:val="24"/>
              </w:rPr>
              <w:t>f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rame</w:t>
            </w:r>
            <w:r w:rsidR="00581E69" w:rsidRPr="00A472D1">
              <w:rPr>
                <w:rFonts w:ascii="Times New Roman" w:hAnsi="Times New Roman"/>
                <w:sz w:val="24"/>
                <w:szCs w:val="24"/>
              </w:rPr>
              <w:t xml:space="preserve"> in months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):</w:t>
            </w:r>
            <w:r w:rsidR="0081123E" w:rsidRPr="00A472D1">
              <w:rPr>
                <w:rFonts w:ascii="Times New Roman" w:hAnsi="Times New Roman"/>
                <w:sz w:val="24"/>
                <w:szCs w:val="24"/>
              </w:rPr>
              <w:t xml:space="preserve"> the considered time per</w:t>
            </w:r>
            <w:r w:rsidR="00006180" w:rsidRPr="00A472D1">
              <w:rPr>
                <w:rFonts w:ascii="Times New Roman" w:hAnsi="Times New Roman"/>
                <w:sz w:val="24"/>
                <w:szCs w:val="24"/>
              </w:rPr>
              <w:t xml:space="preserve">iod for this issue is one month. </w:t>
            </w:r>
          </w:p>
        </w:tc>
      </w:tr>
      <w:tr w:rsidR="007941B3" w:rsidRPr="00A472D1" w14:paraId="493B2C9B" w14:textId="77777777" w:rsidTr="00E90381">
        <w:trPr>
          <w:trHeight w:val="467"/>
        </w:trPr>
        <w:tc>
          <w:tcPr>
            <w:tcW w:w="2222" w:type="dxa"/>
          </w:tcPr>
          <w:p w14:paraId="4EEBB2CE" w14:textId="77777777" w:rsidR="001C49F9" w:rsidRPr="00A472D1" w:rsidRDefault="007C596B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Evidence </w:t>
            </w:r>
            <w:r w:rsidR="001C49F9" w:rsidRPr="00A472D1">
              <w:rPr>
                <w:rFonts w:ascii="Times New Roman" w:hAnsi="Times New Roman"/>
                <w:b/>
                <w:sz w:val="24"/>
                <w:szCs w:val="24"/>
              </w:rPr>
              <w:t>Retrieval</w:t>
            </w:r>
            <w:r w:rsidR="00546B05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Process and Summary </w:t>
            </w:r>
          </w:p>
          <w:p w14:paraId="43376EE3" w14:textId="77777777" w:rsidR="002824BE" w:rsidRPr="00A472D1" w:rsidRDefault="002824BE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5E371" w14:textId="77777777" w:rsidR="00A64482" w:rsidRPr="00A472D1" w:rsidRDefault="00C55E66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 w:rsidR="00E16210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only 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73E42" w:rsidRPr="00A472D1">
              <w:rPr>
                <w:rFonts w:ascii="Times New Roman" w:hAnsi="Times New Roman"/>
                <w:sz w:val="24"/>
                <w:szCs w:val="24"/>
              </w:rPr>
              <w:t xml:space="preserve">Chamberlain College of Nursing </w:t>
            </w:r>
            <w:r w:rsidR="00AF7D4A" w:rsidRPr="00A472D1">
              <w:rPr>
                <w:rFonts w:ascii="Times New Roman" w:hAnsi="Times New Roman"/>
                <w:sz w:val="24"/>
                <w:szCs w:val="24"/>
              </w:rPr>
              <w:t>library</w:t>
            </w:r>
            <w:r w:rsidR="00A64482" w:rsidRPr="00A472D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14:paraId="37132BE3" w14:textId="77777777" w:rsidR="00A64482" w:rsidRPr="00A472D1" w:rsidRDefault="00263EFB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 w:rsidR="00A64482" w:rsidRPr="00A472D1">
              <w:rPr>
                <w:rFonts w:ascii="Times New Roman" w:hAnsi="Times New Roman"/>
                <w:sz w:val="24"/>
                <w:szCs w:val="24"/>
              </w:rPr>
              <w:t>L</w:t>
            </w:r>
            <w:r w:rsidR="00C55E66" w:rsidRPr="00A472D1">
              <w:rPr>
                <w:rFonts w:ascii="Times New Roman" w:hAnsi="Times New Roman"/>
                <w:sz w:val="24"/>
                <w:szCs w:val="24"/>
              </w:rPr>
              <w:t>ocate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evidence</w:t>
            </w:r>
            <w:r w:rsidR="00626D32" w:rsidRPr="00A472D1">
              <w:rPr>
                <w:rFonts w:ascii="Times New Roman" w:hAnsi="Times New Roman"/>
                <w:sz w:val="24"/>
                <w:szCs w:val="24"/>
              </w:rPr>
              <w:t xml:space="preserve">that is </w:t>
            </w:r>
            <w:r w:rsidR="00AF7D4A" w:rsidRPr="00A472D1">
              <w:rPr>
                <w:rFonts w:ascii="Times New Roman" w:hAnsi="Times New Roman"/>
                <w:sz w:val="24"/>
                <w:szCs w:val="24"/>
              </w:rPr>
              <w:t>relevant to your chosen nursing practice problem</w:t>
            </w:r>
            <w:r w:rsidR="00A64482" w:rsidRPr="00A472D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64482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Explain how you </w:t>
            </w:r>
            <w:r w:rsidR="00062BE9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believe the evidence is relevant to your chosen nursing practice problem. </w:t>
            </w:r>
          </w:p>
          <w:p w14:paraId="75876207" w14:textId="77777777" w:rsidR="00FC420A" w:rsidRPr="00A472D1" w:rsidRDefault="00231AAF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  <w:r w:rsidR="00062BE9" w:rsidRPr="00A472D1">
              <w:rPr>
                <w:rFonts w:ascii="Times New Roman" w:hAnsi="Times New Roman"/>
                <w:sz w:val="24"/>
                <w:szCs w:val="24"/>
              </w:rPr>
              <w:t>Explain</w:t>
            </w:r>
            <w:r w:rsidR="00062BE9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 why </w:t>
            </w:r>
            <w:r w:rsidR="00062BE9" w:rsidRPr="00A472D1">
              <w:rPr>
                <w:rFonts w:ascii="Times New Roman" w:hAnsi="Times New Roman"/>
                <w:sz w:val="24"/>
                <w:szCs w:val="24"/>
              </w:rPr>
              <w:t xml:space="preserve">you chose </w:t>
            </w:r>
            <w:r w:rsidR="00062BE9" w:rsidRPr="00A472D1">
              <w:rPr>
                <w:rFonts w:ascii="Times New Roman" w:eastAsia="Times New Roman" w:hAnsi="Times New Roman"/>
                <w:sz w:val="24"/>
                <w:szCs w:val="24"/>
              </w:rPr>
              <w:t>the evidence</w:t>
            </w:r>
          </w:p>
          <w:p w14:paraId="65C89A15" w14:textId="77777777" w:rsidR="00A64482" w:rsidRPr="00A472D1" w:rsidRDefault="00FC420A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(3)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P</w:t>
            </w:r>
            <w:r w:rsidR="00231AAF" w:rsidRPr="00A472D1">
              <w:rPr>
                <w:rFonts w:ascii="Times New Roman" w:hAnsi="Times New Roman"/>
                <w:sz w:val="24"/>
                <w:szCs w:val="24"/>
              </w:rPr>
              <w:t>rovide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>s</w:t>
            </w:r>
            <w:r w:rsidR="00231AAF" w:rsidRPr="00A472D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231AAF" w:rsidRPr="00A472D1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r w:rsidR="00231AAF" w:rsidRPr="00A47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plete</w:t>
            </w:r>
            <w:r w:rsidR="00231AAF" w:rsidRPr="00A472D1">
              <w:rPr>
                <w:rFonts w:ascii="Times New Roman" w:hAnsi="Times New Roman"/>
                <w:sz w:val="24"/>
                <w:szCs w:val="24"/>
              </w:rPr>
              <w:t xml:space="preserve"> APA reference to the evidence</w:t>
            </w:r>
            <w:r w:rsidR="00626D32" w:rsidRPr="00A472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1E69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must include </w:t>
            </w:r>
            <w:r w:rsidR="00626D32"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authors, year, title of the evidence, </w:t>
            </w:r>
            <w:r w:rsidR="001C76B0" w:rsidRPr="00A472D1">
              <w:rPr>
                <w:rFonts w:ascii="Times New Roman" w:hAnsi="Times New Roman"/>
                <w:b/>
                <w:sz w:val="24"/>
                <w:szCs w:val="24"/>
              </w:rPr>
              <w:t>title of the resource)</w:t>
            </w:r>
          </w:p>
          <w:p w14:paraId="5BCBF510" w14:textId="77777777" w:rsidR="00A64482" w:rsidRPr="00A472D1" w:rsidRDefault="00A64482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C420A" w:rsidRPr="00A472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 xml:space="preserve"> Evidence must be published within the last </w:t>
            </w: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10 years</w:t>
            </w:r>
          </w:p>
          <w:p w14:paraId="3A85540F" w14:textId="77777777" w:rsidR="00E16210" w:rsidRPr="00A472D1" w:rsidRDefault="00231AAF" w:rsidP="00A472D1">
            <w:pPr>
              <w:spacing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C420A" w:rsidRPr="00A472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472D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FC420A" w:rsidRPr="00A472D1">
              <w:rPr>
                <w:rFonts w:ascii="Times New Roman" w:hAnsi="Times New Roman"/>
                <w:sz w:val="24"/>
                <w:szCs w:val="24"/>
              </w:rPr>
              <w:t>Provides</w:t>
            </w:r>
            <w:r w:rsidRPr="00A472D1">
              <w:rPr>
                <w:rFonts w:ascii="Times New Roman" w:hAnsi="Times New Roman"/>
                <w:sz w:val="24"/>
                <w:szCs w:val="24"/>
              </w:rPr>
              <w:t xml:space="preserve">the permalink </w:t>
            </w:r>
          </w:p>
        </w:tc>
        <w:tc>
          <w:tcPr>
            <w:tcW w:w="7354" w:type="dxa"/>
          </w:tcPr>
          <w:p w14:paraId="27F696D9" w14:textId="77777777" w:rsidR="00310DD1" w:rsidRPr="00A472D1" w:rsidRDefault="00D17C96" w:rsidP="00A472D1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Caselli, E., Brusaferro, S., Coccagna, M., Arnoldo, L., Berloco, F., &amp;Antonioli, P. et al. (2018). Reducing healthcare-associated infections incidence by a probiotic-based sanitation system: A multicentre, prospective, intervention study. </w:t>
            </w:r>
            <w:r w:rsidRPr="00A472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PLOS ONE</w:t>
            </w:r>
            <w:r w:rsidRPr="00A47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472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A47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(7), e0199616. doi: 10.1371/journal.pone.0199616</w:t>
            </w:r>
          </w:p>
          <w:p w14:paraId="3A05BCAD" w14:textId="77777777" w:rsidR="00D17C96" w:rsidRPr="00A472D1" w:rsidRDefault="00F82BF6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 xml:space="preserve">This evidence is relevant to </w:t>
            </w:r>
            <w:r w:rsidR="0027259D" w:rsidRPr="00A472D1">
              <w:rPr>
                <w:rFonts w:ascii="Times New Roman" w:hAnsi="Times New Roman"/>
                <w:sz w:val="24"/>
                <w:szCs w:val="24"/>
              </w:rPr>
              <w:t xml:space="preserve">my selected </w:t>
            </w:r>
            <w:r w:rsidR="00090091" w:rsidRPr="00A472D1">
              <w:rPr>
                <w:rFonts w:ascii="Times New Roman" w:hAnsi="Times New Roman"/>
                <w:sz w:val="24"/>
                <w:szCs w:val="24"/>
              </w:rPr>
              <w:t xml:space="preserve">safety issue because it </w:t>
            </w:r>
            <w:r w:rsidR="00DD3E48" w:rsidRPr="00A472D1">
              <w:rPr>
                <w:rFonts w:ascii="Times New Roman" w:hAnsi="Times New Roman"/>
                <w:sz w:val="24"/>
                <w:szCs w:val="24"/>
              </w:rPr>
              <w:t xml:space="preserve">contains a research </w:t>
            </w:r>
            <w:r w:rsidR="00C3599D" w:rsidRPr="00A472D1">
              <w:rPr>
                <w:rFonts w:ascii="Times New Roman" w:hAnsi="Times New Roman"/>
                <w:sz w:val="24"/>
                <w:szCs w:val="24"/>
              </w:rPr>
              <w:t>study that examined</w:t>
            </w:r>
            <w:r w:rsidR="00D379C8" w:rsidRPr="00A472D1">
              <w:rPr>
                <w:rFonts w:ascii="Times New Roman" w:hAnsi="Times New Roman"/>
                <w:sz w:val="24"/>
                <w:szCs w:val="24"/>
              </w:rPr>
              <w:t>the</w:t>
            </w:r>
            <w:r w:rsidR="00F771CC" w:rsidRPr="00A472D1">
              <w:rPr>
                <w:rFonts w:ascii="Times New Roman" w:hAnsi="Times New Roman"/>
                <w:sz w:val="24"/>
                <w:szCs w:val="24"/>
              </w:rPr>
              <w:t xml:space="preserve"> usefulness of</w:t>
            </w:r>
            <w:r w:rsidR="00D379C8" w:rsidRPr="00A472D1">
              <w:rPr>
                <w:rFonts w:ascii="Times New Roman" w:hAnsi="Times New Roman"/>
                <w:sz w:val="24"/>
                <w:szCs w:val="24"/>
              </w:rPr>
              <w:t xml:space="preserve"> probiotic-based </w:t>
            </w:r>
            <w:r w:rsidR="00BE5634" w:rsidRPr="00A472D1">
              <w:rPr>
                <w:rFonts w:ascii="Times New Roman" w:hAnsi="Times New Roman"/>
                <w:sz w:val="24"/>
                <w:szCs w:val="24"/>
              </w:rPr>
              <w:t>sanitation system</w:t>
            </w:r>
            <w:r w:rsidR="00BD23CA" w:rsidRPr="00A472D1">
              <w:rPr>
                <w:rFonts w:ascii="Times New Roman" w:hAnsi="Times New Roman"/>
                <w:sz w:val="24"/>
                <w:szCs w:val="24"/>
              </w:rPr>
              <w:t xml:space="preserve"> in reducing the rate of healthcare associated infections among patients. </w:t>
            </w:r>
            <w:r w:rsidR="00F744D4" w:rsidRPr="00A472D1">
              <w:rPr>
                <w:rFonts w:ascii="Times New Roman" w:hAnsi="Times New Roman"/>
                <w:sz w:val="24"/>
                <w:szCs w:val="24"/>
              </w:rPr>
              <w:t>Additionally, the source</w:t>
            </w:r>
            <w:r w:rsidR="008B5FBB" w:rsidRPr="00A472D1">
              <w:rPr>
                <w:rFonts w:ascii="Times New Roman" w:hAnsi="Times New Roman"/>
                <w:sz w:val="24"/>
                <w:szCs w:val="24"/>
              </w:rPr>
              <w:t xml:space="preserve"> is relevant since it</w:t>
            </w:r>
            <w:r w:rsidR="00F744D4" w:rsidRPr="00A472D1">
              <w:rPr>
                <w:rFonts w:ascii="Times New Roman" w:hAnsi="Times New Roman"/>
                <w:sz w:val="24"/>
                <w:szCs w:val="24"/>
              </w:rPr>
              <w:t xml:space="preserve"> states the</w:t>
            </w:r>
            <w:r w:rsidR="00C36EFD" w:rsidRPr="00A472D1">
              <w:rPr>
                <w:rFonts w:ascii="Times New Roman" w:hAnsi="Times New Roman"/>
                <w:sz w:val="24"/>
                <w:szCs w:val="24"/>
              </w:rPr>
              <w:t xml:space="preserve"> rate at which the </w:t>
            </w:r>
            <w:r w:rsidR="004E6499" w:rsidRPr="00A472D1">
              <w:rPr>
                <w:rFonts w:ascii="Times New Roman" w:hAnsi="Times New Roman"/>
                <w:sz w:val="24"/>
                <w:szCs w:val="24"/>
              </w:rPr>
              <w:t xml:space="preserve">system decreases the contamination. </w:t>
            </w:r>
            <w:r w:rsidR="00A075FF" w:rsidRPr="00A472D1">
              <w:rPr>
                <w:rFonts w:ascii="Times New Roman" w:hAnsi="Times New Roman"/>
                <w:sz w:val="24"/>
                <w:szCs w:val="24"/>
              </w:rPr>
              <w:t xml:space="preserve">It argues that </w:t>
            </w:r>
            <w:r w:rsidR="0035338B" w:rsidRPr="00A472D1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="0044678A" w:rsidRPr="00A472D1">
              <w:rPr>
                <w:rFonts w:ascii="Times New Roman" w:hAnsi="Times New Roman"/>
                <w:sz w:val="24"/>
                <w:szCs w:val="24"/>
              </w:rPr>
              <w:t>reduces surface pathogens by -83%</w:t>
            </w:r>
            <w:r w:rsidR="00F56E5E" w:rsidRPr="00A472D1">
              <w:rPr>
                <w:rFonts w:ascii="Times New Roman" w:hAnsi="Times New Roman"/>
                <w:sz w:val="24"/>
                <w:szCs w:val="24"/>
              </w:rPr>
              <w:t xml:space="preserve">, showing that </w:t>
            </w:r>
            <w:r w:rsidR="000640D7" w:rsidRPr="00A472D1">
              <w:rPr>
                <w:rFonts w:ascii="Times New Roman" w:hAnsi="Times New Roman"/>
                <w:sz w:val="24"/>
                <w:szCs w:val="24"/>
              </w:rPr>
              <w:t xml:space="preserve">it is an effective </w:t>
            </w:r>
            <w:r w:rsidR="002F5D94" w:rsidRPr="00A472D1">
              <w:rPr>
                <w:rFonts w:ascii="Times New Roman" w:hAnsi="Times New Roman"/>
                <w:sz w:val="24"/>
                <w:szCs w:val="24"/>
              </w:rPr>
              <w:t>intervention.</w:t>
            </w:r>
            <w:r w:rsidR="00053E7B" w:rsidRPr="00A472D1">
              <w:rPr>
                <w:rFonts w:ascii="Times New Roman" w:hAnsi="Times New Roman"/>
                <w:sz w:val="24"/>
                <w:szCs w:val="24"/>
              </w:rPr>
              <w:t>I chose t</w:t>
            </w:r>
            <w:r w:rsidR="00810BEF" w:rsidRPr="00A472D1">
              <w:rPr>
                <w:rFonts w:ascii="Times New Roman" w:hAnsi="Times New Roman"/>
                <w:sz w:val="24"/>
                <w:szCs w:val="24"/>
              </w:rPr>
              <w:t>he evidence</w:t>
            </w:r>
            <w:r w:rsidR="00E01318">
              <w:rPr>
                <w:rFonts w:ascii="Times New Roman" w:hAnsi="Times New Roman"/>
                <w:sz w:val="24"/>
                <w:szCs w:val="24"/>
              </w:rPr>
              <w:t xml:space="preserve"> as it contains </w:t>
            </w:r>
            <w:r w:rsidR="00297AE2" w:rsidRPr="00A472D1">
              <w:rPr>
                <w:rFonts w:ascii="Times New Roman" w:hAnsi="Times New Roman"/>
                <w:sz w:val="24"/>
                <w:szCs w:val="24"/>
              </w:rPr>
              <w:t>useful</w:t>
            </w:r>
            <w:r w:rsidR="00810BEF" w:rsidRPr="00A472D1">
              <w:rPr>
                <w:rFonts w:ascii="Times New Roman" w:hAnsi="Times New Roman"/>
                <w:sz w:val="24"/>
                <w:szCs w:val="24"/>
              </w:rPr>
              <w:t xml:space="preserve"> information about this intervention and </w:t>
            </w:r>
            <w:r w:rsidR="00663AA5" w:rsidRPr="00A472D1">
              <w:rPr>
                <w:rFonts w:ascii="Times New Roman" w:hAnsi="Times New Roman"/>
                <w:sz w:val="24"/>
                <w:szCs w:val="24"/>
              </w:rPr>
              <w:t xml:space="preserve">explains why these infections are significant in the healthcare sector around the world. </w:t>
            </w:r>
            <w:r w:rsidR="006A3745" w:rsidRPr="00A472D1">
              <w:rPr>
                <w:rFonts w:ascii="Times New Roman" w:hAnsi="Times New Roman"/>
                <w:sz w:val="24"/>
                <w:szCs w:val="24"/>
              </w:rPr>
              <w:t xml:space="preserve">For example, it states that </w:t>
            </w:r>
            <w:r w:rsidR="00DC6C94" w:rsidRPr="00A472D1">
              <w:rPr>
                <w:rFonts w:ascii="Times New Roman" w:hAnsi="Times New Roman"/>
                <w:sz w:val="24"/>
                <w:szCs w:val="24"/>
              </w:rPr>
              <w:t xml:space="preserve">over three million patients acquire </w:t>
            </w:r>
            <w:r w:rsidR="00151370" w:rsidRPr="00A472D1">
              <w:rPr>
                <w:rFonts w:ascii="Times New Roman" w:hAnsi="Times New Roman"/>
                <w:sz w:val="24"/>
                <w:szCs w:val="24"/>
              </w:rPr>
              <w:t>healthcare associated</w:t>
            </w:r>
            <w:r w:rsidR="00DC6C94" w:rsidRPr="00A472D1">
              <w:rPr>
                <w:rFonts w:ascii="Times New Roman" w:hAnsi="Times New Roman"/>
                <w:sz w:val="24"/>
                <w:szCs w:val="24"/>
              </w:rPr>
              <w:t xml:space="preserve"> illness in </w:t>
            </w:r>
            <w:r w:rsidR="000E30F4" w:rsidRPr="00A472D1">
              <w:rPr>
                <w:rFonts w:ascii="Times New Roman" w:hAnsi="Times New Roman"/>
                <w:sz w:val="24"/>
                <w:szCs w:val="24"/>
              </w:rPr>
              <w:t>Europe and</w:t>
            </w:r>
            <w:r w:rsidR="0012334B">
              <w:rPr>
                <w:rFonts w:ascii="Times New Roman" w:hAnsi="Times New Roman"/>
                <w:sz w:val="24"/>
                <w:szCs w:val="24"/>
              </w:rPr>
              <w:t xml:space="preserve"> more than </w:t>
            </w:r>
            <w:r w:rsidR="004A7184" w:rsidRPr="00A472D1">
              <w:rPr>
                <w:rFonts w:ascii="Times New Roman" w:hAnsi="Times New Roman"/>
                <w:sz w:val="24"/>
                <w:szCs w:val="24"/>
              </w:rPr>
              <w:t xml:space="preserve">thirty thousand </w:t>
            </w:r>
            <w:r w:rsidR="009D41D9" w:rsidRPr="00A472D1">
              <w:rPr>
                <w:rFonts w:ascii="Times New Roman" w:hAnsi="Times New Roman"/>
                <w:sz w:val="24"/>
                <w:szCs w:val="24"/>
              </w:rPr>
              <w:t xml:space="preserve">of them die each year. </w:t>
            </w:r>
          </w:p>
          <w:p w14:paraId="09241B62" w14:textId="34BCA214" w:rsidR="00854657" w:rsidRPr="00A472D1" w:rsidRDefault="00854657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 xml:space="preserve">This is the </w:t>
            </w:r>
            <w:hyperlink r:id="rId8" w:history="1">
              <w:r w:rsidRPr="00A472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evidence</w:t>
              </w:r>
            </w:hyperlink>
          </w:p>
        </w:tc>
      </w:tr>
      <w:tr w:rsidR="006B5A86" w:rsidRPr="00A472D1" w14:paraId="0370D318" w14:textId="77777777" w:rsidTr="00886F01">
        <w:trPr>
          <w:trHeight w:val="3428"/>
        </w:trPr>
        <w:tc>
          <w:tcPr>
            <w:tcW w:w="2222" w:type="dxa"/>
          </w:tcPr>
          <w:p w14:paraId="7E2B2460" w14:textId="77777777" w:rsidR="007C596B" w:rsidRPr="00A472D1" w:rsidRDefault="007C596B" w:rsidP="00A472D1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Implication</w:t>
            </w:r>
            <w:r w:rsidR="004054BA"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of </w:t>
            </w:r>
            <w:r w:rsidR="00231AAF"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the </w:t>
            </w: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Evidence</w:t>
            </w:r>
          </w:p>
          <w:p w14:paraId="581F708F" w14:textId="77777777" w:rsidR="006B5A86" w:rsidRPr="00A472D1" w:rsidDel="004609C6" w:rsidRDefault="00231AAF" w:rsidP="00A472D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sz w:val="24"/>
                <w:szCs w:val="24"/>
              </w:rPr>
              <w:t>Summarize what you learned from the evidence.</w:t>
            </w:r>
            <w:r w:rsidR="00546B05" w:rsidRPr="00A472D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071B2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ummarize </w:t>
            </w:r>
            <w:r w:rsidR="00886F01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why you believe the </w:t>
            </w:r>
            <w:r w:rsidR="00C823AC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nursing evidence-based practice </w:t>
            </w:r>
            <w:r w:rsidR="00886F01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committee should </w:t>
            </w:r>
            <w:r w:rsidR="00F071B2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focus their next research </w:t>
            </w:r>
            <w:r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project </w:t>
            </w:r>
            <w:r w:rsidR="00F071B2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="00546B05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E77B8A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nursing </w:t>
            </w:r>
            <w:r w:rsidR="00F071B2" w:rsidRPr="00A472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practice </w:t>
            </w:r>
            <w:r w:rsidR="00886F01" w:rsidRPr="00A472D1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r w:rsidR="00F071B2" w:rsidRPr="00A47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4" w:type="dxa"/>
          </w:tcPr>
          <w:p w14:paraId="492DF730" w14:textId="77777777" w:rsidR="000E1CDE" w:rsidRPr="00A472D1" w:rsidRDefault="000E30F4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have learned that </w:t>
            </w:r>
            <w:r w:rsidR="0024166F" w:rsidRPr="00A472D1">
              <w:rPr>
                <w:rFonts w:ascii="Times New Roman" w:hAnsi="Times New Roman"/>
                <w:sz w:val="24"/>
                <w:szCs w:val="24"/>
              </w:rPr>
              <w:t xml:space="preserve">probiotic-based </w:t>
            </w:r>
            <w:r w:rsidR="00DF6375" w:rsidRPr="00A472D1">
              <w:rPr>
                <w:rFonts w:ascii="Times New Roman" w:hAnsi="Times New Roman"/>
                <w:sz w:val="24"/>
                <w:szCs w:val="24"/>
              </w:rPr>
              <w:t>sanitation is effective in reducing the rate of ho</w:t>
            </w:r>
            <w:r w:rsidR="005821D4" w:rsidRPr="00A472D1">
              <w:rPr>
                <w:rFonts w:ascii="Times New Roman" w:hAnsi="Times New Roman"/>
                <w:sz w:val="24"/>
                <w:szCs w:val="24"/>
              </w:rPr>
              <w:t>spital-associated infections, espe</w:t>
            </w:r>
            <w:r w:rsidR="0080044D" w:rsidRPr="00A472D1">
              <w:rPr>
                <w:rFonts w:ascii="Times New Roman" w:hAnsi="Times New Roman"/>
                <w:sz w:val="24"/>
                <w:szCs w:val="24"/>
              </w:rPr>
              <w:t>cially in acute care facilities, where</w:t>
            </w:r>
            <w:r w:rsidR="00AB1A25" w:rsidRPr="00A472D1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71507" w:rsidRPr="00A472D1">
              <w:rPr>
                <w:rFonts w:ascii="Times New Roman" w:hAnsi="Times New Roman"/>
                <w:sz w:val="24"/>
                <w:szCs w:val="24"/>
              </w:rPr>
              <w:t xml:space="preserve">ontact transmission is prevalent. </w:t>
            </w:r>
            <w:r w:rsidR="0049259C" w:rsidRPr="00A472D1">
              <w:rPr>
                <w:rFonts w:ascii="Times New Roman" w:hAnsi="Times New Roman"/>
                <w:sz w:val="24"/>
                <w:szCs w:val="24"/>
              </w:rPr>
              <w:t>It</w:t>
            </w:r>
            <w:r w:rsidR="00471507" w:rsidRPr="00A472D1">
              <w:rPr>
                <w:rFonts w:ascii="Times New Roman" w:hAnsi="Times New Roman"/>
                <w:sz w:val="24"/>
                <w:szCs w:val="24"/>
              </w:rPr>
              <w:t xml:space="preserve"> also reduces </w:t>
            </w:r>
            <w:r w:rsidR="00BC76FF" w:rsidRPr="00A472D1">
              <w:rPr>
                <w:rFonts w:ascii="Times New Roman" w:hAnsi="Times New Roman"/>
                <w:sz w:val="24"/>
                <w:szCs w:val="24"/>
              </w:rPr>
              <w:t xml:space="preserve">the micro-organisms responsible for causing </w:t>
            </w:r>
            <w:r w:rsidR="001D2376" w:rsidRPr="00A472D1">
              <w:rPr>
                <w:rFonts w:ascii="Times New Roman" w:hAnsi="Times New Roman"/>
                <w:sz w:val="24"/>
                <w:szCs w:val="24"/>
              </w:rPr>
              <w:t xml:space="preserve">infections in the hospitals. </w:t>
            </w:r>
            <w:r w:rsidR="0049259C" w:rsidRPr="00A472D1">
              <w:rPr>
                <w:rFonts w:ascii="Times New Roman" w:hAnsi="Times New Roman"/>
                <w:sz w:val="24"/>
                <w:szCs w:val="24"/>
              </w:rPr>
              <w:t>Moreover</w:t>
            </w:r>
            <w:r w:rsidR="00870D91" w:rsidRPr="00A47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777E" w:rsidRPr="00A472D1">
              <w:rPr>
                <w:rFonts w:ascii="Times New Roman" w:hAnsi="Times New Roman"/>
                <w:sz w:val="24"/>
                <w:szCs w:val="24"/>
              </w:rPr>
              <w:t xml:space="preserve">the system can decrease </w:t>
            </w:r>
            <w:r w:rsidR="00626314" w:rsidRPr="00A472D1">
              <w:rPr>
                <w:rFonts w:ascii="Times New Roman" w:hAnsi="Times New Roman"/>
                <w:sz w:val="24"/>
                <w:szCs w:val="24"/>
              </w:rPr>
              <w:t xml:space="preserve">surface pathogens </w:t>
            </w:r>
            <w:r w:rsidR="00136C14" w:rsidRPr="00A472D1">
              <w:rPr>
                <w:rFonts w:ascii="Times New Roman" w:hAnsi="Times New Roman"/>
                <w:sz w:val="24"/>
                <w:szCs w:val="24"/>
              </w:rPr>
              <w:t xml:space="preserve">and resistance of infections </w:t>
            </w:r>
            <w:r w:rsidR="003C64F8" w:rsidRPr="00A472D1">
              <w:rPr>
                <w:rFonts w:ascii="Times New Roman" w:hAnsi="Times New Roman"/>
                <w:sz w:val="24"/>
                <w:szCs w:val="24"/>
              </w:rPr>
              <w:t xml:space="preserve">that the surface </w:t>
            </w:r>
            <w:r w:rsidR="004B7782" w:rsidRPr="00A472D1">
              <w:rPr>
                <w:rFonts w:ascii="Times New Roman" w:hAnsi="Times New Roman"/>
                <w:sz w:val="24"/>
                <w:szCs w:val="24"/>
              </w:rPr>
              <w:t>micro</w:t>
            </w:r>
            <w:r w:rsidR="0049259C" w:rsidRPr="00A472D1">
              <w:rPr>
                <w:rFonts w:ascii="Times New Roman" w:hAnsi="Times New Roman"/>
                <w:sz w:val="24"/>
                <w:szCs w:val="24"/>
              </w:rPr>
              <w:t>-</w:t>
            </w:r>
            <w:r w:rsidR="004B7782" w:rsidRPr="00A472D1">
              <w:rPr>
                <w:rFonts w:ascii="Times New Roman" w:hAnsi="Times New Roman"/>
                <w:sz w:val="24"/>
                <w:szCs w:val="24"/>
              </w:rPr>
              <w:t xml:space="preserve">biota may harbor. </w:t>
            </w:r>
            <w:r w:rsidR="00AD6FC6" w:rsidRPr="00A472D1">
              <w:rPr>
                <w:rFonts w:ascii="Times New Roman" w:hAnsi="Times New Roman"/>
                <w:sz w:val="24"/>
                <w:szCs w:val="24"/>
              </w:rPr>
              <w:t xml:space="preserve">This indicates that </w:t>
            </w:r>
            <w:r w:rsidR="00D16358" w:rsidRPr="00A472D1">
              <w:rPr>
                <w:rFonts w:ascii="Times New Roman" w:hAnsi="Times New Roman"/>
                <w:sz w:val="24"/>
                <w:szCs w:val="24"/>
              </w:rPr>
              <w:t xml:space="preserve">probiotic </w:t>
            </w:r>
            <w:r w:rsidR="00B02293" w:rsidRPr="00A472D1">
              <w:rPr>
                <w:rFonts w:ascii="Times New Roman" w:hAnsi="Times New Roman"/>
                <w:sz w:val="24"/>
                <w:szCs w:val="24"/>
              </w:rPr>
              <w:t xml:space="preserve">Bacilli is effective in </w:t>
            </w:r>
            <w:r w:rsidR="004E1F56" w:rsidRPr="00A472D1">
              <w:rPr>
                <w:rFonts w:ascii="Times New Roman" w:hAnsi="Times New Roman"/>
                <w:sz w:val="24"/>
                <w:szCs w:val="24"/>
              </w:rPr>
              <w:t xml:space="preserve">displacing and replacing </w:t>
            </w:r>
            <w:r w:rsidR="0058750A" w:rsidRPr="00A472D1">
              <w:rPr>
                <w:rFonts w:ascii="Times New Roman" w:hAnsi="Times New Roman"/>
                <w:sz w:val="24"/>
                <w:szCs w:val="24"/>
              </w:rPr>
              <w:t xml:space="preserve">pre-existing micro-organisms; thus, reducing </w:t>
            </w:r>
            <w:r w:rsidR="001F7B86" w:rsidRPr="00A472D1">
              <w:rPr>
                <w:rFonts w:ascii="Times New Roman" w:hAnsi="Times New Roman"/>
                <w:sz w:val="24"/>
                <w:szCs w:val="24"/>
              </w:rPr>
              <w:t xml:space="preserve">the spread of new pathogens </w:t>
            </w:r>
            <w:r w:rsidR="00FE6479" w:rsidRPr="00A472D1">
              <w:rPr>
                <w:rFonts w:ascii="Times New Roman" w:hAnsi="Times New Roman"/>
                <w:sz w:val="24"/>
                <w:szCs w:val="24"/>
              </w:rPr>
              <w:t xml:space="preserve">and contamination from </w:t>
            </w:r>
            <w:r w:rsidR="00931D91" w:rsidRPr="00A472D1">
              <w:rPr>
                <w:rFonts w:ascii="Times New Roman" w:hAnsi="Times New Roman"/>
                <w:sz w:val="24"/>
                <w:szCs w:val="24"/>
              </w:rPr>
              <w:t>new patient</w:t>
            </w:r>
            <w:r w:rsidR="000951F8" w:rsidRPr="00A472D1">
              <w:rPr>
                <w:rFonts w:ascii="Times New Roman" w:hAnsi="Times New Roman"/>
                <w:sz w:val="24"/>
                <w:szCs w:val="24"/>
              </w:rPr>
              <w:t>s</w:t>
            </w:r>
            <w:r w:rsidR="00931D91" w:rsidRPr="00A472D1">
              <w:rPr>
                <w:rFonts w:ascii="Times New Roman" w:hAnsi="Times New Roman"/>
                <w:sz w:val="24"/>
                <w:szCs w:val="24"/>
              </w:rPr>
              <w:t xml:space="preserve">, healthcare providers, and </w:t>
            </w:r>
            <w:r w:rsidR="007440DE" w:rsidRPr="00A472D1">
              <w:rPr>
                <w:rFonts w:ascii="Times New Roman" w:hAnsi="Times New Roman"/>
                <w:sz w:val="24"/>
                <w:szCs w:val="24"/>
              </w:rPr>
              <w:t xml:space="preserve">care workers. </w:t>
            </w:r>
            <w:r w:rsidR="00245CC8" w:rsidRPr="00A472D1">
              <w:rPr>
                <w:rFonts w:ascii="Times New Roman" w:hAnsi="Times New Roman"/>
                <w:sz w:val="24"/>
                <w:szCs w:val="24"/>
              </w:rPr>
              <w:t xml:space="preserve">Moreover, I have learned that </w:t>
            </w:r>
            <w:r w:rsidR="00F03789" w:rsidRPr="00A472D1">
              <w:rPr>
                <w:rFonts w:ascii="Times New Roman" w:hAnsi="Times New Roman"/>
                <w:sz w:val="24"/>
                <w:szCs w:val="24"/>
              </w:rPr>
              <w:t xml:space="preserve">the detergents used in the system are </w:t>
            </w:r>
            <w:r w:rsidR="00301C60" w:rsidRPr="00A472D1">
              <w:rPr>
                <w:rFonts w:ascii="Times New Roman" w:hAnsi="Times New Roman"/>
                <w:sz w:val="24"/>
                <w:szCs w:val="24"/>
              </w:rPr>
              <w:t xml:space="preserve">eco-friendly. </w:t>
            </w:r>
          </w:p>
        </w:tc>
      </w:tr>
      <w:tr w:rsidR="0082540E" w:rsidRPr="00A472D1" w14:paraId="05F059E4" w14:textId="77777777" w:rsidTr="00E90381">
        <w:trPr>
          <w:trHeight w:val="467"/>
        </w:trPr>
        <w:tc>
          <w:tcPr>
            <w:tcW w:w="2222" w:type="dxa"/>
          </w:tcPr>
          <w:p w14:paraId="1A5EED5A" w14:textId="77777777" w:rsidR="007C596B" w:rsidRPr="00A472D1" w:rsidRDefault="00B03240" w:rsidP="00A472D1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Evidence </w:t>
            </w:r>
            <w:r w:rsidR="007C596B"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Search Terms</w:t>
            </w:r>
          </w:p>
          <w:p w14:paraId="46C460EC" w14:textId="77777777" w:rsidR="0082540E" w:rsidRPr="00A472D1" w:rsidRDefault="00C823AC" w:rsidP="00A472D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Identify </w:t>
            </w:r>
            <w:r w:rsidR="0036432F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4 (or more) relevant searchable terms you used for your search for </w:t>
            </w:r>
            <w:r w:rsidR="00231AAF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evidence. </w:t>
            </w:r>
          </w:p>
          <w:p w14:paraId="76C725A8" w14:textId="77777777" w:rsidR="00C01B2C" w:rsidRPr="00A472D1" w:rsidRDefault="00C01B2C" w:rsidP="00A472D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14:paraId="50FC9BC3" w14:textId="77777777" w:rsidR="00245D03" w:rsidRPr="00A472D1" w:rsidRDefault="00DE11E6" w:rsidP="00A472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t>Probiotic-</w:t>
            </w:r>
            <w:r w:rsidR="00D87B6D" w:rsidRPr="00A472D1">
              <w:rPr>
                <w:rFonts w:ascii="Times New Roman" w:hAnsi="Times New Roman"/>
                <w:sz w:val="24"/>
                <w:szCs w:val="24"/>
              </w:rPr>
              <w:t xml:space="preserve">based </w:t>
            </w:r>
            <w:r w:rsidR="00B50F72" w:rsidRPr="00A472D1">
              <w:rPr>
                <w:rFonts w:ascii="Times New Roman" w:hAnsi="Times New Roman"/>
                <w:sz w:val="24"/>
                <w:szCs w:val="24"/>
              </w:rPr>
              <w:t xml:space="preserve">sanitation, </w:t>
            </w:r>
            <w:r w:rsidR="00EC443C" w:rsidRPr="00A472D1">
              <w:rPr>
                <w:rFonts w:ascii="Times New Roman" w:hAnsi="Times New Roman"/>
                <w:sz w:val="24"/>
                <w:szCs w:val="24"/>
              </w:rPr>
              <w:t xml:space="preserve">healthcare-associated </w:t>
            </w:r>
            <w:r w:rsidR="00FA43F5" w:rsidRPr="00A472D1">
              <w:rPr>
                <w:rFonts w:ascii="Times New Roman" w:hAnsi="Times New Roman"/>
                <w:sz w:val="24"/>
                <w:szCs w:val="24"/>
              </w:rPr>
              <w:t>inf</w:t>
            </w:r>
            <w:r w:rsidR="000A1F4B">
              <w:rPr>
                <w:rFonts w:ascii="Times New Roman" w:hAnsi="Times New Roman"/>
                <w:sz w:val="24"/>
                <w:szCs w:val="24"/>
              </w:rPr>
              <w:t>ections,</w:t>
            </w:r>
            <w:r w:rsidR="00280A35" w:rsidRPr="00A472D1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55277E" w:rsidRPr="00A472D1">
              <w:rPr>
                <w:rFonts w:ascii="Times New Roman" w:hAnsi="Times New Roman"/>
                <w:sz w:val="24"/>
                <w:szCs w:val="24"/>
              </w:rPr>
              <w:t>hospital-acquired in</w:t>
            </w:r>
            <w:r w:rsidR="00B26208" w:rsidRPr="00A472D1">
              <w:rPr>
                <w:rFonts w:ascii="Times New Roman" w:hAnsi="Times New Roman"/>
                <w:sz w:val="24"/>
                <w:szCs w:val="24"/>
              </w:rPr>
              <w:t xml:space="preserve">fections, </w:t>
            </w:r>
            <w:r w:rsidR="005C1E7B" w:rsidRPr="00A472D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050114" w:rsidRPr="00A472D1">
              <w:rPr>
                <w:rFonts w:ascii="Times New Roman" w:hAnsi="Times New Roman"/>
                <w:sz w:val="24"/>
                <w:szCs w:val="24"/>
              </w:rPr>
              <w:t>microbial-based strategy</w:t>
            </w:r>
            <w:r w:rsidR="008869D4" w:rsidRPr="00A47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044D" w:rsidRPr="00A472D1" w14:paraId="6E326AAB" w14:textId="77777777" w:rsidTr="00886F01">
        <w:trPr>
          <w:trHeight w:val="1835"/>
        </w:trPr>
        <w:tc>
          <w:tcPr>
            <w:tcW w:w="2222" w:type="dxa"/>
          </w:tcPr>
          <w:p w14:paraId="70B52F54" w14:textId="77777777" w:rsidR="00C01B2C" w:rsidRPr="00A472D1" w:rsidRDefault="00B03240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Evidence </w:t>
            </w:r>
            <w:r w:rsidR="007C596B"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Search </w:t>
            </w:r>
          </w:p>
          <w:p w14:paraId="71E5AFDC" w14:textId="77777777" w:rsidR="007C596B" w:rsidRPr="00A472D1" w:rsidRDefault="007C596B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b/>
                <w:sz w:val="24"/>
                <w:szCs w:val="24"/>
              </w:rPr>
              <w:t>Strategies</w:t>
            </w:r>
          </w:p>
          <w:p w14:paraId="13987EFD" w14:textId="77777777" w:rsidR="00365B0C" w:rsidRPr="00A472D1" w:rsidRDefault="00365B0C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4C7152" w14:textId="77777777" w:rsidR="00365B0C" w:rsidRPr="00A472D1" w:rsidRDefault="00B03240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sz w:val="24"/>
                <w:szCs w:val="24"/>
              </w:rPr>
              <w:t>Select 4</w:t>
            </w:r>
            <w:r w:rsidR="00E16210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 (or more) </w:t>
            </w:r>
            <w:r w:rsidR="0036432F" w:rsidRPr="00A472D1">
              <w:rPr>
                <w:rFonts w:ascii="Times New Roman" w:eastAsia="Times New Roman" w:hAnsi="Times New Roman"/>
                <w:sz w:val="24"/>
                <w:szCs w:val="24"/>
              </w:rPr>
              <w:t>relevant search strategies</w:t>
            </w:r>
            <w:r w:rsidR="00B73E42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you used </w:t>
            </w:r>
            <w:r w:rsidR="0060044D" w:rsidRPr="00A472D1">
              <w:rPr>
                <w:rFonts w:ascii="Times New Roman" w:eastAsia="Times New Roman" w:hAnsi="Times New Roman"/>
                <w:sz w:val="24"/>
                <w:szCs w:val="24"/>
              </w:rPr>
              <w:t>to narrow</w:t>
            </w:r>
            <w:r w:rsidR="0036432F" w:rsidRPr="00A472D1">
              <w:rPr>
                <w:rFonts w:ascii="Times New Roman" w:eastAsia="Times New Roman" w:hAnsi="Times New Roman"/>
                <w:sz w:val="24"/>
                <w:szCs w:val="24"/>
              </w:rPr>
              <w:t>/limit</w:t>
            </w:r>
            <w:r w:rsidR="0082540E" w:rsidRPr="00A472D1">
              <w:rPr>
                <w:rFonts w:ascii="Times New Roman" w:eastAsia="Times New Roman" w:hAnsi="Times New Roman"/>
                <w:sz w:val="24"/>
                <w:szCs w:val="24"/>
              </w:rPr>
              <w:t xml:space="preserve">your search for </w:t>
            </w:r>
          </w:p>
          <w:p w14:paraId="7BA44694" w14:textId="77777777" w:rsidR="0060044D" w:rsidRPr="00A472D1" w:rsidDel="00D150F7" w:rsidRDefault="00365B0C" w:rsidP="00A472D1">
            <w:pPr>
              <w:spacing w:beforeAutospacing="0" w:after="0" w:afterAutospacing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2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evi</w:t>
            </w:r>
            <w:r w:rsidR="00231AAF" w:rsidRPr="00A472D1">
              <w:rPr>
                <w:rFonts w:ascii="Times New Roman" w:eastAsia="Times New Roman" w:hAnsi="Times New Roman"/>
                <w:sz w:val="24"/>
                <w:szCs w:val="24"/>
              </w:rPr>
              <w:t>dence</w:t>
            </w:r>
            <w:r w:rsidR="0082540E" w:rsidRPr="00A47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4" w:type="dxa"/>
          </w:tcPr>
          <w:p w14:paraId="68349C44" w14:textId="77777777" w:rsidR="005C1D3E" w:rsidRPr="00A472D1" w:rsidRDefault="00AF48E0" w:rsidP="00A472D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Interventions for </w:t>
            </w:r>
            <w:r w:rsidR="00015E1F" w:rsidRPr="00A472D1">
              <w:rPr>
                <w:rFonts w:ascii="Times New Roman" w:hAnsi="Times New Roman"/>
                <w:sz w:val="24"/>
                <w:szCs w:val="24"/>
              </w:rPr>
              <w:t xml:space="preserve">healthcare-associated infections, </w:t>
            </w:r>
            <w:r w:rsidR="00102D24">
              <w:rPr>
                <w:rFonts w:ascii="Times New Roman" w:hAnsi="Times New Roman"/>
                <w:sz w:val="24"/>
                <w:szCs w:val="24"/>
              </w:rPr>
              <w:t xml:space="preserve">roles </w:t>
            </w:r>
            <w:r w:rsidR="00392AB1" w:rsidRPr="00A472D1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461ABB" w:rsidRPr="00A472D1">
              <w:rPr>
                <w:rFonts w:ascii="Times New Roman" w:hAnsi="Times New Roman"/>
                <w:sz w:val="24"/>
                <w:szCs w:val="24"/>
              </w:rPr>
              <w:t xml:space="preserve">probiotic-based sanitation system in reducing the rate of </w:t>
            </w:r>
            <w:r w:rsidR="00152398" w:rsidRPr="00A472D1">
              <w:rPr>
                <w:rFonts w:ascii="Times New Roman" w:hAnsi="Times New Roman"/>
                <w:sz w:val="24"/>
                <w:szCs w:val="24"/>
              </w:rPr>
              <w:t xml:space="preserve">hospital-associated infections, </w:t>
            </w:r>
            <w:r w:rsidR="00F141FF" w:rsidRPr="00A472D1">
              <w:rPr>
                <w:rFonts w:ascii="Times New Roman" w:hAnsi="Times New Roman"/>
                <w:sz w:val="24"/>
                <w:szCs w:val="24"/>
              </w:rPr>
              <w:t xml:space="preserve">the effectiveness of </w:t>
            </w:r>
            <w:r w:rsidR="00180C8C" w:rsidRPr="00A472D1">
              <w:rPr>
                <w:rFonts w:ascii="Times New Roman" w:hAnsi="Times New Roman"/>
                <w:sz w:val="24"/>
                <w:szCs w:val="24"/>
              </w:rPr>
              <w:t xml:space="preserve">probiotic cleaning, and </w:t>
            </w:r>
            <w:r w:rsidR="001D1ACF" w:rsidRPr="00A472D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C68D1" w:rsidRPr="00A472D1"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="00A37037" w:rsidRPr="00A472D1">
              <w:rPr>
                <w:rFonts w:ascii="Times New Roman" w:hAnsi="Times New Roman"/>
                <w:sz w:val="24"/>
                <w:szCs w:val="24"/>
              </w:rPr>
              <w:t xml:space="preserve">microbial-based </w:t>
            </w:r>
            <w:r w:rsidR="00E562B3" w:rsidRPr="00A472D1">
              <w:rPr>
                <w:rFonts w:ascii="Times New Roman" w:hAnsi="Times New Roman"/>
                <w:sz w:val="24"/>
                <w:szCs w:val="24"/>
              </w:rPr>
              <w:t xml:space="preserve">strategy in reducing </w:t>
            </w:r>
            <w:r w:rsidR="003E42FE" w:rsidRPr="00A472D1">
              <w:rPr>
                <w:rFonts w:ascii="Times New Roman" w:hAnsi="Times New Roman"/>
                <w:sz w:val="24"/>
                <w:szCs w:val="24"/>
              </w:rPr>
              <w:t xml:space="preserve">hospital-acquired infections. </w:t>
            </w:r>
          </w:p>
          <w:p w14:paraId="455BCA53" w14:textId="77777777" w:rsidR="005C1D3E" w:rsidRPr="00A472D1" w:rsidRDefault="005C1D3E" w:rsidP="00A472D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DA206" w14:textId="77777777" w:rsidR="005C1D3E" w:rsidRPr="00A472D1" w:rsidRDefault="005C1D3E" w:rsidP="00A472D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2"/>
              <w:gridCol w:w="3936"/>
            </w:tblGrid>
            <w:tr w:rsidR="0080156F" w:rsidRPr="00A472D1" w14:paraId="1B673C77" w14:textId="77777777" w:rsidTr="0080156F">
              <w:trPr>
                <w:trHeight w:val="95"/>
              </w:trPr>
              <w:tc>
                <w:tcPr>
                  <w:tcW w:w="3685" w:type="dxa"/>
                </w:tcPr>
                <w:p w14:paraId="21EDB226" w14:textId="77777777" w:rsidR="0080156F" w:rsidRPr="00A472D1" w:rsidRDefault="0080156F" w:rsidP="00A472D1">
                  <w:pPr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14:paraId="36D819EC" w14:textId="77777777" w:rsidR="0080156F" w:rsidRPr="00A472D1" w:rsidRDefault="0080156F" w:rsidP="00A472D1">
                  <w:pPr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156F" w:rsidRPr="00A472D1" w14:paraId="0EEE4835" w14:textId="77777777" w:rsidTr="0080156F">
              <w:tc>
                <w:tcPr>
                  <w:tcW w:w="3685" w:type="dxa"/>
                </w:tcPr>
                <w:p w14:paraId="628770E1" w14:textId="77777777" w:rsidR="0080156F" w:rsidRPr="00A472D1" w:rsidRDefault="00C01B2C" w:rsidP="00A472D1">
                  <w:pPr>
                    <w:spacing w:beforeAutospacing="0" w:after="0" w:afterAutospacing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 </w:t>
                  </w:r>
                  <w:r w:rsidR="0080156F" w:rsidRPr="00A472D1">
                    <w:rPr>
                      <w:rFonts w:ascii="Times New Roman" w:hAnsi="Times New Roman"/>
                      <w:sz w:val="24"/>
                      <w:szCs w:val="24"/>
                    </w:rPr>
                    <w:t>Full text</w:t>
                  </w:r>
                </w:p>
                <w:p w14:paraId="010244CE" w14:textId="77777777" w:rsidR="0080156F" w:rsidRPr="00A472D1" w:rsidRDefault="00C01B2C" w:rsidP="00A472D1">
                  <w:pPr>
                    <w:spacing w:beforeAutospacing="0" w:after="0" w:afterAutospacing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____   Boolean Operators/Phrase</w:t>
                  </w:r>
                </w:p>
                <w:p w14:paraId="4F1636E0" w14:textId="77777777" w:rsidR="00C01B2C" w:rsidRPr="00A472D1" w:rsidRDefault="00C01B2C" w:rsidP="00A472D1">
                  <w:pPr>
                    <w:spacing w:beforeAutospacing="0" w:after="0" w:afterAutospacing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 </w:t>
                  </w:r>
                  <w:r w:rsidR="0080156F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Selected publication dates </w:t>
                  </w:r>
                </w:p>
                <w:p w14:paraId="22441761" w14:textId="77777777" w:rsidR="0080156F" w:rsidRPr="00A472D1" w:rsidRDefault="0080156F" w:rsidP="00A472D1">
                  <w:pPr>
                    <w:pStyle w:val="ListParagraph"/>
                    <w:spacing w:beforeAutospacing="0" w:after="0" w:afterAutospacing="0" w:line="480" w:lineRule="auto"/>
                    <w:ind w:left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withinlast 10 years</w:t>
                  </w:r>
                </w:p>
                <w:p w14:paraId="2941A7AD" w14:textId="77777777" w:rsidR="00090157" w:rsidRPr="00A472D1" w:rsidRDefault="00090157" w:rsidP="00A472D1">
                  <w:pPr>
                    <w:pStyle w:val="ListParagraph"/>
                    <w:spacing w:beforeAutospacing="0" w:after="0" w:afterAutospacing="0" w:line="480" w:lineRule="auto"/>
                    <w:ind w:left="518" w:hanging="5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 Subject, title, </w:t>
                  </w:r>
                  <w:r w:rsidR="00BD496F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or </w:t>
                  </w: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author </w:t>
                  </w:r>
                  <w:r w:rsidR="00BD496F" w:rsidRPr="00A472D1">
                    <w:rPr>
                      <w:rFonts w:ascii="Times New Roman" w:hAnsi="Times New Roman"/>
                      <w:sz w:val="24"/>
                      <w:szCs w:val="24"/>
                    </w:rPr>
                    <w:t>search box</w:t>
                  </w:r>
                </w:p>
                <w:p w14:paraId="56CA5D9B" w14:textId="77777777" w:rsidR="00090157" w:rsidRPr="00A472D1" w:rsidRDefault="00090157" w:rsidP="00A472D1">
                  <w:pPr>
                    <w:pStyle w:val="ListParagraph"/>
                    <w:spacing w:beforeAutospacing="0" w:after="0" w:afterAutospacing="0" w:line="480" w:lineRule="auto"/>
                    <w:ind w:left="240" w:hanging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____   Truncation (used an asterisk * at</w:t>
                  </w:r>
                </w:p>
                <w:p w14:paraId="2C75E145" w14:textId="77777777" w:rsidR="00BD496F" w:rsidRPr="00A472D1" w:rsidRDefault="00090157" w:rsidP="00A472D1">
                  <w:pPr>
                    <w:pStyle w:val="ListParagraph"/>
                    <w:spacing w:beforeAutospacing="0" w:after="0" w:afterAutospacing="0" w:line="480" w:lineRule="auto"/>
                    <w:ind w:left="240" w:hanging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the beginning or end of a word)</w:t>
                  </w:r>
                </w:p>
              </w:tc>
              <w:tc>
                <w:tcPr>
                  <w:tcW w:w="3420" w:type="dxa"/>
                </w:tcPr>
                <w:p w14:paraId="414FE55D" w14:textId="77777777" w:rsidR="00365B0C" w:rsidRPr="00A472D1" w:rsidRDefault="00C01B2C" w:rsidP="00A472D1">
                  <w:pPr>
                    <w:spacing w:beforeAutospacing="0" w:after="0" w:afterAutospacing="0" w:line="480" w:lineRule="auto"/>
                    <w:ind w:left="614" w:hanging="6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090157" w:rsidRPr="00A472D1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80156F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Academic </w:t>
                  </w:r>
                  <w:r w:rsidR="00BD496F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or scholarly </w:t>
                  </w:r>
                  <w:r w:rsidR="0080156F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(Peer </w:t>
                  </w:r>
                </w:p>
                <w:p w14:paraId="311EFDB3" w14:textId="77777777" w:rsidR="00C01B2C" w:rsidRPr="00A472D1" w:rsidRDefault="00BD496F" w:rsidP="00A472D1">
                  <w:pPr>
                    <w:spacing w:beforeAutospacing="0" w:after="0" w:afterAutospacing="0" w:line="480" w:lineRule="auto"/>
                    <w:ind w:left="614" w:hanging="6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Reviewed) </w:t>
                  </w:r>
                  <w:r w:rsidR="00365B0C" w:rsidRPr="00A472D1"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ournals</w:t>
                  </w:r>
                </w:p>
                <w:p w14:paraId="0CF7787F" w14:textId="77777777" w:rsidR="0080156F" w:rsidRPr="00A472D1" w:rsidRDefault="00C01B2C" w:rsidP="00A472D1">
                  <w:pPr>
                    <w:spacing w:beforeAutospacing="0" w:after="0" w:afterAutospacing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090157" w:rsidRPr="00A472D1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Quotation marks for key words</w:t>
                  </w:r>
                </w:p>
                <w:p w14:paraId="0CD66A05" w14:textId="77777777" w:rsidR="00090157" w:rsidRPr="00A472D1" w:rsidRDefault="00090157" w:rsidP="00A472D1">
                  <w:pPr>
                    <w:pStyle w:val="ListParagraph"/>
                    <w:spacing w:beforeAutospacing="0" w:after="0" w:afterAutospacing="0" w:line="480" w:lineRule="auto"/>
                    <w:ind w:left="524" w:hanging="5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 Selected key terms from </w:t>
                  </w:r>
                </w:p>
                <w:p w14:paraId="18ADF90B" w14:textId="77777777" w:rsidR="0080156F" w:rsidRPr="00A472D1" w:rsidRDefault="00090157" w:rsidP="00A472D1">
                  <w:pPr>
                    <w:pStyle w:val="ListParagraph"/>
                    <w:spacing w:beforeAutospacing="0" w:after="0" w:afterAutospacing="0" w:line="480" w:lineRule="auto"/>
                    <w:ind w:left="524" w:hanging="5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PICOT</w:t>
                  </w:r>
                  <w:r w:rsidR="00365B0C"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question</w:t>
                  </w:r>
                </w:p>
                <w:p w14:paraId="6537C973" w14:textId="77777777" w:rsidR="00BD496F" w:rsidRPr="00A472D1" w:rsidRDefault="00BD496F" w:rsidP="00A472D1">
                  <w:pPr>
                    <w:pStyle w:val="ListParagraph"/>
                    <w:spacing w:beforeAutospacing="0" w:after="0" w:afterAutospacing="0" w:line="480" w:lineRule="auto"/>
                    <w:ind w:left="524" w:hanging="5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 Others: (list below) </w:t>
                  </w:r>
                </w:p>
                <w:p w14:paraId="2838324C" w14:textId="77777777" w:rsidR="00BD496F" w:rsidRPr="00A472D1" w:rsidRDefault="00BD496F" w:rsidP="00A472D1">
                  <w:pPr>
                    <w:pStyle w:val="ListParagraph"/>
                    <w:spacing w:beforeAutospacing="0" w:after="0" w:afterAutospacing="0" w:line="480" w:lineRule="auto"/>
                    <w:ind w:left="524" w:hanging="5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80156F" w:rsidRPr="00A472D1" w14:paraId="2A21744B" w14:textId="77777777" w:rsidTr="0080156F">
              <w:tc>
                <w:tcPr>
                  <w:tcW w:w="3685" w:type="dxa"/>
                </w:tcPr>
                <w:p w14:paraId="6654CE60" w14:textId="77777777" w:rsidR="0080156F" w:rsidRPr="00A472D1" w:rsidRDefault="008015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14:paraId="5E7E30C2" w14:textId="77777777" w:rsidR="00BD496F" w:rsidRPr="00A472D1" w:rsidRDefault="00BD49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2D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80156F" w:rsidRPr="00A472D1" w14:paraId="3B1A9211" w14:textId="77777777" w:rsidTr="0080156F">
              <w:tc>
                <w:tcPr>
                  <w:tcW w:w="3685" w:type="dxa"/>
                </w:tcPr>
                <w:p w14:paraId="607737B6" w14:textId="77777777" w:rsidR="0080156F" w:rsidRPr="00A472D1" w:rsidRDefault="008015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14:paraId="58A1327C" w14:textId="77777777" w:rsidR="0080156F" w:rsidRPr="00A472D1" w:rsidRDefault="008015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156F" w:rsidRPr="00A472D1" w14:paraId="401C0D95" w14:textId="77777777" w:rsidTr="00090157">
              <w:trPr>
                <w:trHeight w:val="95"/>
              </w:trPr>
              <w:tc>
                <w:tcPr>
                  <w:tcW w:w="3685" w:type="dxa"/>
                </w:tcPr>
                <w:p w14:paraId="056279E9" w14:textId="77777777" w:rsidR="0080156F" w:rsidRPr="00A472D1" w:rsidRDefault="008015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14:paraId="2DEB8A0E" w14:textId="77777777" w:rsidR="0080156F" w:rsidRPr="00A472D1" w:rsidRDefault="0080156F" w:rsidP="00A472D1">
                  <w:pPr>
                    <w:pStyle w:val="ListParagraph"/>
                    <w:spacing w:after="0" w:line="48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41E672" w14:textId="77777777" w:rsidR="00B03240" w:rsidRPr="00A472D1" w:rsidRDefault="00B03240" w:rsidP="00A472D1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3185C" w14:textId="77777777" w:rsidR="009A305F" w:rsidRPr="00A472D1" w:rsidRDefault="009A305F" w:rsidP="00A472D1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9A305F" w:rsidRPr="00A472D1" w:rsidSect="00F10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D9AA" w14:textId="77777777" w:rsidR="003D5DA6" w:rsidRDefault="003D5DA6" w:rsidP="008E5AC8">
      <w:pPr>
        <w:spacing w:after="0" w:line="240" w:lineRule="auto"/>
      </w:pPr>
      <w:r>
        <w:separator/>
      </w:r>
    </w:p>
  </w:endnote>
  <w:endnote w:type="continuationSeparator" w:id="0">
    <w:p w14:paraId="0F2650A0" w14:textId="77777777" w:rsidR="003D5DA6" w:rsidRDefault="003D5DA6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939F" w14:textId="77777777" w:rsidR="00423062" w:rsidRDefault="00423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A220B5" w14:paraId="22E00885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62AC3811" w14:textId="77777777" w:rsidR="00A220B5" w:rsidRPr="00A220B5" w:rsidRDefault="00AB355F" w:rsidP="00A6448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>439 PICOT</w:t>
          </w:r>
          <w:r>
            <w:rPr>
              <w:rFonts w:ascii="Times New Roman" w:hAnsi="Times New Roman"/>
            </w:rPr>
            <w:t xml:space="preserve"> Worksheet</w:t>
          </w:r>
          <w:r w:rsidR="00A64482">
            <w:rPr>
              <w:rFonts w:ascii="Times New Roman" w:hAnsi="Times New Roman"/>
            </w:rPr>
            <w:t>5</w:t>
          </w:r>
          <w:r w:rsidR="009159B8">
            <w:rPr>
              <w:rFonts w:ascii="Times New Roman" w:hAnsi="Times New Roman"/>
            </w:rPr>
            <w:t>/</w:t>
          </w:r>
          <w:r w:rsidR="0060044D">
            <w:rPr>
              <w:rFonts w:ascii="Times New Roman" w:hAnsi="Times New Roman"/>
            </w:rPr>
            <w:t>201</w:t>
          </w:r>
          <w:r w:rsidR="00B374DC">
            <w:rPr>
              <w:rFonts w:ascii="Times New Roman" w:hAnsi="Times New Roman"/>
            </w:rPr>
            <w:t>9</w:t>
          </w:r>
          <w:r w:rsidR="00B73E42">
            <w:rPr>
              <w:rFonts w:ascii="Times New Roman" w:hAnsi="Times New Roman"/>
            </w:rPr>
            <w:t>ST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3EFD58C" w14:textId="77777777" w:rsidR="00A220B5" w:rsidRPr="00A220B5" w:rsidRDefault="009907EF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8A2DC1" w:rsidRPr="008A2DC1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07B393B0" w14:textId="77777777" w:rsidR="00CB7458" w:rsidRPr="00A220B5" w:rsidRDefault="00CB7458" w:rsidP="00400A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38C5" w14:textId="77777777" w:rsidR="00423062" w:rsidRDefault="00423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246D" w14:textId="77777777" w:rsidR="003D5DA6" w:rsidRDefault="003D5DA6" w:rsidP="008E5AC8">
      <w:pPr>
        <w:spacing w:after="0" w:line="240" w:lineRule="auto"/>
      </w:pPr>
      <w:r>
        <w:separator/>
      </w:r>
    </w:p>
  </w:footnote>
  <w:footnote w:type="continuationSeparator" w:id="0">
    <w:p w14:paraId="2020DDE4" w14:textId="77777777" w:rsidR="003D5DA6" w:rsidRDefault="003D5DA6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49E7" w14:textId="77777777" w:rsidR="00423062" w:rsidRDefault="00423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3FC7" w14:textId="1E641586" w:rsidR="00CB7458" w:rsidRPr="00F62279" w:rsidRDefault="00423062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9FFDF55" wp14:editId="6B225001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E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" strokecolor="#002060" strokeweight="1.5pt"/>
          </w:pict>
        </mc:Fallback>
      </mc:AlternateContent>
    </w:r>
    <w:r>
      <w:rPr>
        <w:smallCaps w:val="0"/>
        <w:color w:val="00205C"/>
        <w:sz w:val="28"/>
        <w:szCs w:val="28"/>
      </w:rPr>
      <w:t xml:space="preserve">                                             </w:t>
    </w:r>
    <w:r w:rsidR="00CB7458" w:rsidRPr="00F62279">
      <w:rPr>
        <w:smallCaps w:val="0"/>
        <w:color w:val="00205C"/>
        <w:sz w:val="24"/>
        <w:szCs w:val="24"/>
      </w:rPr>
      <w:t>NR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r w:rsidR="0060044D">
      <w:rPr>
        <w:smallCaps w:val="0"/>
        <w:color w:val="00205C"/>
        <w:sz w:val="24"/>
        <w:szCs w:val="24"/>
      </w:rPr>
      <w:t>PP</w:t>
    </w:r>
    <w:r w:rsidR="009D52D2">
      <w:rPr>
        <w:smallCaps w:val="0"/>
        <w:color w:val="00205C"/>
        <w:sz w:val="24"/>
        <w:szCs w:val="24"/>
      </w:rPr>
      <w:t>E</w:t>
    </w:r>
    <w:r w:rsidR="00A64819" w:rsidRPr="00F62279">
      <w:rPr>
        <w:smallCaps w:val="0"/>
        <w:color w:val="00205C"/>
        <w:sz w:val="24"/>
        <w:szCs w:val="24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769C" w14:textId="77777777" w:rsidR="00423062" w:rsidRDefault="00423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FC6"/>
    <w:multiLevelType w:val="hybridMultilevel"/>
    <w:tmpl w:val="0944BAB8"/>
    <w:lvl w:ilvl="0" w:tplc="06C62E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5791"/>
    <w:multiLevelType w:val="hybridMultilevel"/>
    <w:tmpl w:val="17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B6D1E"/>
    <w:multiLevelType w:val="hybridMultilevel"/>
    <w:tmpl w:val="F578BD6E"/>
    <w:lvl w:ilvl="0" w:tplc="B3D2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7"/>
  </w:num>
  <w:num w:numId="5">
    <w:abstractNumId w:val="17"/>
  </w:num>
  <w:num w:numId="6">
    <w:abstractNumId w:val="32"/>
  </w:num>
  <w:num w:numId="7">
    <w:abstractNumId w:val="13"/>
  </w:num>
  <w:num w:numId="8">
    <w:abstractNumId w:val="8"/>
  </w:num>
  <w:num w:numId="9">
    <w:abstractNumId w:val="16"/>
  </w:num>
  <w:num w:numId="10">
    <w:abstractNumId w:val="35"/>
  </w:num>
  <w:num w:numId="11">
    <w:abstractNumId w:val="2"/>
  </w:num>
  <w:num w:numId="12">
    <w:abstractNumId w:val="12"/>
  </w:num>
  <w:num w:numId="13">
    <w:abstractNumId w:val="15"/>
  </w:num>
  <w:num w:numId="14">
    <w:abstractNumId w:val="34"/>
  </w:num>
  <w:num w:numId="15">
    <w:abstractNumId w:val="18"/>
  </w:num>
  <w:num w:numId="16">
    <w:abstractNumId w:val="22"/>
  </w:num>
  <w:num w:numId="17">
    <w:abstractNumId w:val="4"/>
  </w:num>
  <w:num w:numId="18">
    <w:abstractNumId w:val="36"/>
  </w:num>
  <w:num w:numId="19">
    <w:abstractNumId w:val="20"/>
  </w:num>
  <w:num w:numId="20">
    <w:abstractNumId w:val="0"/>
  </w:num>
  <w:num w:numId="21">
    <w:abstractNumId w:val="30"/>
  </w:num>
  <w:num w:numId="22">
    <w:abstractNumId w:val="26"/>
  </w:num>
  <w:num w:numId="23">
    <w:abstractNumId w:val="28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6"/>
  </w:num>
  <w:num w:numId="29">
    <w:abstractNumId w:val="10"/>
  </w:num>
  <w:num w:numId="30">
    <w:abstractNumId w:val="37"/>
  </w:num>
  <w:num w:numId="31">
    <w:abstractNumId w:val="7"/>
  </w:num>
  <w:num w:numId="32">
    <w:abstractNumId w:val="9"/>
  </w:num>
  <w:num w:numId="33">
    <w:abstractNumId w:val="21"/>
  </w:num>
  <w:num w:numId="34">
    <w:abstractNumId w:val="29"/>
  </w:num>
  <w:num w:numId="35">
    <w:abstractNumId w:val="3"/>
  </w:num>
  <w:num w:numId="36">
    <w:abstractNumId w:val="31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04217"/>
    <w:rsid w:val="00006180"/>
    <w:rsid w:val="00011508"/>
    <w:rsid w:val="0001360F"/>
    <w:rsid w:val="00013AA2"/>
    <w:rsid w:val="00015E1F"/>
    <w:rsid w:val="0001629B"/>
    <w:rsid w:val="000200D0"/>
    <w:rsid w:val="00027DF9"/>
    <w:rsid w:val="00043816"/>
    <w:rsid w:val="00043A9D"/>
    <w:rsid w:val="00050114"/>
    <w:rsid w:val="0005252F"/>
    <w:rsid w:val="00053E7B"/>
    <w:rsid w:val="00055479"/>
    <w:rsid w:val="000559D3"/>
    <w:rsid w:val="00057D9F"/>
    <w:rsid w:val="00061115"/>
    <w:rsid w:val="00062BE9"/>
    <w:rsid w:val="00063F9C"/>
    <w:rsid w:val="000640D7"/>
    <w:rsid w:val="000659CE"/>
    <w:rsid w:val="000670BC"/>
    <w:rsid w:val="000700D9"/>
    <w:rsid w:val="00072F54"/>
    <w:rsid w:val="00073539"/>
    <w:rsid w:val="000744CC"/>
    <w:rsid w:val="00074A55"/>
    <w:rsid w:val="000761B1"/>
    <w:rsid w:val="00090091"/>
    <w:rsid w:val="00090157"/>
    <w:rsid w:val="000934B9"/>
    <w:rsid w:val="000951F8"/>
    <w:rsid w:val="000A1F4B"/>
    <w:rsid w:val="000A6D32"/>
    <w:rsid w:val="000B03E4"/>
    <w:rsid w:val="000B0DCE"/>
    <w:rsid w:val="000B63AA"/>
    <w:rsid w:val="000B6AFF"/>
    <w:rsid w:val="000C0B40"/>
    <w:rsid w:val="000C0BB5"/>
    <w:rsid w:val="000C2045"/>
    <w:rsid w:val="000C2B43"/>
    <w:rsid w:val="000C43E4"/>
    <w:rsid w:val="000C491E"/>
    <w:rsid w:val="000C6554"/>
    <w:rsid w:val="000D0073"/>
    <w:rsid w:val="000D0ADD"/>
    <w:rsid w:val="000D0FC3"/>
    <w:rsid w:val="000D166A"/>
    <w:rsid w:val="000D2281"/>
    <w:rsid w:val="000D29BE"/>
    <w:rsid w:val="000D784C"/>
    <w:rsid w:val="000E1CDE"/>
    <w:rsid w:val="000E2A90"/>
    <w:rsid w:val="000E2FE3"/>
    <w:rsid w:val="000E30F4"/>
    <w:rsid w:val="000E7DFD"/>
    <w:rsid w:val="000F2EA5"/>
    <w:rsid w:val="000F5612"/>
    <w:rsid w:val="001026DC"/>
    <w:rsid w:val="00102D24"/>
    <w:rsid w:val="001136A3"/>
    <w:rsid w:val="0011690F"/>
    <w:rsid w:val="0012334B"/>
    <w:rsid w:val="001250B8"/>
    <w:rsid w:val="00136C14"/>
    <w:rsid w:val="00136F5F"/>
    <w:rsid w:val="00141450"/>
    <w:rsid w:val="00143070"/>
    <w:rsid w:val="0015092D"/>
    <w:rsid w:val="00151370"/>
    <w:rsid w:val="00152398"/>
    <w:rsid w:val="0015469D"/>
    <w:rsid w:val="00157629"/>
    <w:rsid w:val="0016775C"/>
    <w:rsid w:val="001712DB"/>
    <w:rsid w:val="0017229B"/>
    <w:rsid w:val="00174CE3"/>
    <w:rsid w:val="0017787A"/>
    <w:rsid w:val="00180C8C"/>
    <w:rsid w:val="00184F0A"/>
    <w:rsid w:val="00192929"/>
    <w:rsid w:val="00192DAD"/>
    <w:rsid w:val="001A2086"/>
    <w:rsid w:val="001A4C23"/>
    <w:rsid w:val="001A6D5B"/>
    <w:rsid w:val="001B5FBC"/>
    <w:rsid w:val="001B6B77"/>
    <w:rsid w:val="001C1947"/>
    <w:rsid w:val="001C49F9"/>
    <w:rsid w:val="001C76B0"/>
    <w:rsid w:val="001D1ACF"/>
    <w:rsid w:val="001D2376"/>
    <w:rsid w:val="001D4763"/>
    <w:rsid w:val="001D546B"/>
    <w:rsid w:val="001D5915"/>
    <w:rsid w:val="001D61E7"/>
    <w:rsid w:val="001D63BE"/>
    <w:rsid w:val="001E33D0"/>
    <w:rsid w:val="001E3842"/>
    <w:rsid w:val="001E715B"/>
    <w:rsid w:val="001F2DBA"/>
    <w:rsid w:val="001F3D5C"/>
    <w:rsid w:val="001F727E"/>
    <w:rsid w:val="001F7B86"/>
    <w:rsid w:val="00207368"/>
    <w:rsid w:val="00211040"/>
    <w:rsid w:val="002130C3"/>
    <w:rsid w:val="002154C5"/>
    <w:rsid w:val="00216AE3"/>
    <w:rsid w:val="00231AAF"/>
    <w:rsid w:val="00234A80"/>
    <w:rsid w:val="0024166F"/>
    <w:rsid w:val="00242685"/>
    <w:rsid w:val="00244CF5"/>
    <w:rsid w:val="00245CC8"/>
    <w:rsid w:val="00245D03"/>
    <w:rsid w:val="00252F9B"/>
    <w:rsid w:val="00261C1D"/>
    <w:rsid w:val="00263EFB"/>
    <w:rsid w:val="0026461B"/>
    <w:rsid w:val="00270C1C"/>
    <w:rsid w:val="00270F1E"/>
    <w:rsid w:val="0027259D"/>
    <w:rsid w:val="00280A35"/>
    <w:rsid w:val="002824BE"/>
    <w:rsid w:val="00282844"/>
    <w:rsid w:val="00283FF1"/>
    <w:rsid w:val="002858AC"/>
    <w:rsid w:val="00286121"/>
    <w:rsid w:val="002931C7"/>
    <w:rsid w:val="00297AE2"/>
    <w:rsid w:val="002A17E5"/>
    <w:rsid w:val="002A1999"/>
    <w:rsid w:val="002A2899"/>
    <w:rsid w:val="002A4203"/>
    <w:rsid w:val="002A5D1E"/>
    <w:rsid w:val="002B205B"/>
    <w:rsid w:val="002C504D"/>
    <w:rsid w:val="002C628A"/>
    <w:rsid w:val="002D3F5E"/>
    <w:rsid w:val="002D5063"/>
    <w:rsid w:val="002D5B1A"/>
    <w:rsid w:val="002E0F79"/>
    <w:rsid w:val="002E688E"/>
    <w:rsid w:val="002F0690"/>
    <w:rsid w:val="002F2591"/>
    <w:rsid w:val="002F5D94"/>
    <w:rsid w:val="00301C60"/>
    <w:rsid w:val="00303993"/>
    <w:rsid w:val="003043AF"/>
    <w:rsid w:val="003058BC"/>
    <w:rsid w:val="00310DD1"/>
    <w:rsid w:val="0031151E"/>
    <w:rsid w:val="0031155F"/>
    <w:rsid w:val="0031172D"/>
    <w:rsid w:val="00311D36"/>
    <w:rsid w:val="00324328"/>
    <w:rsid w:val="00330136"/>
    <w:rsid w:val="0033479F"/>
    <w:rsid w:val="003351C1"/>
    <w:rsid w:val="00335EA5"/>
    <w:rsid w:val="0034766B"/>
    <w:rsid w:val="003519BF"/>
    <w:rsid w:val="0035338B"/>
    <w:rsid w:val="00356B09"/>
    <w:rsid w:val="0035777E"/>
    <w:rsid w:val="00360443"/>
    <w:rsid w:val="0036432F"/>
    <w:rsid w:val="003646C4"/>
    <w:rsid w:val="00365B0C"/>
    <w:rsid w:val="00367404"/>
    <w:rsid w:val="00377953"/>
    <w:rsid w:val="003803AF"/>
    <w:rsid w:val="00383B10"/>
    <w:rsid w:val="00384D7C"/>
    <w:rsid w:val="00386957"/>
    <w:rsid w:val="00392AB1"/>
    <w:rsid w:val="00393DAF"/>
    <w:rsid w:val="00395ECA"/>
    <w:rsid w:val="003A05AE"/>
    <w:rsid w:val="003A225A"/>
    <w:rsid w:val="003A4483"/>
    <w:rsid w:val="003A7F7D"/>
    <w:rsid w:val="003B1FF1"/>
    <w:rsid w:val="003B2878"/>
    <w:rsid w:val="003C4CCD"/>
    <w:rsid w:val="003C64F8"/>
    <w:rsid w:val="003C6DB9"/>
    <w:rsid w:val="003D5DA6"/>
    <w:rsid w:val="003D5F9C"/>
    <w:rsid w:val="003E1DD3"/>
    <w:rsid w:val="003E42FE"/>
    <w:rsid w:val="003F169E"/>
    <w:rsid w:val="003F2804"/>
    <w:rsid w:val="003F58C7"/>
    <w:rsid w:val="003F710B"/>
    <w:rsid w:val="00400A36"/>
    <w:rsid w:val="00401A2D"/>
    <w:rsid w:val="004041A9"/>
    <w:rsid w:val="004046EE"/>
    <w:rsid w:val="004054BA"/>
    <w:rsid w:val="00411839"/>
    <w:rsid w:val="004228A8"/>
    <w:rsid w:val="00422E47"/>
    <w:rsid w:val="00423062"/>
    <w:rsid w:val="004231F5"/>
    <w:rsid w:val="00423A19"/>
    <w:rsid w:val="00424F73"/>
    <w:rsid w:val="00425E0F"/>
    <w:rsid w:val="00431636"/>
    <w:rsid w:val="004337CC"/>
    <w:rsid w:val="004443D7"/>
    <w:rsid w:val="00444B84"/>
    <w:rsid w:val="0044546A"/>
    <w:rsid w:val="0044678A"/>
    <w:rsid w:val="004512DE"/>
    <w:rsid w:val="00455EEF"/>
    <w:rsid w:val="00456D87"/>
    <w:rsid w:val="004609C6"/>
    <w:rsid w:val="00461ABB"/>
    <w:rsid w:val="00471507"/>
    <w:rsid w:val="00480B49"/>
    <w:rsid w:val="004814A3"/>
    <w:rsid w:val="004901E5"/>
    <w:rsid w:val="00491928"/>
    <w:rsid w:val="00491A44"/>
    <w:rsid w:val="0049259C"/>
    <w:rsid w:val="0049592F"/>
    <w:rsid w:val="00496AC1"/>
    <w:rsid w:val="004A0F3C"/>
    <w:rsid w:val="004A53FF"/>
    <w:rsid w:val="004A7184"/>
    <w:rsid w:val="004B064D"/>
    <w:rsid w:val="004B7782"/>
    <w:rsid w:val="004D50AC"/>
    <w:rsid w:val="004E0907"/>
    <w:rsid w:val="004E1F56"/>
    <w:rsid w:val="004E2011"/>
    <w:rsid w:val="004E3CA3"/>
    <w:rsid w:val="004E42AF"/>
    <w:rsid w:val="004E4FED"/>
    <w:rsid w:val="004E6499"/>
    <w:rsid w:val="004F1E5D"/>
    <w:rsid w:val="004F416B"/>
    <w:rsid w:val="004F4CA5"/>
    <w:rsid w:val="004F72A7"/>
    <w:rsid w:val="004F77DF"/>
    <w:rsid w:val="004F7FB1"/>
    <w:rsid w:val="0050233B"/>
    <w:rsid w:val="00507EA0"/>
    <w:rsid w:val="00520300"/>
    <w:rsid w:val="00521FF9"/>
    <w:rsid w:val="00525D14"/>
    <w:rsid w:val="00525E6A"/>
    <w:rsid w:val="00527D24"/>
    <w:rsid w:val="00534247"/>
    <w:rsid w:val="00534B5A"/>
    <w:rsid w:val="0053791F"/>
    <w:rsid w:val="00546B05"/>
    <w:rsid w:val="0055277E"/>
    <w:rsid w:val="00552CD6"/>
    <w:rsid w:val="0055432E"/>
    <w:rsid w:val="0055475D"/>
    <w:rsid w:val="00560945"/>
    <w:rsid w:val="00561CD6"/>
    <w:rsid w:val="00564C26"/>
    <w:rsid w:val="0056509A"/>
    <w:rsid w:val="0056770F"/>
    <w:rsid w:val="00571099"/>
    <w:rsid w:val="0057124F"/>
    <w:rsid w:val="005726BF"/>
    <w:rsid w:val="005778F8"/>
    <w:rsid w:val="0058161A"/>
    <w:rsid w:val="00581E69"/>
    <w:rsid w:val="00581E7D"/>
    <w:rsid w:val="005821D4"/>
    <w:rsid w:val="005849C4"/>
    <w:rsid w:val="00584FEC"/>
    <w:rsid w:val="00585B65"/>
    <w:rsid w:val="0058750A"/>
    <w:rsid w:val="00594373"/>
    <w:rsid w:val="005958AA"/>
    <w:rsid w:val="00597C5A"/>
    <w:rsid w:val="005A2183"/>
    <w:rsid w:val="005A30DF"/>
    <w:rsid w:val="005A41B6"/>
    <w:rsid w:val="005A45CF"/>
    <w:rsid w:val="005A4FC3"/>
    <w:rsid w:val="005A5988"/>
    <w:rsid w:val="005A7C31"/>
    <w:rsid w:val="005B0130"/>
    <w:rsid w:val="005B36AF"/>
    <w:rsid w:val="005B708D"/>
    <w:rsid w:val="005C1D3E"/>
    <w:rsid w:val="005C1E5E"/>
    <w:rsid w:val="005C1E7B"/>
    <w:rsid w:val="005C4D76"/>
    <w:rsid w:val="005C55FD"/>
    <w:rsid w:val="005C7EFF"/>
    <w:rsid w:val="005D1A26"/>
    <w:rsid w:val="005D274E"/>
    <w:rsid w:val="005D637B"/>
    <w:rsid w:val="005D703B"/>
    <w:rsid w:val="005E4953"/>
    <w:rsid w:val="005E4D1E"/>
    <w:rsid w:val="005E7554"/>
    <w:rsid w:val="005F51C9"/>
    <w:rsid w:val="005F60D9"/>
    <w:rsid w:val="0060044D"/>
    <w:rsid w:val="0060078A"/>
    <w:rsid w:val="00601CD5"/>
    <w:rsid w:val="006026FE"/>
    <w:rsid w:val="00603697"/>
    <w:rsid w:val="00603EB0"/>
    <w:rsid w:val="006043FE"/>
    <w:rsid w:val="00606A4D"/>
    <w:rsid w:val="00606CEF"/>
    <w:rsid w:val="0061128B"/>
    <w:rsid w:val="0061274A"/>
    <w:rsid w:val="0061283C"/>
    <w:rsid w:val="0061305F"/>
    <w:rsid w:val="00615A04"/>
    <w:rsid w:val="006167D7"/>
    <w:rsid w:val="006209A1"/>
    <w:rsid w:val="006219EE"/>
    <w:rsid w:val="00626314"/>
    <w:rsid w:val="0062684A"/>
    <w:rsid w:val="00626D32"/>
    <w:rsid w:val="0062737F"/>
    <w:rsid w:val="00632147"/>
    <w:rsid w:val="0063319A"/>
    <w:rsid w:val="00640444"/>
    <w:rsid w:val="00640A75"/>
    <w:rsid w:val="00642955"/>
    <w:rsid w:val="00645011"/>
    <w:rsid w:val="00645389"/>
    <w:rsid w:val="00645D29"/>
    <w:rsid w:val="00651634"/>
    <w:rsid w:val="006574F5"/>
    <w:rsid w:val="006629B0"/>
    <w:rsid w:val="00663AA5"/>
    <w:rsid w:val="00664E9D"/>
    <w:rsid w:val="006653BB"/>
    <w:rsid w:val="00672A7B"/>
    <w:rsid w:val="00683F23"/>
    <w:rsid w:val="006878C1"/>
    <w:rsid w:val="006952B9"/>
    <w:rsid w:val="00696F23"/>
    <w:rsid w:val="006A3745"/>
    <w:rsid w:val="006A6768"/>
    <w:rsid w:val="006B4F87"/>
    <w:rsid w:val="006B5A86"/>
    <w:rsid w:val="006B7CB7"/>
    <w:rsid w:val="006C0089"/>
    <w:rsid w:val="006C7025"/>
    <w:rsid w:val="006D1456"/>
    <w:rsid w:val="006D35B4"/>
    <w:rsid w:val="006E0198"/>
    <w:rsid w:val="006E10AC"/>
    <w:rsid w:val="006E488C"/>
    <w:rsid w:val="006E7102"/>
    <w:rsid w:val="006F5180"/>
    <w:rsid w:val="006F6CF3"/>
    <w:rsid w:val="00700768"/>
    <w:rsid w:val="00702A03"/>
    <w:rsid w:val="0070484C"/>
    <w:rsid w:val="00705522"/>
    <w:rsid w:val="007057C2"/>
    <w:rsid w:val="0071083A"/>
    <w:rsid w:val="00710AD9"/>
    <w:rsid w:val="0071254C"/>
    <w:rsid w:val="00722131"/>
    <w:rsid w:val="00722E0E"/>
    <w:rsid w:val="0072345D"/>
    <w:rsid w:val="00725818"/>
    <w:rsid w:val="00726E28"/>
    <w:rsid w:val="0072737E"/>
    <w:rsid w:val="0073097A"/>
    <w:rsid w:val="00734FEF"/>
    <w:rsid w:val="00735D85"/>
    <w:rsid w:val="007436B8"/>
    <w:rsid w:val="007440DE"/>
    <w:rsid w:val="00753003"/>
    <w:rsid w:val="00753AF7"/>
    <w:rsid w:val="00753E5B"/>
    <w:rsid w:val="00754A51"/>
    <w:rsid w:val="007564B7"/>
    <w:rsid w:val="00764FB3"/>
    <w:rsid w:val="00767E60"/>
    <w:rsid w:val="007719D1"/>
    <w:rsid w:val="007744C4"/>
    <w:rsid w:val="00776F96"/>
    <w:rsid w:val="007779C1"/>
    <w:rsid w:val="0078314A"/>
    <w:rsid w:val="00784A17"/>
    <w:rsid w:val="00786B74"/>
    <w:rsid w:val="00791511"/>
    <w:rsid w:val="007924B8"/>
    <w:rsid w:val="007941B3"/>
    <w:rsid w:val="00795BD0"/>
    <w:rsid w:val="00796076"/>
    <w:rsid w:val="00796FD6"/>
    <w:rsid w:val="007A086D"/>
    <w:rsid w:val="007A27E5"/>
    <w:rsid w:val="007A7120"/>
    <w:rsid w:val="007B0036"/>
    <w:rsid w:val="007B0F5E"/>
    <w:rsid w:val="007B5A42"/>
    <w:rsid w:val="007C37F7"/>
    <w:rsid w:val="007C3CE4"/>
    <w:rsid w:val="007C5035"/>
    <w:rsid w:val="007C596B"/>
    <w:rsid w:val="007C67BB"/>
    <w:rsid w:val="007D7A7E"/>
    <w:rsid w:val="007D7B65"/>
    <w:rsid w:val="007E29F1"/>
    <w:rsid w:val="007E46FA"/>
    <w:rsid w:val="007E7A23"/>
    <w:rsid w:val="007F1A33"/>
    <w:rsid w:val="007F1F94"/>
    <w:rsid w:val="007F2895"/>
    <w:rsid w:val="007F41A8"/>
    <w:rsid w:val="0080044D"/>
    <w:rsid w:val="00800496"/>
    <w:rsid w:val="0080156F"/>
    <w:rsid w:val="0080275A"/>
    <w:rsid w:val="00803076"/>
    <w:rsid w:val="00810BEF"/>
    <w:rsid w:val="0081113E"/>
    <w:rsid w:val="00811151"/>
    <w:rsid w:val="0081123E"/>
    <w:rsid w:val="008117F9"/>
    <w:rsid w:val="00812D14"/>
    <w:rsid w:val="00813F80"/>
    <w:rsid w:val="008143E3"/>
    <w:rsid w:val="008169BB"/>
    <w:rsid w:val="0082540E"/>
    <w:rsid w:val="00831340"/>
    <w:rsid w:val="00831386"/>
    <w:rsid w:val="008343ED"/>
    <w:rsid w:val="00834FC1"/>
    <w:rsid w:val="008406AE"/>
    <w:rsid w:val="00840DCC"/>
    <w:rsid w:val="00841A20"/>
    <w:rsid w:val="00843CB1"/>
    <w:rsid w:val="00843CFE"/>
    <w:rsid w:val="00844F7C"/>
    <w:rsid w:val="00845187"/>
    <w:rsid w:val="008453D2"/>
    <w:rsid w:val="00845B09"/>
    <w:rsid w:val="00846C59"/>
    <w:rsid w:val="00847C68"/>
    <w:rsid w:val="00854167"/>
    <w:rsid w:val="00854657"/>
    <w:rsid w:val="00855E41"/>
    <w:rsid w:val="00863D21"/>
    <w:rsid w:val="008664DE"/>
    <w:rsid w:val="00870D91"/>
    <w:rsid w:val="00872518"/>
    <w:rsid w:val="00872ADD"/>
    <w:rsid w:val="00872E63"/>
    <w:rsid w:val="00873F93"/>
    <w:rsid w:val="0087710E"/>
    <w:rsid w:val="00882398"/>
    <w:rsid w:val="00882973"/>
    <w:rsid w:val="00883999"/>
    <w:rsid w:val="008839D7"/>
    <w:rsid w:val="008844EF"/>
    <w:rsid w:val="008869D4"/>
    <w:rsid w:val="00886F01"/>
    <w:rsid w:val="008949FD"/>
    <w:rsid w:val="00896E70"/>
    <w:rsid w:val="008A0F42"/>
    <w:rsid w:val="008A2DC1"/>
    <w:rsid w:val="008A44E9"/>
    <w:rsid w:val="008A668F"/>
    <w:rsid w:val="008A6D3C"/>
    <w:rsid w:val="008B5FBB"/>
    <w:rsid w:val="008B77B0"/>
    <w:rsid w:val="008B7FD9"/>
    <w:rsid w:val="008C2C1C"/>
    <w:rsid w:val="008C5BDC"/>
    <w:rsid w:val="008D38B1"/>
    <w:rsid w:val="008E5929"/>
    <w:rsid w:val="008E5AC8"/>
    <w:rsid w:val="008E6BAF"/>
    <w:rsid w:val="00907B4C"/>
    <w:rsid w:val="00907EED"/>
    <w:rsid w:val="0091087E"/>
    <w:rsid w:val="00914FB1"/>
    <w:rsid w:val="0091543E"/>
    <w:rsid w:val="009159B8"/>
    <w:rsid w:val="009165F9"/>
    <w:rsid w:val="00924B3C"/>
    <w:rsid w:val="00931C2B"/>
    <w:rsid w:val="00931D91"/>
    <w:rsid w:val="009355F7"/>
    <w:rsid w:val="00945933"/>
    <w:rsid w:val="00950F6E"/>
    <w:rsid w:val="00951C86"/>
    <w:rsid w:val="00952FAC"/>
    <w:rsid w:val="00955F40"/>
    <w:rsid w:val="00961545"/>
    <w:rsid w:val="0096330F"/>
    <w:rsid w:val="00963B1F"/>
    <w:rsid w:val="009646E3"/>
    <w:rsid w:val="009649A8"/>
    <w:rsid w:val="009669E9"/>
    <w:rsid w:val="00972483"/>
    <w:rsid w:val="00972882"/>
    <w:rsid w:val="00985811"/>
    <w:rsid w:val="00986747"/>
    <w:rsid w:val="00990534"/>
    <w:rsid w:val="009907EF"/>
    <w:rsid w:val="0099127C"/>
    <w:rsid w:val="009A0126"/>
    <w:rsid w:val="009A305F"/>
    <w:rsid w:val="009A56F9"/>
    <w:rsid w:val="009A7016"/>
    <w:rsid w:val="009B03F6"/>
    <w:rsid w:val="009B2E37"/>
    <w:rsid w:val="009B5D69"/>
    <w:rsid w:val="009B7720"/>
    <w:rsid w:val="009C671A"/>
    <w:rsid w:val="009C68D1"/>
    <w:rsid w:val="009C7493"/>
    <w:rsid w:val="009D1942"/>
    <w:rsid w:val="009D2A38"/>
    <w:rsid w:val="009D41D9"/>
    <w:rsid w:val="009D4718"/>
    <w:rsid w:val="009D52D2"/>
    <w:rsid w:val="009D7991"/>
    <w:rsid w:val="009E6939"/>
    <w:rsid w:val="009F0173"/>
    <w:rsid w:val="009F4087"/>
    <w:rsid w:val="009F618B"/>
    <w:rsid w:val="009F64A6"/>
    <w:rsid w:val="009F64D8"/>
    <w:rsid w:val="009F7560"/>
    <w:rsid w:val="00A03503"/>
    <w:rsid w:val="00A04E28"/>
    <w:rsid w:val="00A075FF"/>
    <w:rsid w:val="00A1063D"/>
    <w:rsid w:val="00A12771"/>
    <w:rsid w:val="00A1550D"/>
    <w:rsid w:val="00A171E8"/>
    <w:rsid w:val="00A220B5"/>
    <w:rsid w:val="00A23DCF"/>
    <w:rsid w:val="00A2491F"/>
    <w:rsid w:val="00A25A1E"/>
    <w:rsid w:val="00A26E58"/>
    <w:rsid w:val="00A37037"/>
    <w:rsid w:val="00A406B9"/>
    <w:rsid w:val="00A45CB7"/>
    <w:rsid w:val="00A472D1"/>
    <w:rsid w:val="00A558CC"/>
    <w:rsid w:val="00A57655"/>
    <w:rsid w:val="00A6007F"/>
    <w:rsid w:val="00A6134B"/>
    <w:rsid w:val="00A61A4B"/>
    <w:rsid w:val="00A61D10"/>
    <w:rsid w:val="00A6271F"/>
    <w:rsid w:val="00A62E46"/>
    <w:rsid w:val="00A64482"/>
    <w:rsid w:val="00A64819"/>
    <w:rsid w:val="00A6487C"/>
    <w:rsid w:val="00A6600C"/>
    <w:rsid w:val="00A73E81"/>
    <w:rsid w:val="00A77C6F"/>
    <w:rsid w:val="00A859FA"/>
    <w:rsid w:val="00A87DE5"/>
    <w:rsid w:val="00A87E25"/>
    <w:rsid w:val="00A91E51"/>
    <w:rsid w:val="00A92555"/>
    <w:rsid w:val="00AA2EA4"/>
    <w:rsid w:val="00AA381E"/>
    <w:rsid w:val="00AB04E9"/>
    <w:rsid w:val="00AB08DF"/>
    <w:rsid w:val="00AB0DC5"/>
    <w:rsid w:val="00AB0EF9"/>
    <w:rsid w:val="00AB1429"/>
    <w:rsid w:val="00AB1A25"/>
    <w:rsid w:val="00AB355F"/>
    <w:rsid w:val="00AB5BB4"/>
    <w:rsid w:val="00AB7E82"/>
    <w:rsid w:val="00AC08E2"/>
    <w:rsid w:val="00AC1AB5"/>
    <w:rsid w:val="00AD156A"/>
    <w:rsid w:val="00AD28E1"/>
    <w:rsid w:val="00AD3BE5"/>
    <w:rsid w:val="00AD6293"/>
    <w:rsid w:val="00AD67B1"/>
    <w:rsid w:val="00AD68BA"/>
    <w:rsid w:val="00AD6FC6"/>
    <w:rsid w:val="00AD75C4"/>
    <w:rsid w:val="00AE05D8"/>
    <w:rsid w:val="00AE5A59"/>
    <w:rsid w:val="00AF16B7"/>
    <w:rsid w:val="00AF2224"/>
    <w:rsid w:val="00AF45F7"/>
    <w:rsid w:val="00AF48E0"/>
    <w:rsid w:val="00AF6AA3"/>
    <w:rsid w:val="00AF7021"/>
    <w:rsid w:val="00AF7D4A"/>
    <w:rsid w:val="00B02293"/>
    <w:rsid w:val="00B03240"/>
    <w:rsid w:val="00B0765B"/>
    <w:rsid w:val="00B07FB2"/>
    <w:rsid w:val="00B12945"/>
    <w:rsid w:val="00B1316A"/>
    <w:rsid w:val="00B26208"/>
    <w:rsid w:val="00B309CF"/>
    <w:rsid w:val="00B32B9F"/>
    <w:rsid w:val="00B33586"/>
    <w:rsid w:val="00B374DC"/>
    <w:rsid w:val="00B4486F"/>
    <w:rsid w:val="00B4754D"/>
    <w:rsid w:val="00B50F72"/>
    <w:rsid w:val="00B60016"/>
    <w:rsid w:val="00B60327"/>
    <w:rsid w:val="00B63667"/>
    <w:rsid w:val="00B73E42"/>
    <w:rsid w:val="00B77FAA"/>
    <w:rsid w:val="00B80FDD"/>
    <w:rsid w:val="00B85ADD"/>
    <w:rsid w:val="00B87217"/>
    <w:rsid w:val="00B94616"/>
    <w:rsid w:val="00B9732E"/>
    <w:rsid w:val="00BA12A9"/>
    <w:rsid w:val="00BA14F4"/>
    <w:rsid w:val="00BA5046"/>
    <w:rsid w:val="00BA5427"/>
    <w:rsid w:val="00BA57DA"/>
    <w:rsid w:val="00BB1ECE"/>
    <w:rsid w:val="00BB21A2"/>
    <w:rsid w:val="00BB4CC3"/>
    <w:rsid w:val="00BC47A1"/>
    <w:rsid w:val="00BC64D7"/>
    <w:rsid w:val="00BC76FF"/>
    <w:rsid w:val="00BC7FDB"/>
    <w:rsid w:val="00BD085E"/>
    <w:rsid w:val="00BD23CA"/>
    <w:rsid w:val="00BD39D6"/>
    <w:rsid w:val="00BD496F"/>
    <w:rsid w:val="00BD56F5"/>
    <w:rsid w:val="00BD5F90"/>
    <w:rsid w:val="00BD6571"/>
    <w:rsid w:val="00BD741D"/>
    <w:rsid w:val="00BE106D"/>
    <w:rsid w:val="00BE11C1"/>
    <w:rsid w:val="00BE1B02"/>
    <w:rsid w:val="00BE34A6"/>
    <w:rsid w:val="00BE4079"/>
    <w:rsid w:val="00BE5634"/>
    <w:rsid w:val="00BE5FAB"/>
    <w:rsid w:val="00BE69CC"/>
    <w:rsid w:val="00BE77B8"/>
    <w:rsid w:val="00BE7823"/>
    <w:rsid w:val="00BE7830"/>
    <w:rsid w:val="00C01952"/>
    <w:rsid w:val="00C01B2C"/>
    <w:rsid w:val="00C17FA2"/>
    <w:rsid w:val="00C24157"/>
    <w:rsid w:val="00C2424C"/>
    <w:rsid w:val="00C24816"/>
    <w:rsid w:val="00C258A3"/>
    <w:rsid w:val="00C25C95"/>
    <w:rsid w:val="00C316AA"/>
    <w:rsid w:val="00C3599D"/>
    <w:rsid w:val="00C35E56"/>
    <w:rsid w:val="00C36168"/>
    <w:rsid w:val="00C36EFD"/>
    <w:rsid w:val="00C45F06"/>
    <w:rsid w:val="00C50CAC"/>
    <w:rsid w:val="00C54E9F"/>
    <w:rsid w:val="00C55E66"/>
    <w:rsid w:val="00C56569"/>
    <w:rsid w:val="00C62AD8"/>
    <w:rsid w:val="00C7023F"/>
    <w:rsid w:val="00C709CF"/>
    <w:rsid w:val="00C75F87"/>
    <w:rsid w:val="00C80748"/>
    <w:rsid w:val="00C814FE"/>
    <w:rsid w:val="00C815C9"/>
    <w:rsid w:val="00C823AC"/>
    <w:rsid w:val="00C828B2"/>
    <w:rsid w:val="00C85E90"/>
    <w:rsid w:val="00C86846"/>
    <w:rsid w:val="00C87A60"/>
    <w:rsid w:val="00C93759"/>
    <w:rsid w:val="00C94784"/>
    <w:rsid w:val="00C97008"/>
    <w:rsid w:val="00C9744E"/>
    <w:rsid w:val="00CA209E"/>
    <w:rsid w:val="00CA5F81"/>
    <w:rsid w:val="00CA6A9D"/>
    <w:rsid w:val="00CB0348"/>
    <w:rsid w:val="00CB2B54"/>
    <w:rsid w:val="00CB6786"/>
    <w:rsid w:val="00CB7458"/>
    <w:rsid w:val="00CB7605"/>
    <w:rsid w:val="00CC43E9"/>
    <w:rsid w:val="00CC7AB1"/>
    <w:rsid w:val="00CD0D44"/>
    <w:rsid w:val="00CD1873"/>
    <w:rsid w:val="00CD2A5D"/>
    <w:rsid w:val="00CD5A9B"/>
    <w:rsid w:val="00CE2128"/>
    <w:rsid w:val="00CE71F3"/>
    <w:rsid w:val="00CF214F"/>
    <w:rsid w:val="00D048CC"/>
    <w:rsid w:val="00D05ED6"/>
    <w:rsid w:val="00D06DDA"/>
    <w:rsid w:val="00D150F7"/>
    <w:rsid w:val="00D16358"/>
    <w:rsid w:val="00D17C96"/>
    <w:rsid w:val="00D20D1A"/>
    <w:rsid w:val="00D23E86"/>
    <w:rsid w:val="00D25C6B"/>
    <w:rsid w:val="00D2693D"/>
    <w:rsid w:val="00D327B1"/>
    <w:rsid w:val="00D34124"/>
    <w:rsid w:val="00D361C5"/>
    <w:rsid w:val="00D379C8"/>
    <w:rsid w:val="00D42189"/>
    <w:rsid w:val="00D43EBF"/>
    <w:rsid w:val="00D43FCD"/>
    <w:rsid w:val="00D507CF"/>
    <w:rsid w:val="00D57785"/>
    <w:rsid w:val="00D57E4E"/>
    <w:rsid w:val="00D627B3"/>
    <w:rsid w:val="00D652E5"/>
    <w:rsid w:val="00D6691C"/>
    <w:rsid w:val="00D75B07"/>
    <w:rsid w:val="00D77EC5"/>
    <w:rsid w:val="00D87B6D"/>
    <w:rsid w:val="00D92524"/>
    <w:rsid w:val="00D94D51"/>
    <w:rsid w:val="00DA7D2C"/>
    <w:rsid w:val="00DB4A27"/>
    <w:rsid w:val="00DC057D"/>
    <w:rsid w:val="00DC213B"/>
    <w:rsid w:val="00DC4EAF"/>
    <w:rsid w:val="00DC6C94"/>
    <w:rsid w:val="00DD0FF8"/>
    <w:rsid w:val="00DD3E48"/>
    <w:rsid w:val="00DD431B"/>
    <w:rsid w:val="00DD464D"/>
    <w:rsid w:val="00DE03B7"/>
    <w:rsid w:val="00DE11E6"/>
    <w:rsid w:val="00DE17C8"/>
    <w:rsid w:val="00DE4109"/>
    <w:rsid w:val="00DE7B23"/>
    <w:rsid w:val="00DF34BD"/>
    <w:rsid w:val="00DF3E40"/>
    <w:rsid w:val="00DF4310"/>
    <w:rsid w:val="00DF4703"/>
    <w:rsid w:val="00DF6375"/>
    <w:rsid w:val="00DF6789"/>
    <w:rsid w:val="00E0014F"/>
    <w:rsid w:val="00E01306"/>
    <w:rsid w:val="00E01318"/>
    <w:rsid w:val="00E052B7"/>
    <w:rsid w:val="00E06588"/>
    <w:rsid w:val="00E11044"/>
    <w:rsid w:val="00E11E65"/>
    <w:rsid w:val="00E13E1D"/>
    <w:rsid w:val="00E15EFF"/>
    <w:rsid w:val="00E16210"/>
    <w:rsid w:val="00E203EF"/>
    <w:rsid w:val="00E21532"/>
    <w:rsid w:val="00E21885"/>
    <w:rsid w:val="00E22F9E"/>
    <w:rsid w:val="00E23802"/>
    <w:rsid w:val="00E3024D"/>
    <w:rsid w:val="00E30FF5"/>
    <w:rsid w:val="00E36C75"/>
    <w:rsid w:val="00E37AF3"/>
    <w:rsid w:val="00E435B2"/>
    <w:rsid w:val="00E43E69"/>
    <w:rsid w:val="00E440A5"/>
    <w:rsid w:val="00E46CA5"/>
    <w:rsid w:val="00E506BB"/>
    <w:rsid w:val="00E562B3"/>
    <w:rsid w:val="00E62856"/>
    <w:rsid w:val="00E64C17"/>
    <w:rsid w:val="00E77B8A"/>
    <w:rsid w:val="00E832CA"/>
    <w:rsid w:val="00E86625"/>
    <w:rsid w:val="00E87257"/>
    <w:rsid w:val="00E90381"/>
    <w:rsid w:val="00E92B12"/>
    <w:rsid w:val="00E9670E"/>
    <w:rsid w:val="00E97C74"/>
    <w:rsid w:val="00E97CAB"/>
    <w:rsid w:val="00EA07AB"/>
    <w:rsid w:val="00EA3C06"/>
    <w:rsid w:val="00EA5367"/>
    <w:rsid w:val="00EA68BA"/>
    <w:rsid w:val="00EA7BE1"/>
    <w:rsid w:val="00EB41EA"/>
    <w:rsid w:val="00EB71AF"/>
    <w:rsid w:val="00EB7B1B"/>
    <w:rsid w:val="00EB7D4E"/>
    <w:rsid w:val="00EC1DF5"/>
    <w:rsid w:val="00EC443C"/>
    <w:rsid w:val="00EC51BF"/>
    <w:rsid w:val="00EC5B6F"/>
    <w:rsid w:val="00ED0C67"/>
    <w:rsid w:val="00ED23E6"/>
    <w:rsid w:val="00ED2450"/>
    <w:rsid w:val="00ED40C0"/>
    <w:rsid w:val="00ED5A61"/>
    <w:rsid w:val="00EE3874"/>
    <w:rsid w:val="00EE4D2D"/>
    <w:rsid w:val="00EE73FD"/>
    <w:rsid w:val="00EF0A3A"/>
    <w:rsid w:val="00EF1816"/>
    <w:rsid w:val="00EF21DE"/>
    <w:rsid w:val="00EF226A"/>
    <w:rsid w:val="00EF383E"/>
    <w:rsid w:val="00F010A2"/>
    <w:rsid w:val="00F023B3"/>
    <w:rsid w:val="00F02704"/>
    <w:rsid w:val="00F034A3"/>
    <w:rsid w:val="00F03789"/>
    <w:rsid w:val="00F071B2"/>
    <w:rsid w:val="00F101EC"/>
    <w:rsid w:val="00F141FF"/>
    <w:rsid w:val="00F17847"/>
    <w:rsid w:val="00F21125"/>
    <w:rsid w:val="00F21EBE"/>
    <w:rsid w:val="00F2336B"/>
    <w:rsid w:val="00F24332"/>
    <w:rsid w:val="00F2492E"/>
    <w:rsid w:val="00F33623"/>
    <w:rsid w:val="00F342C8"/>
    <w:rsid w:val="00F35834"/>
    <w:rsid w:val="00F35CA2"/>
    <w:rsid w:val="00F3643B"/>
    <w:rsid w:val="00F43302"/>
    <w:rsid w:val="00F43F15"/>
    <w:rsid w:val="00F47927"/>
    <w:rsid w:val="00F50A09"/>
    <w:rsid w:val="00F50C64"/>
    <w:rsid w:val="00F517D4"/>
    <w:rsid w:val="00F52A8F"/>
    <w:rsid w:val="00F558ED"/>
    <w:rsid w:val="00F56E5E"/>
    <w:rsid w:val="00F61470"/>
    <w:rsid w:val="00F61F62"/>
    <w:rsid w:val="00F62279"/>
    <w:rsid w:val="00F67529"/>
    <w:rsid w:val="00F67608"/>
    <w:rsid w:val="00F71398"/>
    <w:rsid w:val="00F73A3E"/>
    <w:rsid w:val="00F744D4"/>
    <w:rsid w:val="00F75D49"/>
    <w:rsid w:val="00F771CC"/>
    <w:rsid w:val="00F82BF6"/>
    <w:rsid w:val="00F8302F"/>
    <w:rsid w:val="00F844AE"/>
    <w:rsid w:val="00F85570"/>
    <w:rsid w:val="00F9049E"/>
    <w:rsid w:val="00F91564"/>
    <w:rsid w:val="00F91E2E"/>
    <w:rsid w:val="00F928C1"/>
    <w:rsid w:val="00FA16BD"/>
    <w:rsid w:val="00FA43F5"/>
    <w:rsid w:val="00FA5844"/>
    <w:rsid w:val="00FA65FF"/>
    <w:rsid w:val="00FB101F"/>
    <w:rsid w:val="00FB13E2"/>
    <w:rsid w:val="00FB2436"/>
    <w:rsid w:val="00FB2FAF"/>
    <w:rsid w:val="00FB794A"/>
    <w:rsid w:val="00FB7964"/>
    <w:rsid w:val="00FC03F3"/>
    <w:rsid w:val="00FC141F"/>
    <w:rsid w:val="00FC3899"/>
    <w:rsid w:val="00FC420A"/>
    <w:rsid w:val="00FD2F9E"/>
    <w:rsid w:val="00FD4A66"/>
    <w:rsid w:val="00FD5062"/>
    <w:rsid w:val="00FE247D"/>
    <w:rsid w:val="00FE2FE7"/>
    <w:rsid w:val="00FE5039"/>
    <w:rsid w:val="00FE5369"/>
    <w:rsid w:val="00FE6479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1996"/>
  <w15:docId w15:val="{19440E16-E5EF-444B-BBA3-14932AA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8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k\Downloads\Reducing%20healthcare-associated%20infections%20incidence%20by%20a%20probiotic-based%20sanitation%20system:%20A%20multicentre,%20prospective,%20intervention%20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FDE4-21B1-4836-AA54-190EBDD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Mark</cp:lastModifiedBy>
  <cp:revision>2</cp:revision>
  <cp:lastPrinted>2019-03-29T20:41:00Z</cp:lastPrinted>
  <dcterms:created xsi:type="dcterms:W3CDTF">2020-08-17T05:51:00Z</dcterms:created>
  <dcterms:modified xsi:type="dcterms:W3CDTF">2020-08-17T05:51:00Z</dcterms:modified>
</cp:coreProperties>
</file>