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CC" w:rsidRDefault="00656562">
      <w:r>
        <w:rPr>
          <w:rStyle w:val="transcriptionsegment"/>
          <w:rFonts w:ascii="Arial" w:hAnsi="Arial" w:cs="Arial"/>
          <w:color w:val="000000"/>
          <w:sz w:val="17"/>
          <w:szCs w:val="17"/>
        </w:rPr>
        <w:t xml:space="preserve">Hello, class, my name is Professor Cecilia Maier. I am one of the instructors for NR392 Quality Improvement in Nursing. This is the Week Three, Milestone Two, </w:t>
      </w:r>
      <w:proofErr w:type="gramStart"/>
      <w:r>
        <w:rPr>
          <w:rStyle w:val="transcriptionsegment"/>
          <w:rFonts w:ascii="Arial" w:hAnsi="Arial" w:cs="Arial"/>
          <w:color w:val="000000"/>
          <w:sz w:val="17"/>
          <w:szCs w:val="17"/>
        </w:rPr>
        <w:t>Helpful</w:t>
      </w:r>
      <w:proofErr w:type="gramEnd"/>
      <w:r>
        <w:rPr>
          <w:rStyle w:val="transcriptionsegment"/>
          <w:rFonts w:ascii="Arial" w:hAnsi="Arial" w:cs="Arial"/>
          <w:color w:val="000000"/>
          <w:sz w:val="17"/>
          <w:szCs w:val="17"/>
        </w:rPr>
        <w:t xml:space="preserve"> Hints Video. This is part two of your course project. Milestone two is due Sunday, end of week three, by 11:59 PM Mountain Time.</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Please notice that is no graded discussion in week three, instead you have a graded journal assignment as you did in week one. The topic of this week three journal is related to Course Project Milestone 2. Follow the rubric and use the template provided. Your journal is due Wednesday of week three.</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Your instructor will provide feedback on your journal contents by Friday of week three to help you do a great job on your milestone two. You can see that I have the Milestone 2 Guidelines on the screen. You can find these guidelines by selecting Modules, from the menu on the left-hand side of your screen, and then Week 3 &gt; Course Project Milestone 2.</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For this assignment you should be using your approved nursing care issue from milestone one. If revisions were requested on milestone one, please use the final nursing care issue that was agreed upon between you and your instructor. Please remember that you should not change your topic. Each assignment builds off of the previous to develop the entire project.</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 xml:space="preserve">Please remember from the milestone one recording, the example assignment that will be displayed in this recording, is the work of </w:t>
      </w:r>
      <w:proofErr w:type="gramStart"/>
      <w:r>
        <w:rPr>
          <w:rStyle w:val="transcriptionsegment"/>
          <w:rFonts w:ascii="Arial" w:hAnsi="Arial" w:cs="Arial"/>
          <w:color w:val="000000"/>
          <w:sz w:val="17"/>
          <w:szCs w:val="17"/>
        </w:rPr>
        <w:t>professor</w:t>
      </w:r>
      <w:proofErr w:type="gramEnd"/>
      <w:r>
        <w:rPr>
          <w:rStyle w:val="transcriptionsegment"/>
          <w:rFonts w:ascii="Arial" w:hAnsi="Arial" w:cs="Arial"/>
          <w:color w:val="000000"/>
          <w:sz w:val="17"/>
          <w:szCs w:val="17"/>
        </w:rPr>
        <w:t xml:space="preserve"> Kendra Desberg and me. Using word for word information from the example is considered plagiarism and may be an academic integrity violation. The examples are meant to serve as a guide and give you an idea as to the information that should be included.</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Remember that all submitted work must be original to you. Let's get started with milestone two. Carefully review the guidelines, instructions, and rubric before beginning. Use the assigned template. The first section of the assignment is, define, in which you will briefly state the approved nursing care issue from milestone one.</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This section is meant to be simple. You will just put your approved nursing care issue from milestone one into this section. That's all. Next is the first of the two measure sections in which you identify measures which are indicators and data to support the issue in your setting. Historically this has been a challenging section for students to complete.</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For this section the rubric states identifies measures, indicators, to support the nursing care issue. Excellent data from your setting is included, or if no real data is available, excellent statements of data types desired. This is where you are going to list the data from your facility that supports your nursing care issue is truly an issue.</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You should not be using information from an article or website in this section. Our example is completed on the topic of CLABSI. So you can see in this section that I have written, in 2018 there were ten cases of CLABSI on my unit. In 2017 there were five CLABSI.</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This is an increase of 100%. Because the number of CLABSI is the only data I have, I would also want to know how many units have had a CLABSI, how many have they had, what patient populations are developing CLABSIs, have central line dressings been changed according to policy? This is 24 hours after initial placement, and then every seven days, unless soiled or not inclusive.</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 xml:space="preserve">What </w:t>
      </w:r>
      <w:proofErr w:type="gramStart"/>
      <w:r>
        <w:rPr>
          <w:rStyle w:val="transcriptionsegment"/>
          <w:rFonts w:ascii="Arial" w:hAnsi="Arial" w:cs="Arial"/>
          <w:color w:val="000000"/>
          <w:sz w:val="17"/>
          <w:szCs w:val="17"/>
        </w:rPr>
        <w:t>percentage of nurses have</w:t>
      </w:r>
      <w:proofErr w:type="gramEnd"/>
      <w:r>
        <w:rPr>
          <w:rStyle w:val="transcriptionsegment"/>
          <w:rFonts w:ascii="Arial" w:hAnsi="Arial" w:cs="Arial"/>
          <w:color w:val="000000"/>
          <w:sz w:val="17"/>
          <w:szCs w:val="17"/>
        </w:rPr>
        <w:t xml:space="preserve"> completed central care line competencies? Were central lines removed when they were no longer indicated for patient care? How many infections are related to insertion, and how many are related to maintenance? What commonalities are there among patients experiencing CLABSIs? As you can see, obtaining this data would help me then determine the interventions that need to be put in place to help reduce the number of CLABSIs.</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Next is the second of the two measure sections where you will list the titles of stakeholders, important persons, and their roles in improving this nursing care issue. In this section, you will detail the important people needed to impact your selected nursing care issue. There is no magic number for this section, because each nursing care issue will require the involvement of different people, however, you should strive to have a minimum of four to five stakeholders.</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You will provide the title and the role for each of those persons important to your project. Please note on the rubric that there is a significant deduction of points for not providing the title and the role. I won't read the description of each role, but I have identified the following people as important stakeholders for the issue of CLABSI, executive leadership, nursing managers, nursing staff, including RNs, physicians and advance practice providers, infections prevention, quality department, and the education department.</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 xml:space="preserve">Finally, we finish up with the analyze section where you analyze the possible causes of the nursing care issue. This is where you will detail your thoughts and ideas about why the nursing care issue you selected is happening. Potentially, </w:t>
      </w:r>
      <w:r>
        <w:rPr>
          <w:rStyle w:val="transcriptionsegment"/>
          <w:rFonts w:ascii="Arial" w:hAnsi="Arial" w:cs="Arial"/>
          <w:color w:val="000000"/>
          <w:sz w:val="17"/>
          <w:szCs w:val="17"/>
        </w:rPr>
        <w:lastRenderedPageBreak/>
        <w:t>your issue is caused by a knowledge gap, or a lack of equipment.</w:t>
      </w:r>
      <w:r>
        <w:rPr>
          <w:rFonts w:ascii="Arial" w:hAnsi="Arial" w:cs="Arial"/>
          <w:color w:val="000000"/>
          <w:sz w:val="17"/>
          <w:szCs w:val="17"/>
        </w:rPr>
        <w:br/>
      </w:r>
      <w:r>
        <w:rPr>
          <w:rFonts w:ascii="Arial" w:hAnsi="Arial" w:cs="Arial"/>
          <w:color w:val="000000"/>
          <w:sz w:val="17"/>
          <w:szCs w:val="17"/>
        </w:rPr>
        <w:br/>
      </w:r>
      <w:r>
        <w:rPr>
          <w:rStyle w:val="transcriptionsegment"/>
          <w:rFonts w:ascii="Arial" w:hAnsi="Arial" w:cs="Arial"/>
          <w:color w:val="000000"/>
          <w:sz w:val="17"/>
          <w:szCs w:val="17"/>
        </w:rPr>
        <w:t>For the example assignment the potential causes have been identified and elaborated on related to education and inadequate staffing. [BLANK_AUDIO] This concludes the Milestone 2, Helpful Hints video. I hope you have found this recording to be beneficial. Please be sure to contact your instructor with any questions or concerns. Thank you for listening.</w:t>
      </w:r>
    </w:p>
    <w:sectPr w:rsidR="00672ACC" w:rsidSect="00672A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comments="0" w:insDel="0" w:formatting="0" w:inkAnnotations="0"/>
  <w:defaultTabStop w:val="720"/>
  <w:characterSpacingControl w:val="doNotCompress"/>
  <w:compat/>
  <w:rsids>
    <w:rsidRoot w:val="00656562"/>
    <w:rsid w:val="00656562"/>
    <w:rsid w:val="00672A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criptionsegment">
    <w:name w:val="transcriptionsegment"/>
    <w:basedOn w:val="DefaultParagraphFont"/>
    <w:rsid w:val="006565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Company>HP</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2020-05-20T05:08:00Z</dcterms:created>
  <dcterms:modified xsi:type="dcterms:W3CDTF">2020-05-20T05:09:00Z</dcterms:modified>
</cp:coreProperties>
</file>