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5B61A" w14:textId="6C44AC1F" w:rsidR="0019702E" w:rsidRPr="0019702E" w:rsidRDefault="0019702E" w:rsidP="00A004A6">
      <w:pPr>
        <w:spacing w:line="480" w:lineRule="auto"/>
        <w:jc w:val="center"/>
        <w:rPr>
          <w:rFonts w:ascii="Times New Roman" w:hAnsi="Times New Roman" w:cs="Times New Roman"/>
          <w:sz w:val="24"/>
          <w:szCs w:val="24"/>
        </w:rPr>
      </w:pPr>
      <w:r w:rsidRPr="0019702E">
        <w:rPr>
          <w:rFonts w:ascii="Times New Roman" w:hAnsi="Times New Roman" w:cs="Times New Roman"/>
          <w:sz w:val="24"/>
          <w:szCs w:val="24"/>
        </w:rPr>
        <w:t>Business Plan Financing</w:t>
      </w:r>
      <w:r w:rsidR="00A004A6">
        <w:rPr>
          <w:rFonts w:ascii="Times New Roman" w:hAnsi="Times New Roman" w:cs="Times New Roman"/>
          <w:sz w:val="24"/>
          <w:szCs w:val="24"/>
        </w:rPr>
        <w:t xml:space="preserve"> Paper</w:t>
      </w:r>
    </w:p>
    <w:p w14:paraId="5FE7EF0A" w14:textId="61703882" w:rsidR="0019702E" w:rsidRDefault="00A004A6" w:rsidP="00A004A6">
      <w:pPr>
        <w:spacing w:line="480" w:lineRule="auto"/>
        <w:jc w:val="center"/>
        <w:rPr>
          <w:rFonts w:ascii="Times New Roman" w:hAnsi="Times New Roman" w:cs="Times New Roman"/>
          <w:sz w:val="24"/>
          <w:szCs w:val="24"/>
        </w:rPr>
      </w:pPr>
      <w:r>
        <w:rPr>
          <w:rFonts w:ascii="Times New Roman" w:hAnsi="Times New Roman" w:cs="Times New Roman"/>
          <w:sz w:val="24"/>
          <w:szCs w:val="24"/>
        </w:rPr>
        <w:t>Destiny Ferreira</w:t>
      </w:r>
    </w:p>
    <w:p w14:paraId="43B4DDF7" w14:textId="70F1D3E4" w:rsidR="00A004A6" w:rsidRDefault="00A004A6" w:rsidP="00A004A6">
      <w:pPr>
        <w:spacing w:line="480" w:lineRule="auto"/>
        <w:jc w:val="center"/>
        <w:rPr>
          <w:rFonts w:ascii="Times New Roman" w:hAnsi="Times New Roman" w:cs="Times New Roman"/>
          <w:sz w:val="24"/>
          <w:szCs w:val="24"/>
        </w:rPr>
      </w:pPr>
      <w:r>
        <w:rPr>
          <w:rFonts w:ascii="Times New Roman" w:hAnsi="Times New Roman" w:cs="Times New Roman"/>
          <w:sz w:val="24"/>
          <w:szCs w:val="24"/>
        </w:rPr>
        <w:t>HCM565- Healthcare Finance</w:t>
      </w:r>
    </w:p>
    <w:p w14:paraId="085ACD63" w14:textId="5CE7591E" w:rsidR="00A004A6" w:rsidRDefault="00A004A6" w:rsidP="00A004A6">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State University- Global Campus</w:t>
      </w:r>
    </w:p>
    <w:p w14:paraId="3252B7EE" w14:textId="0F87EA6A" w:rsidR="00A004A6" w:rsidRDefault="00A004A6" w:rsidP="00A004A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Thomas </w:t>
      </w:r>
      <w:proofErr w:type="spellStart"/>
      <w:r>
        <w:rPr>
          <w:rFonts w:ascii="Times New Roman" w:hAnsi="Times New Roman" w:cs="Times New Roman"/>
          <w:sz w:val="24"/>
          <w:szCs w:val="24"/>
        </w:rPr>
        <w:t>Clobes</w:t>
      </w:r>
      <w:proofErr w:type="spellEnd"/>
    </w:p>
    <w:p w14:paraId="6C38956F" w14:textId="1994182D" w:rsidR="00A004A6" w:rsidRPr="0019702E" w:rsidRDefault="00A004A6" w:rsidP="0019702E">
      <w:pPr>
        <w:spacing w:line="480" w:lineRule="auto"/>
        <w:jc w:val="center"/>
        <w:rPr>
          <w:rFonts w:ascii="Times New Roman" w:hAnsi="Times New Roman" w:cs="Times New Roman"/>
          <w:sz w:val="24"/>
          <w:szCs w:val="24"/>
        </w:rPr>
      </w:pPr>
      <w:r>
        <w:rPr>
          <w:rFonts w:ascii="Times New Roman" w:hAnsi="Times New Roman" w:cs="Times New Roman"/>
          <w:sz w:val="24"/>
          <w:szCs w:val="24"/>
        </w:rPr>
        <w:t>May 30, 2020</w:t>
      </w:r>
    </w:p>
    <w:p w14:paraId="6EE73846" w14:textId="77777777" w:rsidR="00D04616" w:rsidRPr="0019702E" w:rsidRDefault="0019702E" w:rsidP="0019702E">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column"/>
      </w:r>
      <w:r w:rsidR="00AA6D93">
        <w:rPr>
          <w:rFonts w:ascii="Times New Roman" w:hAnsi="Times New Roman" w:cs="Times New Roman"/>
          <w:sz w:val="24"/>
          <w:szCs w:val="24"/>
        </w:rPr>
        <w:lastRenderedPageBreak/>
        <w:t>For every project, the management of a health care organization have to source for financing from different sources</w:t>
      </w:r>
      <w:r w:rsidR="00D04616" w:rsidRPr="0019702E">
        <w:rPr>
          <w:rFonts w:ascii="Times New Roman" w:hAnsi="Times New Roman" w:cs="Times New Roman"/>
          <w:sz w:val="24"/>
          <w:szCs w:val="24"/>
        </w:rPr>
        <w:t xml:space="preserve">. </w:t>
      </w:r>
      <w:r w:rsidR="00AA6D93">
        <w:rPr>
          <w:rFonts w:ascii="Times New Roman" w:hAnsi="Times New Roman" w:cs="Times New Roman"/>
          <w:sz w:val="24"/>
          <w:szCs w:val="24"/>
        </w:rPr>
        <w:t>In this situation, t</w:t>
      </w:r>
      <w:r w:rsidR="00D04616" w:rsidRPr="0019702E">
        <w:rPr>
          <w:rFonts w:ascii="Times New Roman" w:hAnsi="Times New Roman" w:cs="Times New Roman"/>
          <w:sz w:val="24"/>
          <w:szCs w:val="24"/>
        </w:rPr>
        <w:t>he project's major is to install a clinical radiology technology that will improve the diagnosis and treatment for the clients. Such will help do away with exploratory surgery such as in cancer treatment and those with injuries. This expansive machine requires a better plan to acquire it. The funding can be from the federal and state government to ensure it is sustainable. Investing over $100000 cannot be done without a plan since not all the healthcare facilities in the area can acquire it.</w:t>
      </w:r>
    </w:p>
    <w:p w14:paraId="3766D615" w14:textId="77777777" w:rsidR="00D04616" w:rsidRPr="0019702E" w:rsidRDefault="00D04616" w:rsidP="0019702E">
      <w:pPr>
        <w:spacing w:line="480" w:lineRule="auto"/>
        <w:ind w:firstLine="720"/>
        <w:rPr>
          <w:rFonts w:ascii="Times New Roman" w:hAnsi="Times New Roman" w:cs="Times New Roman"/>
          <w:sz w:val="24"/>
          <w:szCs w:val="24"/>
        </w:rPr>
      </w:pPr>
      <w:r w:rsidRPr="0019702E">
        <w:rPr>
          <w:rFonts w:ascii="Times New Roman" w:hAnsi="Times New Roman" w:cs="Times New Roman"/>
          <w:sz w:val="24"/>
          <w:szCs w:val="24"/>
        </w:rPr>
        <w:t>While it will be necessary to look for this funding from the federal and state governments, it is prudent to look at other ways of getting the financing. Healthcare organizations can collaborate with private investors to help them raise the dollars required to install the diagnostic machines. Private investors can invest in this project, which will be a significant source of income for them</w:t>
      </w:r>
      <w:r w:rsidRPr="0019702E">
        <w:rPr>
          <w:rFonts w:ascii="Times New Roman" w:hAnsi="Times New Roman" w:cs="Times New Roman"/>
          <w:color w:val="222222"/>
          <w:sz w:val="24"/>
          <w:szCs w:val="24"/>
          <w:shd w:val="clear" w:color="auto" w:fill="FFFFFF"/>
        </w:rPr>
        <w:t xml:space="preserve"> (</w:t>
      </w:r>
      <w:proofErr w:type="spellStart"/>
      <w:r w:rsidRPr="0019702E">
        <w:rPr>
          <w:rFonts w:ascii="Times New Roman" w:hAnsi="Times New Roman" w:cs="Times New Roman"/>
          <w:color w:val="222222"/>
          <w:sz w:val="24"/>
          <w:szCs w:val="24"/>
          <w:shd w:val="clear" w:color="auto" w:fill="FFFFFF"/>
        </w:rPr>
        <w:t>Chetlen</w:t>
      </w:r>
      <w:proofErr w:type="spellEnd"/>
      <w:r w:rsidRPr="0019702E">
        <w:rPr>
          <w:rFonts w:ascii="Times New Roman" w:hAnsi="Times New Roman" w:cs="Times New Roman"/>
          <w:color w:val="222222"/>
          <w:sz w:val="24"/>
          <w:szCs w:val="24"/>
          <w:shd w:val="clear" w:color="auto" w:fill="FFFFFF"/>
        </w:rPr>
        <w:t>, et al., 2018)</w:t>
      </w:r>
      <w:r w:rsidRPr="0019702E">
        <w:rPr>
          <w:rFonts w:ascii="Times New Roman" w:hAnsi="Times New Roman" w:cs="Times New Roman"/>
          <w:sz w:val="24"/>
          <w:szCs w:val="24"/>
        </w:rPr>
        <w:t>. It is a good venture, given that most of the hospital facilities do not have the machines. The clientele requiring such services is also growing over time.</w:t>
      </w:r>
    </w:p>
    <w:p w14:paraId="7F2FB8D2" w14:textId="77777777" w:rsidR="00D04616" w:rsidRPr="0019702E" w:rsidRDefault="00D04616" w:rsidP="0019702E">
      <w:pPr>
        <w:spacing w:line="480" w:lineRule="auto"/>
        <w:ind w:firstLine="720"/>
        <w:rPr>
          <w:rFonts w:ascii="Times New Roman" w:hAnsi="Times New Roman" w:cs="Times New Roman"/>
          <w:sz w:val="24"/>
          <w:szCs w:val="24"/>
        </w:rPr>
      </w:pPr>
      <w:r w:rsidRPr="0019702E">
        <w:rPr>
          <w:rFonts w:ascii="Times New Roman" w:hAnsi="Times New Roman" w:cs="Times New Roman"/>
          <w:sz w:val="24"/>
          <w:szCs w:val="24"/>
        </w:rPr>
        <w:t>The organization can also plan to lease the product from the major distributors who will receive the payment in bits. Such leases require some agreement on topics such as installation, usage, and maintenance</w:t>
      </w:r>
      <w:r w:rsidRPr="0019702E">
        <w:rPr>
          <w:rFonts w:ascii="Times New Roman" w:hAnsi="Times New Roman" w:cs="Times New Roman"/>
          <w:color w:val="222222"/>
          <w:sz w:val="24"/>
          <w:szCs w:val="24"/>
          <w:shd w:val="clear" w:color="auto" w:fill="FFFFFF"/>
        </w:rPr>
        <w:t xml:space="preserve"> (</w:t>
      </w:r>
      <w:proofErr w:type="spellStart"/>
      <w:r w:rsidRPr="0019702E">
        <w:rPr>
          <w:rFonts w:ascii="Times New Roman" w:hAnsi="Times New Roman" w:cs="Times New Roman"/>
          <w:color w:val="222222"/>
          <w:sz w:val="24"/>
          <w:szCs w:val="24"/>
          <w:shd w:val="clear" w:color="auto" w:fill="FFFFFF"/>
        </w:rPr>
        <w:t>Carè</w:t>
      </w:r>
      <w:proofErr w:type="spellEnd"/>
      <w:r w:rsidRPr="0019702E">
        <w:rPr>
          <w:rFonts w:ascii="Times New Roman" w:hAnsi="Times New Roman" w:cs="Times New Roman"/>
          <w:color w:val="222222"/>
          <w:sz w:val="24"/>
          <w:szCs w:val="24"/>
          <w:shd w:val="clear" w:color="auto" w:fill="FFFFFF"/>
        </w:rPr>
        <w:t xml:space="preserve"> and Ferraro, 2019)</w:t>
      </w:r>
      <w:r w:rsidRPr="0019702E">
        <w:rPr>
          <w:rFonts w:ascii="Times New Roman" w:hAnsi="Times New Roman" w:cs="Times New Roman"/>
          <w:sz w:val="24"/>
          <w:szCs w:val="24"/>
        </w:rPr>
        <w:t>. It is one of the strategies being used even in private establishments across the state to put in place the diagnostic machine. However, such leases need to follow the necessary protocol and legal measures to avoid conflicts.</w:t>
      </w:r>
    </w:p>
    <w:p w14:paraId="64D23E48" w14:textId="77777777" w:rsidR="00D04616" w:rsidRPr="0019702E" w:rsidRDefault="00D04616" w:rsidP="0019702E">
      <w:pPr>
        <w:spacing w:line="480" w:lineRule="auto"/>
        <w:ind w:firstLine="720"/>
        <w:rPr>
          <w:rFonts w:ascii="Times New Roman" w:hAnsi="Times New Roman" w:cs="Times New Roman"/>
          <w:sz w:val="24"/>
          <w:szCs w:val="24"/>
        </w:rPr>
      </w:pPr>
      <w:r w:rsidRPr="0019702E">
        <w:rPr>
          <w:rFonts w:ascii="Times New Roman" w:hAnsi="Times New Roman" w:cs="Times New Roman"/>
          <w:sz w:val="24"/>
          <w:szCs w:val="24"/>
        </w:rPr>
        <w:t xml:space="preserve">The other source of funding can be through financing from the banks. </w:t>
      </w:r>
      <w:r w:rsidR="00C5388B">
        <w:rPr>
          <w:rFonts w:ascii="Times New Roman" w:hAnsi="Times New Roman" w:cs="Times New Roman"/>
          <w:sz w:val="24"/>
          <w:szCs w:val="24"/>
        </w:rPr>
        <w:t>Bank loans are always available for major investments just like in this milestone project</w:t>
      </w:r>
      <w:r w:rsidRPr="0019702E">
        <w:rPr>
          <w:rFonts w:ascii="Times New Roman" w:hAnsi="Times New Roman" w:cs="Times New Roman"/>
          <w:sz w:val="24"/>
          <w:szCs w:val="24"/>
        </w:rPr>
        <w:t xml:space="preserve">. Though it might increase the cost, it is one of the vital options that can be useful whenever the company </w:t>
      </w:r>
      <w:r w:rsidRPr="0019702E">
        <w:rPr>
          <w:rFonts w:ascii="Times New Roman" w:hAnsi="Times New Roman" w:cs="Times New Roman"/>
          <w:sz w:val="24"/>
          <w:szCs w:val="24"/>
        </w:rPr>
        <w:lastRenderedPageBreak/>
        <w:t>wishes to meet the clients. Banks loans are necessary for such funding and can be supplemented by the revenue accrued from the services offered in the organization.</w:t>
      </w:r>
    </w:p>
    <w:p w14:paraId="70AC42DE" w14:textId="77777777" w:rsidR="0015446D" w:rsidRPr="0019702E" w:rsidRDefault="0019702E" w:rsidP="0019702E">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00D04616" w:rsidRPr="0019702E">
        <w:rPr>
          <w:rFonts w:ascii="Times New Roman" w:hAnsi="Times New Roman" w:cs="Times New Roman"/>
          <w:sz w:val="24"/>
          <w:szCs w:val="24"/>
        </w:rPr>
        <w:lastRenderedPageBreak/>
        <w:t>References</w:t>
      </w:r>
    </w:p>
    <w:p w14:paraId="1B8E4260" w14:textId="77777777" w:rsidR="0015446D" w:rsidRPr="0019702E" w:rsidRDefault="0015446D" w:rsidP="0019702E">
      <w:pPr>
        <w:spacing w:line="480" w:lineRule="auto"/>
        <w:rPr>
          <w:rFonts w:ascii="Times New Roman" w:hAnsi="Times New Roman" w:cs="Times New Roman"/>
          <w:color w:val="222222"/>
          <w:sz w:val="24"/>
          <w:szCs w:val="24"/>
          <w:shd w:val="clear" w:color="auto" w:fill="FFFFFF"/>
        </w:rPr>
      </w:pPr>
      <w:proofErr w:type="spellStart"/>
      <w:r w:rsidRPr="0019702E">
        <w:rPr>
          <w:rFonts w:ascii="Times New Roman" w:hAnsi="Times New Roman" w:cs="Times New Roman"/>
          <w:color w:val="222222"/>
          <w:sz w:val="24"/>
          <w:szCs w:val="24"/>
          <w:shd w:val="clear" w:color="auto" w:fill="FFFFFF"/>
        </w:rPr>
        <w:t>Chetlen</w:t>
      </w:r>
      <w:proofErr w:type="spellEnd"/>
      <w:r w:rsidRPr="0019702E">
        <w:rPr>
          <w:rFonts w:ascii="Times New Roman" w:hAnsi="Times New Roman" w:cs="Times New Roman"/>
          <w:color w:val="222222"/>
          <w:sz w:val="24"/>
          <w:szCs w:val="24"/>
          <w:shd w:val="clear" w:color="auto" w:fill="FFFFFF"/>
        </w:rPr>
        <w:t xml:space="preserve">, A. L., Degnan, A. J., </w:t>
      </w:r>
      <w:proofErr w:type="spellStart"/>
      <w:r w:rsidRPr="0019702E">
        <w:rPr>
          <w:rFonts w:ascii="Times New Roman" w:hAnsi="Times New Roman" w:cs="Times New Roman"/>
          <w:color w:val="222222"/>
          <w:sz w:val="24"/>
          <w:szCs w:val="24"/>
          <w:shd w:val="clear" w:color="auto" w:fill="FFFFFF"/>
        </w:rPr>
        <w:t>Guelfguat</w:t>
      </w:r>
      <w:proofErr w:type="spellEnd"/>
      <w:r w:rsidRPr="0019702E">
        <w:rPr>
          <w:rFonts w:ascii="Times New Roman" w:hAnsi="Times New Roman" w:cs="Times New Roman"/>
          <w:color w:val="222222"/>
          <w:sz w:val="24"/>
          <w:szCs w:val="24"/>
          <w:shd w:val="clear" w:color="auto" w:fill="FFFFFF"/>
        </w:rPr>
        <w:t xml:space="preserve">, M., Griffith, B., </w:t>
      </w:r>
      <w:proofErr w:type="spellStart"/>
      <w:r w:rsidRPr="0019702E">
        <w:rPr>
          <w:rFonts w:ascii="Times New Roman" w:hAnsi="Times New Roman" w:cs="Times New Roman"/>
          <w:color w:val="222222"/>
          <w:sz w:val="24"/>
          <w:szCs w:val="24"/>
          <w:shd w:val="clear" w:color="auto" w:fill="FFFFFF"/>
        </w:rPr>
        <w:t>Itri</w:t>
      </w:r>
      <w:proofErr w:type="spellEnd"/>
      <w:r w:rsidRPr="0019702E">
        <w:rPr>
          <w:rFonts w:ascii="Times New Roman" w:hAnsi="Times New Roman" w:cs="Times New Roman"/>
          <w:color w:val="222222"/>
          <w:sz w:val="24"/>
          <w:szCs w:val="24"/>
          <w:shd w:val="clear" w:color="auto" w:fill="FFFFFF"/>
        </w:rPr>
        <w:t xml:space="preserve">, J., Matta, H., ... &amp; Walker, E. </w:t>
      </w:r>
      <w:r w:rsidR="0019702E">
        <w:rPr>
          <w:rFonts w:ascii="Times New Roman" w:hAnsi="Times New Roman" w:cs="Times New Roman"/>
          <w:color w:val="222222"/>
          <w:sz w:val="24"/>
          <w:szCs w:val="24"/>
          <w:shd w:val="clear" w:color="auto" w:fill="FFFFFF"/>
        </w:rPr>
        <w:tab/>
      </w:r>
      <w:r w:rsidRPr="0019702E">
        <w:rPr>
          <w:rFonts w:ascii="Times New Roman" w:hAnsi="Times New Roman" w:cs="Times New Roman"/>
          <w:color w:val="222222"/>
          <w:sz w:val="24"/>
          <w:szCs w:val="24"/>
          <w:shd w:val="clear" w:color="auto" w:fill="FFFFFF"/>
        </w:rPr>
        <w:t>(2018). Radiology research funding: current state and future opportunities. </w:t>
      </w:r>
      <w:r w:rsidRPr="0019702E">
        <w:rPr>
          <w:rFonts w:ascii="Times New Roman" w:hAnsi="Times New Roman" w:cs="Times New Roman"/>
          <w:i/>
          <w:iCs/>
          <w:color w:val="222222"/>
          <w:sz w:val="24"/>
          <w:szCs w:val="24"/>
          <w:shd w:val="clear" w:color="auto" w:fill="FFFFFF"/>
        </w:rPr>
        <w:t xml:space="preserve">Academic </w:t>
      </w:r>
      <w:r w:rsidR="0019702E">
        <w:rPr>
          <w:rFonts w:ascii="Times New Roman" w:hAnsi="Times New Roman" w:cs="Times New Roman"/>
          <w:i/>
          <w:iCs/>
          <w:color w:val="222222"/>
          <w:sz w:val="24"/>
          <w:szCs w:val="24"/>
          <w:shd w:val="clear" w:color="auto" w:fill="FFFFFF"/>
        </w:rPr>
        <w:tab/>
      </w:r>
      <w:r w:rsidRPr="0019702E">
        <w:rPr>
          <w:rFonts w:ascii="Times New Roman" w:hAnsi="Times New Roman" w:cs="Times New Roman"/>
          <w:i/>
          <w:iCs/>
          <w:color w:val="222222"/>
          <w:sz w:val="24"/>
          <w:szCs w:val="24"/>
          <w:shd w:val="clear" w:color="auto" w:fill="FFFFFF"/>
        </w:rPr>
        <w:t>radiology</w:t>
      </w:r>
      <w:r w:rsidRPr="0019702E">
        <w:rPr>
          <w:rFonts w:ascii="Times New Roman" w:hAnsi="Times New Roman" w:cs="Times New Roman"/>
          <w:color w:val="222222"/>
          <w:sz w:val="24"/>
          <w:szCs w:val="24"/>
          <w:shd w:val="clear" w:color="auto" w:fill="FFFFFF"/>
        </w:rPr>
        <w:t>, </w:t>
      </w:r>
      <w:r w:rsidRPr="0019702E">
        <w:rPr>
          <w:rFonts w:ascii="Times New Roman" w:hAnsi="Times New Roman" w:cs="Times New Roman"/>
          <w:i/>
          <w:iCs/>
          <w:color w:val="222222"/>
          <w:sz w:val="24"/>
          <w:szCs w:val="24"/>
          <w:shd w:val="clear" w:color="auto" w:fill="FFFFFF"/>
        </w:rPr>
        <w:t>25</w:t>
      </w:r>
      <w:r w:rsidRPr="0019702E">
        <w:rPr>
          <w:rFonts w:ascii="Times New Roman" w:hAnsi="Times New Roman" w:cs="Times New Roman"/>
          <w:color w:val="222222"/>
          <w:sz w:val="24"/>
          <w:szCs w:val="24"/>
          <w:shd w:val="clear" w:color="auto" w:fill="FFFFFF"/>
        </w:rPr>
        <w:t>(1), 26-39.</w:t>
      </w:r>
    </w:p>
    <w:p w14:paraId="3B951CF0" w14:textId="77777777" w:rsidR="0015446D" w:rsidRPr="0019702E" w:rsidRDefault="0015446D" w:rsidP="0019702E">
      <w:pPr>
        <w:spacing w:line="480" w:lineRule="auto"/>
        <w:rPr>
          <w:rFonts w:ascii="Times New Roman" w:hAnsi="Times New Roman" w:cs="Times New Roman"/>
          <w:sz w:val="24"/>
          <w:szCs w:val="24"/>
        </w:rPr>
      </w:pPr>
      <w:proofErr w:type="spellStart"/>
      <w:r w:rsidRPr="0019702E">
        <w:rPr>
          <w:rFonts w:ascii="Times New Roman" w:hAnsi="Times New Roman" w:cs="Times New Roman"/>
          <w:color w:val="222222"/>
          <w:sz w:val="24"/>
          <w:szCs w:val="24"/>
          <w:shd w:val="clear" w:color="auto" w:fill="FFFFFF"/>
        </w:rPr>
        <w:t>Carè</w:t>
      </w:r>
      <w:proofErr w:type="spellEnd"/>
      <w:r w:rsidRPr="0019702E">
        <w:rPr>
          <w:rFonts w:ascii="Times New Roman" w:hAnsi="Times New Roman" w:cs="Times New Roman"/>
          <w:color w:val="222222"/>
          <w:sz w:val="24"/>
          <w:szCs w:val="24"/>
          <w:shd w:val="clear" w:color="auto" w:fill="FFFFFF"/>
        </w:rPr>
        <w:t xml:space="preserve">, R., &amp; Ferraro, R. (2019). Funding Innovative Healthcare Programs Through Social </w:t>
      </w:r>
      <w:r w:rsidR="0019702E">
        <w:rPr>
          <w:rFonts w:ascii="Times New Roman" w:hAnsi="Times New Roman" w:cs="Times New Roman"/>
          <w:color w:val="222222"/>
          <w:sz w:val="24"/>
          <w:szCs w:val="24"/>
          <w:shd w:val="clear" w:color="auto" w:fill="FFFFFF"/>
        </w:rPr>
        <w:tab/>
      </w:r>
      <w:r w:rsidRPr="0019702E">
        <w:rPr>
          <w:rFonts w:ascii="Times New Roman" w:hAnsi="Times New Roman" w:cs="Times New Roman"/>
          <w:color w:val="222222"/>
          <w:sz w:val="24"/>
          <w:szCs w:val="24"/>
          <w:shd w:val="clear" w:color="auto" w:fill="FFFFFF"/>
        </w:rPr>
        <w:t>Impact Bonds: Issues and Challenges.</w:t>
      </w:r>
    </w:p>
    <w:sectPr w:rsidR="0015446D" w:rsidRPr="0019702E" w:rsidSect="0019702E">
      <w:headerReference w:type="default" r:id="rId6"/>
      <w:headerReference w:type="firs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23E06" w14:textId="77777777" w:rsidR="00A40966" w:rsidRDefault="00A40966" w:rsidP="0019702E">
      <w:pPr>
        <w:spacing w:after="0"/>
      </w:pPr>
      <w:r>
        <w:separator/>
      </w:r>
    </w:p>
  </w:endnote>
  <w:endnote w:type="continuationSeparator" w:id="0">
    <w:p w14:paraId="392A1D7E" w14:textId="77777777" w:rsidR="00A40966" w:rsidRDefault="00A40966" w:rsidP="00197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43EF" w14:textId="77777777" w:rsidR="00A40966" w:rsidRDefault="00A40966" w:rsidP="0019702E">
      <w:pPr>
        <w:spacing w:after="0"/>
      </w:pPr>
      <w:r>
        <w:separator/>
      </w:r>
    </w:p>
  </w:footnote>
  <w:footnote w:type="continuationSeparator" w:id="0">
    <w:p w14:paraId="08823667" w14:textId="77777777" w:rsidR="00A40966" w:rsidRDefault="00A40966" w:rsidP="001970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437820"/>
      <w:docPartObj>
        <w:docPartGallery w:val="Page Numbers (Top of Page)"/>
        <w:docPartUnique/>
      </w:docPartObj>
    </w:sdtPr>
    <w:sdtEndPr>
      <w:rPr>
        <w:noProof/>
      </w:rPr>
    </w:sdtEndPr>
    <w:sdtContent>
      <w:p w14:paraId="3F7F5A62" w14:textId="77777777" w:rsidR="0019702E" w:rsidRDefault="0019702E">
        <w:pPr>
          <w:pStyle w:val="Header"/>
        </w:pPr>
        <w:r w:rsidRPr="0019702E">
          <w:rPr>
            <w:rFonts w:ascii="Times New Roman" w:hAnsi="Times New Roman" w:cs="Times New Roman"/>
            <w:sz w:val="24"/>
            <w:szCs w:val="24"/>
          </w:rPr>
          <w:t xml:space="preserve">BUSINESS PLAN FINANCING </w:t>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sidR="00C5388B">
          <w:rPr>
            <w:noProof/>
          </w:rPr>
          <w:t>4</w:t>
        </w:r>
        <w:r>
          <w:rPr>
            <w:noProof/>
          </w:rPr>
          <w:fldChar w:fldCharType="end"/>
        </w:r>
      </w:p>
    </w:sdtContent>
  </w:sdt>
  <w:p w14:paraId="13BB26FD" w14:textId="77777777" w:rsidR="0019702E" w:rsidRDefault="0019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86631130"/>
      <w:docPartObj>
        <w:docPartGallery w:val="Page Numbers (Top of Page)"/>
        <w:docPartUnique/>
      </w:docPartObj>
    </w:sdtPr>
    <w:sdtEndPr>
      <w:rPr>
        <w:noProof/>
      </w:rPr>
    </w:sdtEndPr>
    <w:sdtContent>
      <w:p w14:paraId="03F0B973" w14:textId="77777777" w:rsidR="0019702E" w:rsidRPr="0019702E" w:rsidRDefault="0019702E" w:rsidP="0019702E">
        <w:pPr>
          <w:rPr>
            <w:rFonts w:ascii="Times New Roman" w:hAnsi="Times New Roman" w:cs="Times New Roman"/>
            <w:sz w:val="24"/>
            <w:szCs w:val="24"/>
          </w:rPr>
        </w:pPr>
        <w:r w:rsidRPr="0019702E">
          <w:rPr>
            <w:rFonts w:ascii="Times New Roman" w:hAnsi="Times New Roman" w:cs="Times New Roman"/>
            <w:sz w:val="24"/>
            <w:szCs w:val="24"/>
          </w:rPr>
          <w:t xml:space="preserve">Running Head: BUSINESS PLAN FINANCING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702E">
          <w:rPr>
            <w:rFonts w:ascii="Times New Roman" w:hAnsi="Times New Roman" w:cs="Times New Roman"/>
            <w:sz w:val="24"/>
            <w:szCs w:val="24"/>
          </w:rPr>
          <w:fldChar w:fldCharType="begin"/>
        </w:r>
        <w:r w:rsidRPr="0019702E">
          <w:rPr>
            <w:rFonts w:ascii="Times New Roman" w:hAnsi="Times New Roman" w:cs="Times New Roman"/>
            <w:sz w:val="24"/>
            <w:szCs w:val="24"/>
          </w:rPr>
          <w:instrText xml:space="preserve"> PAGE   \* MERGEFORMAT </w:instrText>
        </w:r>
        <w:r w:rsidRPr="0019702E">
          <w:rPr>
            <w:rFonts w:ascii="Times New Roman" w:hAnsi="Times New Roman" w:cs="Times New Roman"/>
            <w:sz w:val="24"/>
            <w:szCs w:val="24"/>
          </w:rPr>
          <w:fldChar w:fldCharType="separate"/>
        </w:r>
        <w:r w:rsidR="00AA6D93">
          <w:rPr>
            <w:rFonts w:ascii="Times New Roman" w:hAnsi="Times New Roman" w:cs="Times New Roman"/>
            <w:noProof/>
            <w:sz w:val="24"/>
            <w:szCs w:val="24"/>
          </w:rPr>
          <w:t>1</w:t>
        </w:r>
        <w:r w:rsidRPr="0019702E">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E0"/>
    <w:rsid w:val="0015446D"/>
    <w:rsid w:val="0019702E"/>
    <w:rsid w:val="003340E7"/>
    <w:rsid w:val="00441E32"/>
    <w:rsid w:val="004F348F"/>
    <w:rsid w:val="00624561"/>
    <w:rsid w:val="00674876"/>
    <w:rsid w:val="007224D9"/>
    <w:rsid w:val="00777719"/>
    <w:rsid w:val="008616E0"/>
    <w:rsid w:val="008B1A4F"/>
    <w:rsid w:val="00920FCF"/>
    <w:rsid w:val="0092588F"/>
    <w:rsid w:val="00A004A6"/>
    <w:rsid w:val="00A40966"/>
    <w:rsid w:val="00AA6D93"/>
    <w:rsid w:val="00AB5FB7"/>
    <w:rsid w:val="00C5388B"/>
    <w:rsid w:val="00D04616"/>
    <w:rsid w:val="00D4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C1D"/>
  <w15:chartTrackingRefBased/>
  <w15:docId w15:val="{2502D671-90AA-4F84-A34F-17340B64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02E"/>
    <w:pPr>
      <w:tabs>
        <w:tab w:val="center" w:pos="4680"/>
        <w:tab w:val="right" w:pos="9360"/>
      </w:tabs>
      <w:spacing w:after="0"/>
    </w:pPr>
  </w:style>
  <w:style w:type="character" w:customStyle="1" w:styleId="HeaderChar">
    <w:name w:val="Header Char"/>
    <w:basedOn w:val="DefaultParagraphFont"/>
    <w:link w:val="Header"/>
    <w:uiPriority w:val="99"/>
    <w:rsid w:val="0019702E"/>
  </w:style>
  <w:style w:type="paragraph" w:styleId="Footer">
    <w:name w:val="footer"/>
    <w:basedOn w:val="Normal"/>
    <w:link w:val="FooterChar"/>
    <w:uiPriority w:val="99"/>
    <w:unhideWhenUsed/>
    <w:rsid w:val="0019702E"/>
    <w:pPr>
      <w:tabs>
        <w:tab w:val="center" w:pos="4680"/>
        <w:tab w:val="right" w:pos="9360"/>
      </w:tabs>
      <w:spacing w:after="0"/>
    </w:pPr>
  </w:style>
  <w:style w:type="character" w:customStyle="1" w:styleId="FooterChar">
    <w:name w:val="Footer Char"/>
    <w:basedOn w:val="DefaultParagraphFont"/>
    <w:link w:val="Footer"/>
    <w:uiPriority w:val="99"/>
    <w:rsid w:val="0019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destiny brice</cp:lastModifiedBy>
  <cp:revision>2</cp:revision>
  <dcterms:created xsi:type="dcterms:W3CDTF">2020-06-05T04:09:00Z</dcterms:created>
  <dcterms:modified xsi:type="dcterms:W3CDTF">2020-06-05T04:09:00Z</dcterms:modified>
</cp:coreProperties>
</file>