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BF" w:rsidRPr="007E7CBF" w:rsidRDefault="007E7CBF" w:rsidP="007E7CBF">
      <w:pPr>
        <w:spacing w:after="0" w:line="240" w:lineRule="auto"/>
        <w:rPr>
          <w:rFonts w:ascii="inherit" w:eastAsia="Times New Roman" w:hAnsi="inherit" w:cs="Times New Roman"/>
          <w:sz w:val="20"/>
          <w:szCs w:val="20"/>
        </w:rPr>
      </w:pPr>
      <w:r w:rsidRPr="007E7CBF">
        <w:rPr>
          <w:rFonts w:ascii="inherit" w:eastAsia="Times New Roman" w:hAnsi="inherit" w:cs="Times New Roman"/>
          <w:b/>
          <w:bCs/>
          <w:color w:val="660099"/>
          <w:sz w:val="20"/>
          <w:szCs w:val="20"/>
          <w:bdr w:val="none" w:sz="0" w:space="0" w:color="auto" w:frame="1"/>
        </w:rPr>
        <w:t>Rhetorical Analysis Essay</w:t>
      </w:r>
    </w:p>
    <w:p w:rsidR="007E7CBF" w:rsidRPr="007E7CBF" w:rsidRDefault="00EB13A3" w:rsidP="007E7CBF">
      <w:pPr>
        <w:spacing w:after="0" w:line="240" w:lineRule="auto"/>
        <w:rPr>
          <w:rFonts w:ascii="inherit" w:eastAsia="Times New Roman" w:hAnsi="inherit" w:cs="Times New Roman"/>
          <w:sz w:val="20"/>
          <w:szCs w:val="20"/>
        </w:rPr>
      </w:pPr>
      <w:r w:rsidRPr="00EB13A3">
        <w:rPr>
          <w:rFonts w:ascii="Verdana" w:eastAsia="Times New Roman" w:hAnsi="Verdana" w:cs="Times New Roman"/>
          <w:noProof/>
          <w:sz w:val="24"/>
          <w:szCs w:val="24"/>
          <w:bdr w:val="none" w:sz="0" w:space="0" w:color="auto" w:frame="1"/>
        </w:rPr>
      </w:r>
      <w:r w:rsidRPr="00EB13A3">
        <w:rPr>
          <w:rFonts w:ascii="Verdana" w:eastAsia="Times New Roman" w:hAnsi="Verdana" w:cs="Times New Roman"/>
          <w:noProof/>
          <w:sz w:val="24"/>
          <w:szCs w:val="24"/>
          <w:bdr w:val="none" w:sz="0" w:space="0" w:color="auto" w:frame="1"/>
        </w:rPr>
        <w:pict>
          <v:rect id="Rectangle 1" o:spid="_x0000_s1026" alt="A Stamp that says A plus"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kvdgcgCAADYBQAADgAAAAAAAAAAAAAAAAAuAgAAZHJzL2Uyb0RvYy54bWxQSwECLQAUAAYA&#10;CAAAACEATKDpLNgAAAADAQAADwAAAAAAAAAAAAAAAAAiBQAAZHJzL2Rvd25yZXYueG1sUEsFBgAA&#10;AAAEAAQA8wAAACcGAAAAAA==&#10;" filled="f" stroked="f">
            <o:lock v:ext="edit" aspectratio="t"/>
            <w10:wrap type="none"/>
            <w10:anchorlock/>
          </v:rect>
        </w:pict>
      </w:r>
    </w:p>
    <w:p w:rsidR="007E7CBF" w:rsidRPr="007E7CBF" w:rsidRDefault="007E7CBF" w:rsidP="007E7CBF">
      <w:pPr>
        <w:spacing w:after="0" w:line="240" w:lineRule="auto"/>
        <w:rPr>
          <w:rFonts w:ascii="Times New Roman" w:eastAsia="Times New Roman" w:hAnsi="Times New Roman" w:cs="Times New Roman"/>
          <w:sz w:val="24"/>
          <w:szCs w:val="24"/>
        </w:rPr>
      </w:pPr>
      <w:r w:rsidRPr="007E7CBF">
        <w:rPr>
          <w:rFonts w:ascii="Verdana" w:eastAsia="Times New Roman" w:hAnsi="Verdana" w:cs="Times New Roman"/>
          <w:sz w:val="20"/>
          <w:szCs w:val="20"/>
          <w:bdr w:val="none" w:sz="0" w:space="0" w:color="auto" w:frame="1"/>
        </w:rPr>
        <w:br/>
      </w:r>
      <w:r w:rsidRPr="007E7CBF">
        <w:rPr>
          <w:rFonts w:ascii="inherit" w:eastAsia="Times New Roman" w:hAnsi="inherit" w:cs="Times New Roman"/>
          <w:b/>
          <w:bCs/>
          <w:color w:val="000000"/>
          <w:sz w:val="20"/>
          <w:szCs w:val="20"/>
          <w:bdr w:val="none" w:sz="0" w:space="0" w:color="auto" w:frame="1"/>
        </w:rPr>
        <w:t>Objectives</w:t>
      </w:r>
      <w:r w:rsidRPr="007E7CBF">
        <w:rPr>
          <w:rFonts w:ascii="inherit" w:eastAsia="Times New Roman" w:hAnsi="inherit" w:cs="Times New Roman"/>
          <w:color w:val="000000"/>
          <w:sz w:val="20"/>
          <w:szCs w:val="20"/>
          <w:bdr w:val="none" w:sz="0" w:space="0" w:color="auto" w:frame="1"/>
        </w:rPr>
        <w:t>:</w:t>
      </w:r>
    </w:p>
    <w:p w:rsidR="007E7CBF" w:rsidRPr="007E7CBF" w:rsidRDefault="007E7CBF" w:rsidP="007E7CBF">
      <w:pPr>
        <w:numPr>
          <w:ilvl w:val="0"/>
          <w:numId w:val="1"/>
        </w:numPr>
        <w:spacing w:after="0" w:line="240" w:lineRule="auto"/>
        <w:ind w:left="0"/>
        <w:rPr>
          <w:rFonts w:ascii="inherit" w:eastAsia="Times New Roman" w:hAnsi="inherit" w:cs="Times New Roman"/>
          <w:color w:val="000000"/>
          <w:sz w:val="20"/>
          <w:szCs w:val="20"/>
        </w:rPr>
      </w:pPr>
      <w:r w:rsidRPr="007E7CBF">
        <w:rPr>
          <w:rFonts w:ascii="Verdana" w:eastAsia="Times New Roman" w:hAnsi="Verdana" w:cs="Times New Roman"/>
          <w:color w:val="000000"/>
          <w:sz w:val="24"/>
          <w:szCs w:val="24"/>
          <w:bdr w:val="none" w:sz="0" w:space="0" w:color="auto" w:frame="1"/>
        </w:rPr>
        <w:t>Use techniques for critical reading</w:t>
      </w:r>
    </w:p>
    <w:p w:rsidR="007E7CBF" w:rsidRPr="007E7CBF" w:rsidRDefault="007E7CBF" w:rsidP="007E7CBF">
      <w:pPr>
        <w:numPr>
          <w:ilvl w:val="0"/>
          <w:numId w:val="1"/>
        </w:numPr>
        <w:spacing w:after="0" w:line="240" w:lineRule="auto"/>
        <w:ind w:left="0"/>
        <w:rPr>
          <w:rFonts w:ascii="inherit" w:eastAsia="Times New Roman" w:hAnsi="inherit" w:cs="Times New Roman"/>
          <w:color w:val="000000"/>
          <w:sz w:val="20"/>
          <w:szCs w:val="20"/>
        </w:rPr>
      </w:pPr>
      <w:r w:rsidRPr="007E7CBF">
        <w:rPr>
          <w:rFonts w:ascii="Verdana" w:eastAsia="Times New Roman" w:hAnsi="Verdana" w:cs="Times New Roman"/>
          <w:color w:val="000000"/>
          <w:sz w:val="24"/>
          <w:szCs w:val="24"/>
          <w:bdr w:val="none" w:sz="0" w:space="0" w:color="auto" w:frame="1"/>
        </w:rPr>
        <w:t>Evaluate how personal context influences your own and others' perspectives</w:t>
      </w:r>
    </w:p>
    <w:p w:rsidR="007E7CBF" w:rsidRPr="007E7CBF" w:rsidRDefault="007E7CBF" w:rsidP="007E7CBF">
      <w:pPr>
        <w:numPr>
          <w:ilvl w:val="0"/>
          <w:numId w:val="1"/>
        </w:numPr>
        <w:spacing w:after="0" w:line="240" w:lineRule="auto"/>
        <w:ind w:left="0"/>
        <w:rPr>
          <w:rFonts w:ascii="inherit" w:eastAsia="Times New Roman" w:hAnsi="inherit" w:cs="Times New Roman"/>
          <w:color w:val="000000"/>
          <w:sz w:val="20"/>
          <w:szCs w:val="20"/>
        </w:rPr>
      </w:pPr>
      <w:r w:rsidRPr="007E7CBF">
        <w:rPr>
          <w:rFonts w:ascii="Verdana" w:eastAsia="Times New Roman" w:hAnsi="Verdana" w:cs="Times New Roman"/>
          <w:color w:val="000000"/>
          <w:sz w:val="24"/>
          <w:szCs w:val="24"/>
          <w:bdr w:val="none" w:sz="0" w:space="0" w:color="auto" w:frame="1"/>
        </w:rPr>
        <w:t>Conduct basic library database searches</w:t>
      </w:r>
    </w:p>
    <w:p w:rsidR="007E7CBF" w:rsidRPr="007E7CBF" w:rsidRDefault="007E7CBF" w:rsidP="007E7CBF">
      <w:pPr>
        <w:numPr>
          <w:ilvl w:val="0"/>
          <w:numId w:val="1"/>
        </w:numPr>
        <w:spacing w:after="0" w:line="240" w:lineRule="auto"/>
        <w:ind w:left="0"/>
        <w:rPr>
          <w:rFonts w:ascii="inherit" w:eastAsia="Times New Roman" w:hAnsi="inherit" w:cs="Times New Roman"/>
          <w:color w:val="000000"/>
          <w:sz w:val="20"/>
          <w:szCs w:val="20"/>
        </w:rPr>
      </w:pPr>
      <w:r w:rsidRPr="007E7CBF">
        <w:rPr>
          <w:rFonts w:ascii="Verdana" w:eastAsia="Times New Roman" w:hAnsi="Verdana" w:cs="Times New Roman"/>
          <w:color w:val="000000"/>
          <w:sz w:val="24"/>
          <w:szCs w:val="24"/>
          <w:bdr w:val="none" w:sz="0" w:space="0" w:color="auto" w:frame="1"/>
        </w:rPr>
        <w:t>Summarize sources effectively</w:t>
      </w:r>
    </w:p>
    <w:p w:rsidR="007E7CBF" w:rsidRPr="007E7CBF" w:rsidRDefault="007E7CBF" w:rsidP="007E7CBF">
      <w:pPr>
        <w:numPr>
          <w:ilvl w:val="0"/>
          <w:numId w:val="1"/>
        </w:numPr>
        <w:spacing w:after="0" w:line="240" w:lineRule="auto"/>
        <w:ind w:left="0"/>
        <w:rPr>
          <w:rFonts w:ascii="inherit" w:eastAsia="Times New Roman" w:hAnsi="inherit" w:cs="Times New Roman"/>
          <w:color w:val="000000"/>
          <w:sz w:val="20"/>
          <w:szCs w:val="20"/>
        </w:rPr>
      </w:pPr>
      <w:r w:rsidRPr="007E7CBF">
        <w:rPr>
          <w:rFonts w:ascii="Verdana" w:eastAsia="Times New Roman" w:hAnsi="Verdana" w:cs="Times New Roman"/>
          <w:color w:val="000000"/>
          <w:sz w:val="24"/>
          <w:szCs w:val="24"/>
          <w:bdr w:val="none" w:sz="0" w:space="0" w:color="auto" w:frame="1"/>
        </w:rPr>
        <w:t>Practice responsible use and correct citation of sources</w:t>
      </w:r>
    </w:p>
    <w:p w:rsidR="007E7CBF" w:rsidRPr="007E7CBF" w:rsidRDefault="007E7CBF" w:rsidP="007E7CBF">
      <w:pPr>
        <w:numPr>
          <w:ilvl w:val="0"/>
          <w:numId w:val="1"/>
        </w:numPr>
        <w:spacing w:after="0" w:line="240" w:lineRule="auto"/>
        <w:ind w:left="0"/>
        <w:rPr>
          <w:rFonts w:ascii="inherit" w:eastAsia="Times New Roman" w:hAnsi="inherit" w:cs="Times New Roman"/>
          <w:color w:val="000000"/>
          <w:sz w:val="20"/>
          <w:szCs w:val="20"/>
        </w:rPr>
      </w:pPr>
      <w:r w:rsidRPr="007E7CBF">
        <w:rPr>
          <w:rFonts w:ascii="Verdana" w:eastAsia="Times New Roman" w:hAnsi="Verdana" w:cs="Times New Roman"/>
          <w:color w:val="000000"/>
          <w:sz w:val="24"/>
          <w:szCs w:val="24"/>
          <w:bdr w:val="none" w:sz="0" w:space="0" w:color="auto" w:frame="1"/>
        </w:rPr>
        <w:t>Write a rhetorical analysis</w:t>
      </w:r>
    </w:p>
    <w:p w:rsidR="007E7CBF" w:rsidRPr="007E7CBF" w:rsidRDefault="007E7CBF" w:rsidP="007E7CBF">
      <w:pPr>
        <w:spacing w:after="240" w:line="240" w:lineRule="auto"/>
        <w:rPr>
          <w:rFonts w:ascii="inherit" w:eastAsia="Times New Roman" w:hAnsi="inherit" w:cs="Times New Roman"/>
          <w:sz w:val="20"/>
          <w:szCs w:val="20"/>
        </w:rPr>
      </w:pPr>
    </w:p>
    <w:p w:rsidR="007E7CBF" w:rsidRPr="007E7CBF" w:rsidRDefault="007E7CBF" w:rsidP="007E7CBF">
      <w:pPr>
        <w:spacing w:after="0" w:line="240" w:lineRule="auto"/>
        <w:rPr>
          <w:rFonts w:ascii="inherit" w:eastAsia="Times New Roman" w:hAnsi="inherit" w:cs="Times New Roman"/>
          <w:sz w:val="20"/>
          <w:szCs w:val="20"/>
        </w:rPr>
      </w:pPr>
      <w:r w:rsidRPr="007E7CBF">
        <w:rPr>
          <w:rFonts w:ascii="inherit" w:eastAsia="Times New Roman" w:hAnsi="inherit" w:cs="Times New Roman"/>
          <w:b/>
          <w:bCs/>
          <w:color w:val="000000"/>
          <w:sz w:val="20"/>
          <w:szCs w:val="20"/>
          <w:bdr w:val="none" w:sz="0" w:space="0" w:color="auto" w:frame="1"/>
        </w:rPr>
        <w:t>Instructions</w:t>
      </w:r>
      <w:proofErr w:type="gramStart"/>
      <w:r w:rsidRPr="007E7CBF">
        <w:rPr>
          <w:rFonts w:ascii="inherit" w:eastAsia="Times New Roman" w:hAnsi="inherit" w:cs="Times New Roman"/>
          <w:b/>
          <w:bCs/>
          <w:color w:val="000000"/>
          <w:sz w:val="20"/>
          <w:szCs w:val="20"/>
          <w:bdr w:val="none" w:sz="0" w:space="0" w:color="auto" w:frame="1"/>
        </w:rPr>
        <w:t>:</w:t>
      </w:r>
      <w:proofErr w:type="gramEnd"/>
      <w:r w:rsidRPr="007E7CBF">
        <w:rPr>
          <w:rFonts w:ascii="Open Sans" w:eastAsia="Times New Roman" w:hAnsi="Open Sans" w:cs="Open Sans"/>
          <w:sz w:val="20"/>
          <w:szCs w:val="20"/>
          <w:bdr w:val="none" w:sz="0" w:space="0" w:color="auto" w:frame="1"/>
        </w:rPr>
        <w:br/>
      </w:r>
      <w:r w:rsidRPr="007E7CBF">
        <w:rPr>
          <w:rFonts w:ascii="Open Sans" w:eastAsia="Times New Roman" w:hAnsi="Open Sans" w:cs="Open Sans"/>
          <w:sz w:val="20"/>
          <w:szCs w:val="20"/>
          <w:bdr w:val="none" w:sz="0" w:space="0" w:color="auto" w:frame="1"/>
        </w:rPr>
        <w:br/>
      </w:r>
      <w:r w:rsidRPr="007E7CBF">
        <w:rPr>
          <w:rFonts w:ascii="inherit" w:eastAsia="Times New Roman" w:hAnsi="inherit" w:cs="Times New Roman"/>
          <w:color w:val="000000"/>
          <w:sz w:val="20"/>
          <w:szCs w:val="20"/>
          <w:bdr w:val="none" w:sz="0" w:space="0" w:color="auto" w:frame="1"/>
        </w:rPr>
        <w:t>For this assignment, you will apply the techniques of rhetorical analysis from Chapter 4 to </w:t>
      </w:r>
      <w:r w:rsidRPr="007E7CBF">
        <w:rPr>
          <w:rFonts w:ascii="inherit" w:eastAsia="Times New Roman" w:hAnsi="inherit" w:cs="Times New Roman"/>
          <w:b/>
          <w:bCs/>
          <w:color w:val="000000"/>
          <w:sz w:val="20"/>
          <w:szCs w:val="20"/>
          <w:bdr w:val="none" w:sz="0" w:space="0" w:color="auto" w:frame="1"/>
        </w:rPr>
        <w:t>ONE</w:t>
      </w:r>
      <w:r w:rsidRPr="007E7CBF">
        <w:rPr>
          <w:rFonts w:ascii="inherit" w:eastAsia="Times New Roman" w:hAnsi="inherit" w:cs="Times New Roman"/>
          <w:color w:val="000000"/>
          <w:sz w:val="20"/>
          <w:szCs w:val="20"/>
          <w:bdr w:val="none" w:sz="0" w:space="0" w:color="auto" w:frame="1"/>
        </w:rPr>
        <w:t> of the media violence essays offered below. </w:t>
      </w:r>
    </w:p>
    <w:p w:rsidR="007E7CBF" w:rsidRPr="007E7CBF" w:rsidRDefault="007E7CBF" w:rsidP="007E7CBF">
      <w:pPr>
        <w:spacing w:after="0" w:line="240" w:lineRule="auto"/>
        <w:rPr>
          <w:rFonts w:ascii="inherit" w:eastAsia="Times New Roman" w:hAnsi="inherit" w:cs="Times New Roman"/>
          <w:sz w:val="20"/>
          <w:szCs w:val="20"/>
        </w:rPr>
      </w:pPr>
      <w:r w:rsidRPr="007E7CBF">
        <w:rPr>
          <w:rFonts w:ascii="inherit" w:eastAsia="Times New Roman" w:hAnsi="inherit" w:cs="Times New Roman"/>
          <w:color w:val="000000"/>
          <w:sz w:val="20"/>
          <w:szCs w:val="20"/>
          <w:bdr w:val="none" w:sz="0" w:space="0" w:color="auto" w:frame="1"/>
        </w:rPr>
        <w:t>Choose one article to read, analyze, and write about (if you access the articles off-campus, you will be prompted to enter your M number).</w:t>
      </w:r>
    </w:p>
    <w:p w:rsidR="007E7CBF" w:rsidRPr="007E7CBF" w:rsidRDefault="007E7CBF" w:rsidP="007E7CBF">
      <w:pPr>
        <w:spacing w:after="0" w:line="240" w:lineRule="auto"/>
        <w:rPr>
          <w:rFonts w:ascii="inherit" w:eastAsia="Times New Roman" w:hAnsi="inherit" w:cs="Times New Roman"/>
          <w:sz w:val="20"/>
          <w:szCs w:val="20"/>
        </w:rPr>
      </w:pPr>
      <w:r w:rsidRPr="007E7CBF">
        <w:rPr>
          <w:rFonts w:ascii="inherit" w:eastAsia="Times New Roman" w:hAnsi="inherit" w:cs="Times New Roman"/>
          <w:color w:val="000000"/>
          <w:sz w:val="20"/>
          <w:szCs w:val="20"/>
          <w:bdr w:val="none" w:sz="0" w:space="0" w:color="auto" w:frame="1"/>
        </w:rPr>
        <w:t>Review your earlier assignments and discussion posts on the violence in media articles prior to the analysis. You will write to an imaginary critic as your audience. Understand that your imaginary critic is skeptical and needs convincing. </w:t>
      </w:r>
      <w:r w:rsidRPr="007E7CBF">
        <w:rPr>
          <w:rFonts w:ascii="Open Sans" w:eastAsia="Times New Roman" w:hAnsi="Open Sans" w:cs="Open Sans"/>
          <w:b/>
          <w:bCs/>
          <w:color w:val="000000"/>
          <w:sz w:val="20"/>
          <w:szCs w:val="20"/>
          <w:bdr w:val="none" w:sz="0" w:space="0" w:color="auto" w:frame="1"/>
        </w:rPr>
        <w:br/>
      </w:r>
    </w:p>
    <w:p w:rsidR="007E7CBF" w:rsidRPr="007E7CBF" w:rsidRDefault="007E7CBF" w:rsidP="007E7CBF">
      <w:pPr>
        <w:spacing w:after="0" w:line="240" w:lineRule="auto"/>
        <w:rPr>
          <w:rFonts w:ascii="inherit" w:eastAsia="Times New Roman" w:hAnsi="inherit" w:cs="Times New Roman"/>
          <w:sz w:val="20"/>
          <w:szCs w:val="20"/>
        </w:rPr>
      </w:pPr>
      <w:r w:rsidRPr="007E7CBF">
        <w:rPr>
          <w:rFonts w:ascii="Verdana" w:eastAsia="Times New Roman" w:hAnsi="Verdana" w:cs="Times New Roman"/>
          <w:b/>
          <w:bCs/>
          <w:sz w:val="20"/>
          <w:szCs w:val="20"/>
          <w:bdr w:val="none" w:sz="0" w:space="0" w:color="auto" w:frame="1"/>
        </w:rPr>
        <w:t>Choices of articles for analysis:</w:t>
      </w:r>
    </w:p>
    <w:p w:rsidR="007E7CBF" w:rsidRPr="007E7CBF" w:rsidRDefault="00EB13A3" w:rsidP="007E7CBF">
      <w:pPr>
        <w:spacing w:after="0" w:line="240" w:lineRule="auto"/>
        <w:rPr>
          <w:rFonts w:ascii="inherit" w:eastAsia="Times New Roman" w:hAnsi="inherit" w:cs="Times New Roman"/>
          <w:sz w:val="20"/>
          <w:szCs w:val="20"/>
        </w:rPr>
      </w:pPr>
      <w:hyperlink r:id="rId5" w:tgtFrame="_blank" w:history="1">
        <w:r w:rsidR="007E7CBF" w:rsidRPr="007E7CBF">
          <w:rPr>
            <w:rFonts w:ascii="Verdana" w:eastAsia="Times New Roman" w:hAnsi="Verdana" w:cs="Times New Roman"/>
            <w:color w:val="1874A4"/>
            <w:sz w:val="20"/>
            <w:szCs w:val="20"/>
            <w:u w:val="single"/>
            <w:bdr w:val="none" w:sz="0" w:space="0" w:color="auto" w:frame="1"/>
          </w:rPr>
          <w:t>Anderson, Craig A., and Soledad Liliana Escobar-Chaves. "Exposure to Media Violence Increases Aggressive and Violent Behavior." </w:t>
        </w:r>
        <w:r w:rsidR="007E7CBF" w:rsidRPr="007E7CBF">
          <w:rPr>
            <w:rFonts w:ascii="inherit" w:eastAsia="Times New Roman" w:hAnsi="inherit" w:cs="Times New Roman"/>
            <w:i/>
            <w:iCs/>
            <w:color w:val="1874A4"/>
            <w:sz w:val="20"/>
            <w:szCs w:val="20"/>
            <w:u w:val="single"/>
            <w:bdr w:val="none" w:sz="0" w:space="0" w:color="auto" w:frame="1"/>
          </w:rPr>
          <w:t>Violence in the Media</w:t>
        </w:r>
        <w:r w:rsidR="007E7CBF" w:rsidRPr="007E7CBF">
          <w:rPr>
            <w:rFonts w:ascii="Verdana" w:eastAsia="Times New Roman" w:hAnsi="Verdana" w:cs="Times New Roman"/>
            <w:color w:val="1874A4"/>
            <w:sz w:val="20"/>
            <w:szCs w:val="20"/>
            <w:u w:val="single"/>
            <w:bdr w:val="none" w:sz="0" w:space="0" w:color="auto" w:frame="1"/>
          </w:rPr>
          <w:t xml:space="preserve">, edited by </w:t>
        </w:r>
        <w:proofErr w:type="spellStart"/>
        <w:r w:rsidR="007E7CBF" w:rsidRPr="007E7CBF">
          <w:rPr>
            <w:rFonts w:ascii="Verdana" w:eastAsia="Times New Roman" w:hAnsi="Verdana" w:cs="Times New Roman"/>
            <w:color w:val="1874A4"/>
            <w:sz w:val="20"/>
            <w:szCs w:val="20"/>
            <w:u w:val="single"/>
            <w:bdr w:val="none" w:sz="0" w:space="0" w:color="auto" w:frame="1"/>
          </w:rPr>
          <w:t>DedriaBryfonski</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2014. Current Controversies.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r w:rsidR="007E7CBF" w:rsidRPr="007E7CBF">
          <w:rPr>
            <w:rFonts w:ascii="Verdana" w:eastAsia="Times New Roman" w:hAnsi="Verdana" w:cs="Times New Roman"/>
            <w:color w:val="1874A4"/>
            <w:sz w:val="20"/>
            <w:szCs w:val="20"/>
            <w:u w:val="single"/>
            <w:bdr w:val="none" w:sz="0" w:space="0" w:color="auto" w:frame="1"/>
          </w:rPr>
          <w:t>. Originally published as "Media Violence and Risky Behaviors," </w:t>
        </w:r>
        <w:r w:rsidR="007E7CBF" w:rsidRPr="007E7CBF">
          <w:rPr>
            <w:rFonts w:ascii="inherit" w:eastAsia="Times New Roman" w:hAnsi="inherit" w:cs="Times New Roman"/>
            <w:i/>
            <w:iCs/>
            <w:color w:val="1874A4"/>
            <w:sz w:val="20"/>
            <w:szCs w:val="20"/>
            <w:u w:val="single"/>
            <w:bdr w:val="none" w:sz="0" w:space="0" w:color="auto" w:frame="1"/>
          </w:rPr>
          <w:t>The Future of Children</w:t>
        </w:r>
        <w:r w:rsidR="007E7CBF" w:rsidRPr="007E7CBF">
          <w:rPr>
            <w:rFonts w:ascii="Verdana" w:eastAsia="Times New Roman" w:hAnsi="Verdana" w:cs="Times New Roman"/>
            <w:color w:val="1874A4"/>
            <w:sz w:val="20"/>
            <w:szCs w:val="20"/>
            <w:u w:val="single"/>
            <w:bdr w:val="none" w:sz="0" w:space="0" w:color="auto" w:frame="1"/>
          </w:rPr>
          <w:t>, vol. 18, no. 1, Spring 2008.</w:t>
        </w:r>
      </w:hyperlink>
    </w:p>
    <w:p w:rsidR="007E7CBF" w:rsidRPr="007E7CBF" w:rsidRDefault="00EB13A3" w:rsidP="007E7CBF">
      <w:pPr>
        <w:spacing w:after="0" w:line="240" w:lineRule="auto"/>
        <w:rPr>
          <w:rFonts w:ascii="inherit" w:eastAsia="Times New Roman" w:hAnsi="inherit" w:cs="Times New Roman"/>
          <w:sz w:val="20"/>
          <w:szCs w:val="20"/>
        </w:rPr>
      </w:pPr>
      <w:hyperlink r:id="rId6" w:tgtFrame="_blank" w:history="1">
        <w:proofErr w:type="spellStart"/>
        <w:r w:rsidR="007E7CBF" w:rsidRPr="007E7CBF">
          <w:rPr>
            <w:rFonts w:ascii="Verdana" w:eastAsia="Times New Roman" w:hAnsi="Verdana" w:cs="Times New Roman"/>
            <w:color w:val="1874A4"/>
            <w:sz w:val="20"/>
            <w:szCs w:val="20"/>
            <w:u w:val="single"/>
            <w:bdr w:val="none" w:sz="0" w:space="0" w:color="auto" w:frame="1"/>
          </w:rPr>
          <w:t>Castronova</w:t>
        </w:r>
        <w:proofErr w:type="spellEnd"/>
        <w:r w:rsidR="007E7CBF" w:rsidRPr="007E7CBF">
          <w:rPr>
            <w:rFonts w:ascii="Verdana" w:eastAsia="Times New Roman" w:hAnsi="Verdana" w:cs="Times New Roman"/>
            <w:color w:val="1874A4"/>
            <w:sz w:val="20"/>
            <w:szCs w:val="20"/>
            <w:u w:val="single"/>
            <w:bdr w:val="none" w:sz="0" w:space="0" w:color="auto" w:frame="1"/>
          </w:rPr>
          <w:t>, Edward. "Researchers Have Not Proven That Media Violence Merits Policy Changes." </w:t>
        </w:r>
        <w:r w:rsidR="007E7CBF" w:rsidRPr="007E7CBF">
          <w:rPr>
            <w:rFonts w:ascii="inherit" w:eastAsia="Times New Roman" w:hAnsi="inherit" w:cs="Times New Roman"/>
            <w:i/>
            <w:iCs/>
            <w:color w:val="1874A4"/>
            <w:sz w:val="20"/>
            <w:szCs w:val="20"/>
            <w:u w:val="single"/>
            <w:bdr w:val="none" w:sz="0" w:space="0" w:color="auto" w:frame="1"/>
          </w:rPr>
          <w:t>Is Media Violence a Problem?</w:t>
        </w:r>
        <w:r w:rsidR="007E7CBF" w:rsidRPr="007E7CBF">
          <w:rPr>
            <w:rFonts w:ascii="Verdana" w:eastAsia="Times New Roman" w:hAnsi="Verdana" w:cs="Times New Roman"/>
            <w:color w:val="1874A4"/>
            <w:sz w:val="20"/>
            <w:szCs w:val="20"/>
            <w:u w:val="single"/>
            <w:bdr w:val="none" w:sz="0" w:space="0" w:color="auto" w:frame="1"/>
          </w:rPr>
          <w:t> </w:t>
        </w:r>
        <w:proofErr w:type="gramStart"/>
        <w:r w:rsidR="007E7CBF" w:rsidRPr="007E7CBF">
          <w:rPr>
            <w:rFonts w:ascii="Verdana" w:eastAsia="Times New Roman" w:hAnsi="Verdana" w:cs="Times New Roman"/>
            <w:color w:val="1874A4"/>
            <w:sz w:val="20"/>
            <w:szCs w:val="20"/>
            <w:u w:val="single"/>
            <w:bdr w:val="none" w:sz="0" w:space="0" w:color="auto" w:frame="1"/>
          </w:rPr>
          <w:t>edited</w:t>
        </w:r>
        <w:proofErr w:type="gramEnd"/>
        <w:r w:rsidR="007E7CBF" w:rsidRPr="007E7CBF">
          <w:rPr>
            <w:rFonts w:ascii="Verdana" w:eastAsia="Times New Roman" w:hAnsi="Verdana" w:cs="Times New Roman"/>
            <w:color w:val="1874A4"/>
            <w:sz w:val="20"/>
            <w:szCs w:val="20"/>
            <w:u w:val="single"/>
            <w:bdr w:val="none" w:sz="0" w:space="0" w:color="auto" w:frame="1"/>
          </w:rPr>
          <w:t xml:space="preserve"> by Stefan </w:t>
        </w:r>
        <w:proofErr w:type="spellStart"/>
        <w:r w:rsidR="007E7CBF" w:rsidRPr="007E7CBF">
          <w:rPr>
            <w:rFonts w:ascii="Verdana" w:eastAsia="Times New Roman" w:hAnsi="Verdana" w:cs="Times New Roman"/>
            <w:color w:val="1874A4"/>
            <w:sz w:val="20"/>
            <w:szCs w:val="20"/>
            <w:u w:val="single"/>
            <w:bdr w:val="none" w:sz="0" w:space="0" w:color="auto" w:frame="1"/>
          </w:rPr>
          <w:t>Kiesbye</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2010. At Issue.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hyperlink>
    </w:p>
    <w:p w:rsidR="007E7CBF" w:rsidRPr="007E7CBF" w:rsidRDefault="00EB13A3" w:rsidP="007E7CBF">
      <w:pPr>
        <w:spacing w:after="0" w:line="240" w:lineRule="auto"/>
        <w:rPr>
          <w:rFonts w:ascii="inherit" w:eastAsia="Times New Roman" w:hAnsi="inherit" w:cs="Times New Roman"/>
          <w:sz w:val="20"/>
          <w:szCs w:val="20"/>
        </w:rPr>
      </w:pPr>
      <w:hyperlink r:id="rId7" w:tgtFrame="_blank" w:history="1">
        <w:proofErr w:type="spellStart"/>
        <w:r w:rsidR="007E7CBF" w:rsidRPr="007E7CBF">
          <w:rPr>
            <w:rFonts w:ascii="Verdana" w:eastAsia="Times New Roman" w:hAnsi="Verdana" w:cs="Times New Roman"/>
            <w:color w:val="1874A4"/>
            <w:sz w:val="20"/>
            <w:szCs w:val="20"/>
            <w:u w:val="single"/>
            <w:bdr w:val="none" w:sz="0" w:space="0" w:color="auto" w:frame="1"/>
          </w:rPr>
          <w:t>DelVecchio</w:t>
        </w:r>
        <w:proofErr w:type="spellEnd"/>
        <w:r w:rsidR="007E7CBF" w:rsidRPr="007E7CBF">
          <w:rPr>
            <w:rFonts w:ascii="Verdana" w:eastAsia="Times New Roman" w:hAnsi="Verdana" w:cs="Times New Roman"/>
            <w:color w:val="1874A4"/>
            <w:sz w:val="20"/>
            <w:szCs w:val="20"/>
            <w:u w:val="single"/>
            <w:bdr w:val="none" w:sz="0" w:space="0" w:color="auto" w:frame="1"/>
          </w:rPr>
          <w:t>, Marina. "Sexualized Violence in the Media Contributes to Violence Against Women." </w:t>
        </w:r>
        <w:r w:rsidR="007E7CBF" w:rsidRPr="007E7CBF">
          <w:rPr>
            <w:rFonts w:ascii="inherit" w:eastAsia="Times New Roman" w:hAnsi="inherit" w:cs="Times New Roman"/>
            <w:i/>
            <w:iCs/>
            <w:color w:val="1874A4"/>
            <w:sz w:val="20"/>
            <w:szCs w:val="20"/>
            <w:u w:val="single"/>
            <w:bdr w:val="none" w:sz="0" w:space="0" w:color="auto" w:frame="1"/>
          </w:rPr>
          <w:t>Media Violence</w:t>
        </w:r>
        <w:r w:rsidR="007E7CBF" w:rsidRPr="007E7CBF">
          <w:rPr>
            <w:rFonts w:ascii="Verdana" w:eastAsia="Times New Roman" w:hAnsi="Verdana" w:cs="Times New Roman"/>
            <w:color w:val="1874A4"/>
            <w:sz w:val="20"/>
            <w:szCs w:val="20"/>
            <w:u w:val="single"/>
            <w:bdr w:val="none" w:sz="0" w:space="0" w:color="auto" w:frame="1"/>
          </w:rPr>
          <w:t xml:space="preserve">, edited by Noah </w:t>
        </w:r>
        <w:proofErr w:type="spellStart"/>
        <w:r w:rsidR="007E7CBF" w:rsidRPr="007E7CBF">
          <w:rPr>
            <w:rFonts w:ascii="Verdana" w:eastAsia="Times New Roman" w:hAnsi="Verdana" w:cs="Times New Roman"/>
            <w:color w:val="1874A4"/>
            <w:sz w:val="20"/>
            <w:szCs w:val="20"/>
            <w:u w:val="single"/>
            <w:bdr w:val="none" w:sz="0" w:space="0" w:color="auto" w:frame="1"/>
          </w:rPr>
          <w:t>Berlatsky</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2012. Opposing Viewpoints.</w:t>
        </w:r>
        <w:r w:rsidR="007E7CBF" w:rsidRPr="007E7CBF">
          <w:rPr>
            <w:rFonts w:ascii="inherit" w:eastAsia="Times New Roman" w:hAnsi="inherit" w:cs="Times New Roman"/>
            <w:i/>
            <w:iCs/>
            <w:color w:val="1874A4"/>
            <w:sz w:val="20"/>
            <w:szCs w:val="20"/>
            <w:u w:val="single"/>
            <w:bdr w:val="none" w:sz="0" w:space="0" w:color="auto" w:frame="1"/>
          </w:rPr>
          <w:t> Opposing Viewpoints in Context</w:t>
        </w:r>
        <w:r w:rsidR="007E7CBF" w:rsidRPr="007E7CBF">
          <w:rPr>
            <w:rFonts w:ascii="Verdana" w:eastAsia="Times New Roman" w:hAnsi="Verdana" w:cs="Times New Roman"/>
            <w:color w:val="1874A4"/>
            <w:sz w:val="20"/>
            <w:szCs w:val="20"/>
            <w:u w:val="single"/>
            <w:bdr w:val="none" w:sz="0" w:space="0" w:color="auto" w:frame="1"/>
          </w:rPr>
          <w:t>.</w:t>
        </w:r>
      </w:hyperlink>
    </w:p>
    <w:p w:rsidR="007E7CBF" w:rsidRPr="007E7CBF" w:rsidRDefault="00EB13A3" w:rsidP="007E7CBF">
      <w:pPr>
        <w:spacing w:after="0" w:line="240" w:lineRule="auto"/>
        <w:rPr>
          <w:rFonts w:ascii="inherit" w:eastAsia="Times New Roman" w:hAnsi="inherit" w:cs="Times New Roman"/>
          <w:sz w:val="20"/>
          <w:szCs w:val="20"/>
        </w:rPr>
      </w:pPr>
      <w:hyperlink r:id="rId8" w:tgtFrame="_blank" w:history="1">
        <w:r w:rsidR="007E7CBF" w:rsidRPr="007E7CBF">
          <w:rPr>
            <w:rFonts w:ascii="Verdana" w:eastAsia="Times New Roman" w:hAnsi="Verdana" w:cs="Times New Roman"/>
            <w:color w:val="1874A4"/>
            <w:sz w:val="20"/>
            <w:szCs w:val="20"/>
            <w:u w:val="single"/>
            <w:bdr w:val="none" w:sz="0" w:space="0" w:color="auto" w:frame="1"/>
          </w:rPr>
          <w:t>Moynihan, Maura. "Media Influence Has Led to Public Acceptance of Torture." </w:t>
        </w:r>
        <w:r w:rsidR="007E7CBF" w:rsidRPr="007E7CBF">
          <w:rPr>
            <w:rFonts w:ascii="inherit" w:eastAsia="Times New Roman" w:hAnsi="inherit" w:cs="Times New Roman"/>
            <w:i/>
            <w:iCs/>
            <w:color w:val="1874A4"/>
            <w:sz w:val="20"/>
            <w:szCs w:val="20"/>
            <w:u w:val="single"/>
            <w:bdr w:val="none" w:sz="0" w:space="0" w:color="auto" w:frame="1"/>
          </w:rPr>
          <w:t>Media Violence</w:t>
        </w:r>
        <w:r w:rsidR="007E7CBF" w:rsidRPr="007E7CBF">
          <w:rPr>
            <w:rFonts w:ascii="Verdana" w:eastAsia="Times New Roman" w:hAnsi="Verdana" w:cs="Times New Roman"/>
            <w:color w:val="1874A4"/>
            <w:sz w:val="20"/>
            <w:szCs w:val="20"/>
            <w:u w:val="single"/>
            <w:bdr w:val="none" w:sz="0" w:space="0" w:color="auto" w:frame="1"/>
          </w:rPr>
          <w:t xml:space="preserve">, edited by Noah </w:t>
        </w:r>
        <w:proofErr w:type="spellStart"/>
        <w:r w:rsidR="007E7CBF" w:rsidRPr="007E7CBF">
          <w:rPr>
            <w:rFonts w:ascii="Verdana" w:eastAsia="Times New Roman" w:hAnsi="Verdana" w:cs="Times New Roman"/>
            <w:color w:val="1874A4"/>
            <w:sz w:val="20"/>
            <w:szCs w:val="20"/>
            <w:u w:val="single"/>
            <w:bdr w:val="none" w:sz="0" w:space="0" w:color="auto" w:frame="1"/>
          </w:rPr>
          <w:t>Berlatsky</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2012. Opposing Viewpoints.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hyperlink>
    </w:p>
    <w:p w:rsidR="007E7CBF" w:rsidRPr="007E7CBF" w:rsidRDefault="00EB13A3" w:rsidP="007E7CBF">
      <w:pPr>
        <w:spacing w:after="0" w:line="240" w:lineRule="auto"/>
        <w:rPr>
          <w:rFonts w:ascii="inherit" w:eastAsia="Times New Roman" w:hAnsi="inherit" w:cs="Times New Roman"/>
          <w:sz w:val="20"/>
          <w:szCs w:val="20"/>
        </w:rPr>
      </w:pPr>
      <w:hyperlink r:id="rId9" w:tgtFrame="_blank" w:history="1">
        <w:proofErr w:type="spellStart"/>
        <w:r w:rsidR="007E7CBF" w:rsidRPr="007E7CBF">
          <w:rPr>
            <w:rFonts w:ascii="Verdana" w:eastAsia="Times New Roman" w:hAnsi="Verdana" w:cs="Times New Roman"/>
            <w:color w:val="1874A4"/>
            <w:sz w:val="20"/>
            <w:szCs w:val="20"/>
            <w:u w:val="single"/>
            <w:bdr w:val="none" w:sz="0" w:space="0" w:color="auto" w:frame="1"/>
          </w:rPr>
          <w:t>Rocchi</w:t>
        </w:r>
        <w:proofErr w:type="spellEnd"/>
        <w:r w:rsidR="007E7CBF" w:rsidRPr="007E7CBF">
          <w:rPr>
            <w:rFonts w:ascii="Verdana" w:eastAsia="Times New Roman" w:hAnsi="Verdana" w:cs="Times New Roman"/>
            <w:color w:val="1874A4"/>
            <w:sz w:val="20"/>
            <w:szCs w:val="20"/>
            <w:u w:val="single"/>
            <w:bdr w:val="none" w:sz="0" w:space="0" w:color="auto" w:frame="1"/>
          </w:rPr>
          <w:t>, James. "Movies Don't Facilitate Violence—Gun Laws Do." </w:t>
        </w:r>
        <w:r w:rsidR="007E7CBF" w:rsidRPr="007E7CBF">
          <w:rPr>
            <w:rFonts w:ascii="inherit" w:eastAsia="Times New Roman" w:hAnsi="inherit" w:cs="Times New Roman"/>
            <w:i/>
            <w:iCs/>
            <w:color w:val="1874A4"/>
            <w:sz w:val="20"/>
            <w:szCs w:val="20"/>
            <w:u w:val="single"/>
            <w:bdr w:val="none" w:sz="0" w:space="0" w:color="auto" w:frame="1"/>
          </w:rPr>
          <w:t>Is Media Violence a Problem?</w:t>
        </w:r>
        <w:r w:rsidR="007E7CBF" w:rsidRPr="007E7CBF">
          <w:rPr>
            <w:rFonts w:ascii="Verdana" w:eastAsia="Times New Roman" w:hAnsi="Verdana" w:cs="Times New Roman"/>
            <w:color w:val="1874A4"/>
            <w:sz w:val="20"/>
            <w:szCs w:val="20"/>
            <w:u w:val="single"/>
            <w:bdr w:val="none" w:sz="0" w:space="0" w:color="auto" w:frame="1"/>
          </w:rPr>
          <w:t xml:space="preserve">, edited by Stefan </w:t>
        </w:r>
        <w:proofErr w:type="spellStart"/>
        <w:r w:rsidR="007E7CBF" w:rsidRPr="007E7CBF">
          <w:rPr>
            <w:rFonts w:ascii="Verdana" w:eastAsia="Times New Roman" w:hAnsi="Verdana" w:cs="Times New Roman"/>
            <w:color w:val="1874A4"/>
            <w:sz w:val="20"/>
            <w:szCs w:val="20"/>
            <w:u w:val="single"/>
            <w:bdr w:val="none" w:sz="0" w:space="0" w:color="auto" w:frame="1"/>
          </w:rPr>
          <w:t>Kiesbye</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2010. At Issue.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r w:rsidR="007E7CBF" w:rsidRPr="007E7CBF">
          <w:rPr>
            <w:rFonts w:ascii="Verdana" w:eastAsia="Times New Roman" w:hAnsi="Verdana" w:cs="Times New Roman"/>
            <w:color w:val="1874A4"/>
            <w:sz w:val="20"/>
            <w:szCs w:val="20"/>
            <w:u w:val="single"/>
            <w:bdr w:val="none" w:sz="0" w:space="0" w:color="auto" w:frame="1"/>
          </w:rPr>
          <w:t> Accessed 1 Aug. 2017. Originally published as "The Moviegoer: School Shootings, Violent Entertainment and Other Funny Games," </w:t>
        </w:r>
        <w:r w:rsidR="007E7CBF" w:rsidRPr="007E7CBF">
          <w:rPr>
            <w:rFonts w:ascii="inherit" w:eastAsia="Times New Roman" w:hAnsi="inherit" w:cs="Times New Roman"/>
            <w:i/>
            <w:iCs/>
            <w:color w:val="1874A4"/>
            <w:sz w:val="20"/>
            <w:szCs w:val="20"/>
            <w:u w:val="single"/>
            <w:bdr w:val="none" w:sz="0" w:space="0" w:color="auto" w:frame="1"/>
          </w:rPr>
          <w:t>Huffington Post</w:t>
        </w:r>
        <w:r w:rsidR="007E7CBF" w:rsidRPr="007E7CBF">
          <w:rPr>
            <w:rFonts w:ascii="Verdana" w:eastAsia="Times New Roman" w:hAnsi="Verdana" w:cs="Times New Roman"/>
            <w:color w:val="1874A4"/>
            <w:sz w:val="20"/>
            <w:szCs w:val="20"/>
            <w:u w:val="single"/>
            <w:bdr w:val="none" w:sz="0" w:space="0" w:color="auto" w:frame="1"/>
          </w:rPr>
          <w:t>, 19 Feb. 2008.</w:t>
        </w:r>
      </w:hyperlink>
    </w:p>
    <w:p w:rsidR="007E7CBF" w:rsidRPr="007E7CBF" w:rsidRDefault="00EB13A3" w:rsidP="007E7CBF">
      <w:pPr>
        <w:spacing w:after="0" w:line="240" w:lineRule="auto"/>
        <w:rPr>
          <w:rFonts w:ascii="inherit" w:eastAsia="Times New Roman" w:hAnsi="inherit" w:cs="Times New Roman"/>
          <w:sz w:val="20"/>
          <w:szCs w:val="20"/>
        </w:rPr>
      </w:pPr>
      <w:hyperlink r:id="rId10" w:tgtFrame="_blank" w:history="1">
        <w:r w:rsidR="007E7CBF" w:rsidRPr="007E7CBF">
          <w:rPr>
            <w:rFonts w:ascii="Verdana" w:eastAsia="Times New Roman" w:hAnsi="Verdana" w:cs="Times New Roman"/>
            <w:color w:val="1874A4"/>
            <w:sz w:val="20"/>
            <w:szCs w:val="20"/>
            <w:u w:val="single"/>
            <w:bdr w:val="none" w:sz="0" w:space="0" w:color="auto" w:frame="1"/>
          </w:rPr>
          <w:t>Rosen, Hillary B. "The Problem of Violent Themes in Popular Music Is Exaggerated." </w:t>
        </w:r>
        <w:r w:rsidR="007E7CBF" w:rsidRPr="007E7CBF">
          <w:rPr>
            <w:rFonts w:ascii="inherit" w:eastAsia="Times New Roman" w:hAnsi="inherit" w:cs="Times New Roman"/>
            <w:i/>
            <w:iCs/>
            <w:color w:val="1874A4"/>
            <w:sz w:val="20"/>
            <w:szCs w:val="20"/>
            <w:u w:val="single"/>
            <w:bdr w:val="none" w:sz="0" w:space="0" w:color="auto" w:frame="1"/>
          </w:rPr>
          <w:t>Is Media Violence a Problem?</w:t>
        </w:r>
        <w:r w:rsidR="007E7CBF" w:rsidRPr="007E7CBF">
          <w:rPr>
            <w:rFonts w:ascii="Verdana" w:eastAsia="Times New Roman" w:hAnsi="Verdana" w:cs="Times New Roman"/>
            <w:color w:val="1874A4"/>
            <w:sz w:val="20"/>
            <w:szCs w:val="20"/>
            <w:u w:val="single"/>
            <w:bdr w:val="none" w:sz="0" w:space="0" w:color="auto" w:frame="1"/>
          </w:rPr>
          <w:t xml:space="preserve">, edited by James D. </w:t>
        </w:r>
        <w:proofErr w:type="spellStart"/>
        <w:r w:rsidR="007E7CBF" w:rsidRPr="007E7CBF">
          <w:rPr>
            <w:rFonts w:ascii="Verdana" w:eastAsia="Times New Roman" w:hAnsi="Verdana" w:cs="Times New Roman"/>
            <w:color w:val="1874A4"/>
            <w:sz w:val="20"/>
            <w:szCs w:val="20"/>
            <w:u w:val="single"/>
            <w:bdr w:val="none" w:sz="0" w:space="0" w:color="auto" w:frame="1"/>
          </w:rPr>
          <w:t>Torr</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2002. At Issue.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r w:rsidR="007E7CBF" w:rsidRPr="007E7CBF">
          <w:rPr>
            <w:rFonts w:ascii="Verdana" w:eastAsia="Times New Roman" w:hAnsi="Verdana" w:cs="Times New Roman"/>
            <w:color w:val="1874A4"/>
            <w:sz w:val="20"/>
            <w:szCs w:val="20"/>
            <w:u w:val="single"/>
            <w:bdr w:val="none" w:sz="0" w:space="0" w:color="auto" w:frame="1"/>
          </w:rPr>
          <w:t>. Accessed 1 Aug. 2017. Originally published as "statement before the Senate Committee on Commerce, Science, and Transportation," 2000.</w:t>
        </w:r>
      </w:hyperlink>
    </w:p>
    <w:p w:rsidR="007E7CBF" w:rsidRPr="007E7CBF" w:rsidRDefault="00EB13A3" w:rsidP="007E7CBF">
      <w:pPr>
        <w:spacing w:after="0" w:line="240" w:lineRule="auto"/>
        <w:rPr>
          <w:rFonts w:ascii="inherit" w:eastAsia="Times New Roman" w:hAnsi="inherit" w:cs="Times New Roman"/>
          <w:sz w:val="20"/>
          <w:szCs w:val="20"/>
        </w:rPr>
      </w:pPr>
      <w:hyperlink r:id="rId11" w:tgtFrame="_blank" w:history="1">
        <w:r w:rsidR="007E7CBF" w:rsidRPr="007E7CBF">
          <w:rPr>
            <w:rFonts w:ascii="Verdana" w:eastAsia="Times New Roman" w:hAnsi="Verdana" w:cs="Times New Roman"/>
            <w:color w:val="1874A4"/>
            <w:sz w:val="20"/>
            <w:szCs w:val="20"/>
            <w:u w:val="single"/>
            <w:bdr w:val="none" w:sz="0" w:space="0" w:color="auto" w:frame="1"/>
          </w:rPr>
          <w:t>Trend, David. "Watching Doesn't Make Us Violent: Assessing the Research on Media Violence." </w:t>
        </w:r>
        <w:r w:rsidR="007E7CBF" w:rsidRPr="007E7CBF">
          <w:rPr>
            <w:rFonts w:ascii="inherit" w:eastAsia="Times New Roman" w:hAnsi="inherit" w:cs="Times New Roman"/>
            <w:i/>
            <w:iCs/>
            <w:color w:val="1874A4"/>
            <w:sz w:val="20"/>
            <w:szCs w:val="20"/>
            <w:u w:val="single"/>
            <w:bdr w:val="none" w:sz="0" w:space="0" w:color="auto" w:frame="1"/>
          </w:rPr>
          <w:t>Media Violence</w:t>
        </w:r>
        <w:r w:rsidR="007E7CBF" w:rsidRPr="007E7CBF">
          <w:rPr>
            <w:rFonts w:ascii="Verdana" w:eastAsia="Times New Roman" w:hAnsi="Verdana" w:cs="Times New Roman"/>
            <w:color w:val="1874A4"/>
            <w:sz w:val="20"/>
            <w:szCs w:val="20"/>
            <w:u w:val="single"/>
            <w:bdr w:val="none" w:sz="0" w:space="0" w:color="auto" w:frame="1"/>
          </w:rPr>
          <w:t xml:space="preserve">, edited by Noah </w:t>
        </w:r>
        <w:proofErr w:type="spellStart"/>
        <w:r w:rsidR="007E7CBF" w:rsidRPr="007E7CBF">
          <w:rPr>
            <w:rFonts w:ascii="Verdana" w:eastAsia="Times New Roman" w:hAnsi="Verdana" w:cs="Times New Roman"/>
            <w:color w:val="1874A4"/>
            <w:sz w:val="20"/>
            <w:szCs w:val="20"/>
            <w:u w:val="single"/>
            <w:bdr w:val="none" w:sz="0" w:space="0" w:color="auto" w:frame="1"/>
          </w:rPr>
          <w:t>Berlatsky</w:t>
        </w:r>
        <w:proofErr w:type="spellEnd"/>
        <w:r w:rsidR="007E7CBF" w:rsidRPr="007E7CBF">
          <w:rPr>
            <w:rFonts w:ascii="Verdana" w:eastAsia="Times New Roman" w:hAnsi="Verdana" w:cs="Times New Roman"/>
            <w:color w:val="1874A4"/>
            <w:sz w:val="20"/>
            <w:szCs w:val="20"/>
            <w:u w:val="single"/>
            <w:bdr w:val="none" w:sz="0" w:space="0" w:color="auto" w:frame="1"/>
          </w:rPr>
          <w:t xml:space="preserve">,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2012. Opposing Viewpoints.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hyperlink>
    </w:p>
    <w:p w:rsidR="007E7CBF" w:rsidRPr="007E7CBF" w:rsidRDefault="00EB13A3" w:rsidP="007E7CBF">
      <w:pPr>
        <w:spacing w:after="0" w:line="240" w:lineRule="auto"/>
        <w:rPr>
          <w:rFonts w:ascii="inherit" w:eastAsia="Times New Roman" w:hAnsi="inherit" w:cs="Times New Roman"/>
          <w:sz w:val="20"/>
          <w:szCs w:val="20"/>
        </w:rPr>
      </w:pPr>
      <w:hyperlink r:id="rId12" w:tgtFrame="_blank" w:history="1">
        <w:r w:rsidR="007E7CBF" w:rsidRPr="007E7CBF">
          <w:rPr>
            <w:rFonts w:ascii="Verdana" w:eastAsia="Times New Roman" w:hAnsi="Verdana" w:cs="Times New Roman"/>
            <w:color w:val="1874A4"/>
            <w:sz w:val="20"/>
            <w:szCs w:val="20"/>
            <w:u w:val="single"/>
            <w:bdr w:val="none" w:sz="0" w:space="0" w:color="auto" w:frame="1"/>
          </w:rPr>
          <w:t>Vance, Patricia E. "The Video Game Ratings System Is an Effective Regulation." </w:t>
        </w:r>
        <w:r w:rsidR="007E7CBF" w:rsidRPr="007E7CBF">
          <w:rPr>
            <w:rFonts w:ascii="inherit" w:eastAsia="Times New Roman" w:hAnsi="inherit" w:cs="Times New Roman"/>
            <w:i/>
            <w:iCs/>
            <w:color w:val="1874A4"/>
            <w:sz w:val="20"/>
            <w:szCs w:val="20"/>
            <w:u w:val="single"/>
            <w:bdr w:val="none" w:sz="0" w:space="0" w:color="auto" w:frame="1"/>
          </w:rPr>
          <w:t>Media Violence</w:t>
        </w:r>
        <w:r w:rsidR="007E7CBF" w:rsidRPr="007E7CBF">
          <w:rPr>
            <w:rFonts w:ascii="Verdana" w:eastAsia="Times New Roman" w:hAnsi="Verdana" w:cs="Times New Roman"/>
            <w:color w:val="1874A4"/>
            <w:sz w:val="20"/>
            <w:szCs w:val="20"/>
            <w:u w:val="single"/>
            <w:bdr w:val="none" w:sz="0" w:space="0" w:color="auto" w:frame="1"/>
          </w:rPr>
          <w:t xml:space="preserve">, edited by David M. Haugen and Susan Musser, </w:t>
        </w:r>
        <w:proofErr w:type="spellStart"/>
        <w:r w:rsidR="007E7CBF" w:rsidRPr="007E7CBF">
          <w:rPr>
            <w:rFonts w:ascii="Verdana" w:eastAsia="Times New Roman" w:hAnsi="Verdana" w:cs="Times New Roman"/>
            <w:color w:val="1874A4"/>
            <w:sz w:val="20"/>
            <w:szCs w:val="20"/>
            <w:u w:val="single"/>
            <w:bdr w:val="none" w:sz="0" w:space="0" w:color="auto" w:frame="1"/>
          </w:rPr>
          <w:t>Greenhaven</w:t>
        </w:r>
        <w:proofErr w:type="spellEnd"/>
        <w:r w:rsidR="007E7CBF" w:rsidRPr="007E7CBF">
          <w:rPr>
            <w:rFonts w:ascii="Verdana" w:eastAsia="Times New Roman" w:hAnsi="Verdana" w:cs="Times New Roman"/>
            <w:color w:val="1874A4"/>
            <w:sz w:val="20"/>
            <w:szCs w:val="20"/>
            <w:u w:val="single"/>
            <w:bdr w:val="none" w:sz="0" w:space="0" w:color="auto" w:frame="1"/>
          </w:rPr>
          <w:t xml:space="preserve"> Press, 2009. Opposing Viewpoints. </w:t>
        </w:r>
        <w:r w:rsidR="007E7CBF" w:rsidRPr="007E7CBF">
          <w:rPr>
            <w:rFonts w:ascii="inherit" w:eastAsia="Times New Roman" w:hAnsi="inherit" w:cs="Times New Roman"/>
            <w:i/>
            <w:iCs/>
            <w:color w:val="1874A4"/>
            <w:sz w:val="20"/>
            <w:szCs w:val="20"/>
            <w:u w:val="single"/>
            <w:bdr w:val="none" w:sz="0" w:space="0" w:color="auto" w:frame="1"/>
          </w:rPr>
          <w:t>Opposing Viewpoints in Context.</w:t>
        </w:r>
      </w:hyperlink>
    </w:p>
    <w:p w:rsidR="007E7CBF" w:rsidRPr="007E7CBF" w:rsidRDefault="007E7CBF" w:rsidP="007E7CBF">
      <w:pPr>
        <w:spacing w:after="0" w:line="240" w:lineRule="auto"/>
        <w:rPr>
          <w:rFonts w:ascii="inherit" w:eastAsia="Times New Roman" w:hAnsi="inherit" w:cs="Times New Roman"/>
          <w:sz w:val="20"/>
          <w:szCs w:val="20"/>
        </w:rPr>
      </w:pPr>
      <w:r w:rsidRPr="007E7CBF">
        <w:rPr>
          <w:rFonts w:ascii="inherit" w:eastAsia="Times New Roman" w:hAnsi="inherit" w:cs="Times New Roman"/>
          <w:b/>
          <w:bCs/>
          <w:sz w:val="20"/>
          <w:szCs w:val="20"/>
          <w:bdr w:val="none" w:sz="0" w:space="0" w:color="auto" w:frame="1"/>
        </w:rPr>
        <w:lastRenderedPageBreak/>
        <w:t>Requirements</w:t>
      </w:r>
      <w:r w:rsidRPr="007E7CBF">
        <w:rPr>
          <w:rFonts w:ascii="Verdana" w:eastAsia="Times New Roman" w:hAnsi="Verdana" w:cs="Times New Roman"/>
          <w:sz w:val="24"/>
          <w:szCs w:val="24"/>
          <w:bdr w:val="none" w:sz="0" w:space="0" w:color="auto" w:frame="1"/>
        </w:rPr>
        <w:t>:</w:t>
      </w:r>
    </w:p>
    <w:p w:rsidR="007E7CBF" w:rsidRPr="007E7CBF" w:rsidRDefault="007E7CBF" w:rsidP="007E7CBF">
      <w:pPr>
        <w:numPr>
          <w:ilvl w:val="0"/>
          <w:numId w:val="2"/>
        </w:numPr>
        <w:spacing w:after="0" w:line="240" w:lineRule="auto"/>
        <w:ind w:left="0"/>
        <w:rPr>
          <w:rFonts w:ascii="Verdana" w:eastAsia="Times New Roman" w:hAnsi="Verdana" w:cs="Times New Roman"/>
          <w:color w:val="000000"/>
          <w:sz w:val="20"/>
          <w:szCs w:val="20"/>
        </w:rPr>
      </w:pPr>
      <w:r w:rsidRPr="007E7CBF">
        <w:rPr>
          <w:rFonts w:ascii="Verdana" w:eastAsia="Times New Roman" w:hAnsi="Verdana" w:cs="Times New Roman"/>
          <w:color w:val="000000"/>
          <w:sz w:val="24"/>
          <w:szCs w:val="24"/>
          <w:bdr w:val="none" w:sz="0" w:space="0" w:color="auto" w:frame="1"/>
        </w:rPr>
        <w:t>Approximately 1000 words, plus a Works Cited page in MLA Format. Don't forget your in-text citations!</w:t>
      </w:r>
    </w:p>
    <w:p w:rsidR="007E7CBF" w:rsidRPr="007E7CBF" w:rsidRDefault="007E7CBF" w:rsidP="007E7CBF">
      <w:pPr>
        <w:spacing w:after="240" w:line="240" w:lineRule="auto"/>
        <w:rPr>
          <w:rFonts w:ascii="inherit" w:eastAsia="Times New Roman" w:hAnsi="inherit" w:cs="Times New Roman"/>
          <w:sz w:val="20"/>
          <w:szCs w:val="20"/>
        </w:rPr>
      </w:pPr>
    </w:p>
    <w:p w:rsidR="007E7CBF" w:rsidRPr="007E7CBF" w:rsidRDefault="007E7CBF" w:rsidP="007E7CBF">
      <w:pPr>
        <w:spacing w:after="0" w:line="240" w:lineRule="auto"/>
        <w:rPr>
          <w:rFonts w:ascii="Arial" w:eastAsia="Times New Roman" w:hAnsi="Arial" w:cs="Arial"/>
          <w:color w:val="000000"/>
          <w:sz w:val="24"/>
          <w:szCs w:val="24"/>
        </w:rPr>
      </w:pPr>
      <w:r w:rsidRPr="007E7CBF">
        <w:rPr>
          <w:rFonts w:ascii="inherit" w:eastAsia="Times New Roman" w:hAnsi="inherit" w:cs="Arial"/>
          <w:b/>
          <w:bCs/>
          <w:color w:val="000000"/>
          <w:sz w:val="20"/>
          <w:szCs w:val="20"/>
          <w:bdr w:val="none" w:sz="0" w:space="0" w:color="auto" w:frame="1"/>
        </w:rPr>
        <w:t>Tips</w:t>
      </w:r>
      <w:r w:rsidRPr="007E7CBF">
        <w:rPr>
          <w:rFonts w:ascii="inherit" w:eastAsia="Times New Roman" w:hAnsi="inherit" w:cs="Arial"/>
          <w:color w:val="000000"/>
          <w:sz w:val="20"/>
          <w:szCs w:val="20"/>
          <w:bdr w:val="none" w:sz="0" w:space="0" w:color="auto" w:frame="1"/>
        </w:rPr>
        <w:t>:</w:t>
      </w:r>
    </w:p>
    <w:p w:rsidR="007E7CBF" w:rsidRPr="007E7CBF" w:rsidRDefault="007E7CBF" w:rsidP="007E7CBF">
      <w:pPr>
        <w:numPr>
          <w:ilvl w:val="0"/>
          <w:numId w:val="3"/>
        </w:numPr>
        <w:spacing w:after="0" w:line="240" w:lineRule="auto"/>
        <w:ind w:left="0"/>
        <w:rPr>
          <w:rFonts w:ascii="inherit" w:eastAsia="Times New Roman" w:hAnsi="inherit" w:cs="Arial"/>
          <w:color w:val="000000"/>
          <w:sz w:val="20"/>
          <w:szCs w:val="20"/>
        </w:rPr>
      </w:pPr>
      <w:r w:rsidRPr="007E7CBF">
        <w:rPr>
          <w:rFonts w:ascii="inherit" w:eastAsia="Times New Roman" w:hAnsi="inherit" w:cs="Arial"/>
          <w:color w:val="000000"/>
          <w:sz w:val="20"/>
          <w:szCs w:val="20"/>
          <w:bdr w:val="none" w:sz="0" w:space="0" w:color="auto" w:frame="1"/>
        </w:rPr>
        <w:t>To see a sample paper, read the article "Terror's Purse Strings" by Dana Thomas on pages 113-115 and the following sample rhetorical analysis of the article on pages 115-117. </w:t>
      </w:r>
      <w:r w:rsidRPr="007E7CBF">
        <w:rPr>
          <w:rFonts w:ascii="inherit" w:eastAsia="Times New Roman" w:hAnsi="inherit" w:cs="Arial"/>
          <w:color w:val="000000"/>
          <w:sz w:val="20"/>
          <w:szCs w:val="20"/>
          <w:bdr w:val="none" w:sz="0" w:space="0" w:color="auto" w:frame="1"/>
          <w:shd w:val="clear" w:color="auto" w:fill="FFFF00"/>
        </w:rPr>
        <w:t>This sample student's paper is structured similarly to the assigned paper.</w:t>
      </w:r>
      <w:r w:rsidRPr="007E7CBF">
        <w:rPr>
          <w:rFonts w:ascii="inherit" w:eastAsia="Times New Roman" w:hAnsi="inherit" w:cs="Arial"/>
          <w:color w:val="000000"/>
          <w:sz w:val="20"/>
          <w:szCs w:val="20"/>
          <w:bdr w:val="none" w:sz="0" w:space="0" w:color="auto" w:frame="1"/>
        </w:rPr>
        <w:t> Pay attention to the marginal comments and notice how the student states the claim and moves through the analysis of different rhetorical elements.</w:t>
      </w:r>
    </w:p>
    <w:p w:rsidR="007E7CBF" w:rsidRPr="007E7CBF" w:rsidRDefault="007E7CBF" w:rsidP="007E7CBF">
      <w:pPr>
        <w:numPr>
          <w:ilvl w:val="0"/>
          <w:numId w:val="4"/>
        </w:numPr>
        <w:spacing w:after="0" w:line="240" w:lineRule="auto"/>
        <w:ind w:left="0"/>
        <w:rPr>
          <w:rFonts w:ascii="inherit" w:eastAsia="Times New Roman" w:hAnsi="inherit" w:cs="Arial"/>
          <w:color w:val="000000"/>
          <w:sz w:val="20"/>
          <w:szCs w:val="20"/>
        </w:rPr>
      </w:pPr>
      <w:r w:rsidRPr="007E7CBF">
        <w:rPr>
          <w:rFonts w:ascii="inherit" w:eastAsia="Times New Roman" w:hAnsi="inherit" w:cs="Arial"/>
          <w:color w:val="000000"/>
          <w:sz w:val="20"/>
          <w:szCs w:val="20"/>
          <w:bdr w:val="none" w:sz="0" w:space="0" w:color="auto" w:frame="1"/>
        </w:rPr>
        <w:t>To gather additional ideas for analysis, please view </w:t>
      </w:r>
      <w:hyperlink r:id="rId13" w:tgtFrame="_blank" w:history="1">
        <w:r w:rsidRPr="007E7CBF">
          <w:rPr>
            <w:rFonts w:ascii="inherit" w:eastAsia="Times New Roman" w:hAnsi="inherit" w:cs="Arial"/>
            <w:color w:val="1874A4"/>
            <w:sz w:val="20"/>
            <w:szCs w:val="20"/>
            <w:u w:val="single"/>
            <w:bdr w:val="none" w:sz="0" w:space="0" w:color="auto" w:frame="1"/>
          </w:rPr>
          <w:t>this page on The Rhetorical Situation</w:t>
        </w:r>
      </w:hyperlink>
      <w:r w:rsidRPr="007E7CBF">
        <w:rPr>
          <w:rFonts w:ascii="inherit" w:eastAsia="Times New Roman" w:hAnsi="inherit" w:cs="Arial"/>
          <w:color w:val="000000"/>
          <w:sz w:val="20"/>
          <w:szCs w:val="20"/>
          <w:bdr w:val="none" w:sz="0" w:space="0" w:color="auto" w:frame="1"/>
        </w:rPr>
        <w:t>.  </w:t>
      </w:r>
    </w:p>
    <w:p w:rsidR="007E7CBF" w:rsidRPr="007E7CBF" w:rsidRDefault="007E7CBF" w:rsidP="007E7CBF">
      <w:pPr>
        <w:numPr>
          <w:ilvl w:val="0"/>
          <w:numId w:val="5"/>
        </w:numPr>
        <w:spacing w:after="0" w:line="240" w:lineRule="auto"/>
        <w:ind w:left="0"/>
        <w:rPr>
          <w:rFonts w:ascii="inherit" w:eastAsia="Times New Roman" w:hAnsi="inherit" w:cs="Arial"/>
          <w:color w:val="000000"/>
          <w:sz w:val="20"/>
          <w:szCs w:val="20"/>
        </w:rPr>
      </w:pPr>
      <w:r w:rsidRPr="007E7CBF">
        <w:rPr>
          <w:rFonts w:ascii="inherit" w:eastAsia="Times New Roman" w:hAnsi="inherit" w:cs="Arial"/>
          <w:color w:val="000000"/>
          <w:sz w:val="20"/>
          <w:szCs w:val="20"/>
          <w:bdr w:val="none" w:sz="0" w:space="0" w:color="auto" w:frame="1"/>
        </w:rPr>
        <w:t>Please review the MLA lesson available in this weekly folder.</w:t>
      </w:r>
    </w:p>
    <w:p w:rsidR="007E7CBF" w:rsidRPr="007E7CBF" w:rsidRDefault="007E7CBF" w:rsidP="007E7CBF">
      <w:pPr>
        <w:numPr>
          <w:ilvl w:val="0"/>
          <w:numId w:val="6"/>
        </w:numPr>
        <w:spacing w:after="0" w:line="240" w:lineRule="auto"/>
        <w:ind w:left="0"/>
        <w:rPr>
          <w:rFonts w:ascii="inherit" w:eastAsia="Times New Roman" w:hAnsi="inherit" w:cs="Arial"/>
          <w:color w:val="000000"/>
          <w:sz w:val="20"/>
          <w:szCs w:val="20"/>
        </w:rPr>
      </w:pPr>
      <w:r w:rsidRPr="007E7CBF">
        <w:rPr>
          <w:rFonts w:ascii="inherit" w:eastAsia="Times New Roman" w:hAnsi="inherit" w:cs="Arial"/>
          <w:color w:val="000000"/>
          <w:sz w:val="20"/>
          <w:szCs w:val="20"/>
          <w:bdr w:val="none" w:sz="0" w:space="0" w:color="auto" w:frame="1"/>
        </w:rPr>
        <w:t>To make sure your paper meets the expectations for this assignment, review the page with "Tips for Rhetorical Analysis Essay" that follows and consider the grading rubric for the assignment included in this weekly folder.</w:t>
      </w:r>
    </w:p>
    <w:p w:rsidR="007E7CBF" w:rsidRPr="007E7CBF" w:rsidRDefault="007E7CBF" w:rsidP="007E7CBF">
      <w:pPr>
        <w:numPr>
          <w:ilvl w:val="0"/>
          <w:numId w:val="7"/>
        </w:numPr>
        <w:spacing w:after="0" w:line="240" w:lineRule="auto"/>
        <w:ind w:left="0"/>
        <w:rPr>
          <w:rFonts w:ascii="inherit" w:eastAsia="Times New Roman" w:hAnsi="inherit" w:cs="Arial"/>
          <w:color w:val="000000"/>
          <w:sz w:val="20"/>
          <w:szCs w:val="20"/>
        </w:rPr>
      </w:pPr>
      <w:r w:rsidRPr="007E7CBF">
        <w:rPr>
          <w:rFonts w:ascii="inherit" w:eastAsia="Times New Roman" w:hAnsi="inherit" w:cs="Arial"/>
          <w:color w:val="000000"/>
          <w:sz w:val="20"/>
          <w:szCs w:val="20"/>
          <w:bdr w:val="none" w:sz="0" w:space="0" w:color="auto" w:frame="1"/>
        </w:rPr>
        <w:t>If you have questions about the assignment, post them to Q&amp;A Topic on the Discussions.</w:t>
      </w:r>
    </w:p>
    <w:p w:rsidR="00CF2A3E" w:rsidRDefault="00CF2A3E">
      <w:bookmarkStart w:id="0" w:name="_GoBack"/>
      <w:bookmarkEnd w:id="0"/>
    </w:p>
    <w:sectPr w:rsidR="00CF2A3E" w:rsidSect="00EB1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AB8"/>
    <w:multiLevelType w:val="multilevel"/>
    <w:tmpl w:val="675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4072BD"/>
    <w:multiLevelType w:val="multilevel"/>
    <w:tmpl w:val="3EFC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5D4DB5"/>
    <w:multiLevelType w:val="multilevel"/>
    <w:tmpl w:val="AAD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5A1058"/>
    <w:multiLevelType w:val="multilevel"/>
    <w:tmpl w:val="4D7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035D31"/>
    <w:multiLevelType w:val="multilevel"/>
    <w:tmpl w:val="F85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697450"/>
    <w:multiLevelType w:val="multilevel"/>
    <w:tmpl w:val="C7F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855F2B"/>
    <w:multiLevelType w:val="multilevel"/>
    <w:tmpl w:val="9E7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E7CBF"/>
    <w:rsid w:val="00327722"/>
    <w:rsid w:val="007E7CBF"/>
    <w:rsid w:val="00CF2A3E"/>
    <w:rsid w:val="00EB13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CBF"/>
    <w:rPr>
      <w:b/>
      <w:bCs/>
    </w:rPr>
  </w:style>
  <w:style w:type="character" w:styleId="Hyperlink">
    <w:name w:val="Hyperlink"/>
    <w:basedOn w:val="DefaultParagraphFont"/>
    <w:uiPriority w:val="99"/>
    <w:semiHidden/>
    <w:unhideWhenUsed/>
    <w:rsid w:val="007E7CBF"/>
    <w:rPr>
      <w:color w:val="0000FF"/>
      <w:u w:val="single"/>
    </w:rPr>
  </w:style>
  <w:style w:type="character" w:styleId="Emphasis">
    <w:name w:val="Emphasis"/>
    <w:basedOn w:val="DefaultParagraphFont"/>
    <w:uiPriority w:val="20"/>
    <w:qFormat/>
    <w:rsid w:val="007E7CBF"/>
    <w:rPr>
      <w:i/>
      <w:iCs/>
    </w:rPr>
  </w:style>
</w:styles>
</file>

<file path=word/webSettings.xml><?xml version="1.0" encoding="utf-8"?>
<w:webSettings xmlns:r="http://schemas.openxmlformats.org/officeDocument/2006/relationships" xmlns:w="http://schemas.openxmlformats.org/wordprocessingml/2006/main">
  <w:divs>
    <w:div w:id="6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ViewpointsDetailsPage/ViewpointsDetailsWindow?disableHighlighting=false&amp;displayGroupName=Viewpoints&amp;docIndex=&amp;source=&amp;prodId=OVIC&amp;mode=view&amp;jsid=&amp;limiter=&amp;display-query=&amp;contentModules=&amp;action=e&amp;sortBy=&amp;windowstate=normal&amp;currPage=&amp;dviSelectedPage=&amp;scanId=&amp;query=&amp;search_within_results=&amp;p=OVIC%3AGIC&amp;catId=&amp;u=rock77357&amp;displayGroups=&amp;documentId=GALE%7CEJ3010153287&amp;activityType=BasicSearch&amp;failOverType=&amp;commentary=" TargetMode="External"/><Relationship Id="rId13" Type="http://schemas.openxmlformats.org/officeDocument/2006/relationships/hyperlink" Target="https://owl.purdue.edu/owl/general_writing/academic_writing/rhetorical_situation/index.html" TargetMode="External"/><Relationship Id="rId3" Type="http://schemas.openxmlformats.org/officeDocument/2006/relationships/settings" Target="settings.xml"/><Relationship Id="rId7" Type="http://schemas.openxmlformats.org/officeDocument/2006/relationships/hyperlink" Target="http://ic.galegroup.com/ic/ovic/ViewpointsDetailsPage/ViewpointsDetailsWindow?disableHighlighting=false&amp;displayGroupName=Viewpoints&amp;docIndex=&amp;source=&amp;prodId=OVIC&amp;mode=view&amp;jsid=&amp;limiter=&amp;display-query=&amp;contentModules=&amp;action=e&amp;sortBy=&amp;windowstate=normal&amp;currPage=&amp;dviSelectedPage=&amp;scanId=&amp;query=&amp;search_within_results=&amp;p=OVIC%3AGIC&amp;catId=&amp;u=rock77357&amp;displayGroups=&amp;documentId=GALE%7CEJ3010153403&amp;activityType=BasicSearch&amp;failOverType=&amp;commentary=" TargetMode="External"/><Relationship Id="rId12" Type="http://schemas.openxmlformats.org/officeDocument/2006/relationships/hyperlink" Target="http://ic.galegroup.com/ic/ovic/ViewpointsDetailsPage/ViewpointsDetailsWindow?disableHighlighting=false&amp;displayGroupName=Viewpoints&amp;docIndex=&amp;source=&amp;prodId=OVIC&amp;mode=view&amp;jsid=&amp;limiter=&amp;display-query=&amp;contentModules=&amp;action=e&amp;sortBy=&amp;windowstate=normal&amp;currPage=&amp;dviSelectedPage=&amp;scanId=&amp;query=&amp;search_within_results=&amp;p=OVIC%3AGIC&amp;catId=&amp;u=rock77357&amp;displayGroups=&amp;documentId=GALE%7CEJ3010153268&amp;activityType=BasicSearch&amp;failOverType=&amp;commen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galegroup.com/ic/ovic/ViewpointsDetailsPage/ViewpointsDetailsWindow?disableHighlighting=false&amp;displayGroupName=Viewpoints&amp;docIndex=&amp;source=&amp;prodId=OVIC&amp;mode=view&amp;jsid=&amp;limiter=&amp;display-query=&amp;contentModules=&amp;action=e&amp;sortBy=&amp;windowstate=normal&amp;currPage=&amp;dviSelectedPage=&amp;scanId=&amp;query=&amp;search_within_results=&amp;p=OVIC%3AGIC&amp;catId=&amp;u=rock77357&amp;displayGroups=&amp;documentId=GALE%7CEJ3010187227&amp;activityType=BasicSearch&amp;failOverType=&amp;commentary=" TargetMode="External"/><Relationship Id="rId11" Type="http://schemas.openxmlformats.org/officeDocument/2006/relationships/hyperlink" Target="http://ic.galegroup.com/ic/ovic/ViewpointsDetailsPage/ViewpointsDetailsWindow?disableHighlighting=false&amp;displayGroupName=Viewpoints&amp;docIndex=&amp;source=&amp;prodId=OVIC&amp;mode=view&amp;jsid=&amp;limiter=&amp;display-query=&amp;contentModules=&amp;action=e&amp;sortBy=&amp;windowstate=normal&amp;currPage=&amp;dviSelectedPage=&amp;scanId=&amp;query=&amp;search_within_results=&amp;p=OVIC%3AGIC&amp;catId=&amp;u=rock77357&amp;displayGroups=&amp;documentId=GALE%7CEJ3010153285&amp;activityType=BasicSearch&amp;failOverType=&amp;commentary=" TargetMode="External"/><Relationship Id="rId5" Type="http://schemas.openxmlformats.org/officeDocument/2006/relationships/hyperlink" Target="http://ic.galegroup.com/ic/ovic/ViewpointsDetailsPage/ViewpointsDetailsWindow?disableHighlighting=&amp;displayGroupName=Viewpoints&amp;docIndex=&amp;source=DirectLinking&amp;prodId=&amp;mode=view&amp;jsid=c446bf37b7c37db7e9bc9025d4a65a38&amp;limiter=&amp;display-query=&amp;contentModules=&amp;action=e&amp;sortBy=&amp;windowstate=normal&amp;currPage=&amp;dviSelectedPage=&amp;scanId=&amp;query=&amp;search_within_results=&amp;p=OVIC%3AGIC&amp;catId=&amp;u=rock77357&amp;displayGroups=&amp;documentId=GALE%7CEJ3010069229&amp;activityType=BasicSearch&amp;failOverType=&amp;commentary=" TargetMode="External"/><Relationship Id="rId15" Type="http://schemas.openxmlformats.org/officeDocument/2006/relationships/theme" Target="theme/theme1.xml"/><Relationship Id="rId10" Type="http://schemas.openxmlformats.org/officeDocument/2006/relationships/hyperlink" Target="http://ic.galegroup.com/ic/ovic/ViewpointsDetailsPage/ViewpointsDetailsWindow?disableHighlighting=&amp;displayGroupName=Viewpoints&amp;docIndex=&amp;source=DirectLinking&amp;prodId=&amp;mode=view&amp;jsid=e094e9734bbce6db5271861b6c8393e7&amp;limiter=&amp;display-query=&amp;contentModules=&amp;action=e&amp;sortBy=&amp;windowstate=normal&amp;currPage=&amp;dviSelectedPage=&amp;scanId=&amp;query=&amp;search_within_results=&amp;p=OVIC%3AGIC&amp;catId=&amp;u=rock77357&amp;displayGroups=&amp;documentId=GALE%7CEJ3010187210&amp;activityType=BasicSearch&amp;failOverType=&amp;commentary=" TargetMode="External"/><Relationship Id="rId4" Type="http://schemas.openxmlformats.org/officeDocument/2006/relationships/webSettings" Target="webSettings.xml"/><Relationship Id="rId9" Type="http://schemas.openxmlformats.org/officeDocument/2006/relationships/hyperlink" Target="http://ic.galegroup.com/ic/ovic/ViewpointsDetailsPage/ViewpointsDetailsWindow?disableHighlighting=false&amp;displayGroupName=Viewpoints&amp;docIndex=&amp;source=&amp;prodId=OVIC&amp;mode=view&amp;jsid=&amp;limiter=&amp;display-query=&amp;contentModules=&amp;action=e&amp;sortBy=&amp;windowstate=normal&amp;currPage=&amp;dviSelectedPage=&amp;scanId=&amp;query=&amp;search_within_results=&amp;p=OVIC%3AGIC&amp;catId=&amp;u=rock77357&amp;displayGroups=&amp;documentId=GALE%7CEJ3010187218&amp;activityType=BasicSearch&amp;failOverType=&amp;comment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6785</Characters>
  <Application>Microsoft Office Word</Application>
  <DocSecurity>0</DocSecurity>
  <Lines>56</Lines>
  <Paragraphs>15</Paragraphs>
  <ScaleCrop>false</ScaleCrop>
  <Company>HP</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in Homework</dc:creator>
  <cp:lastModifiedBy>Hellen</cp:lastModifiedBy>
  <cp:revision>2</cp:revision>
  <dcterms:created xsi:type="dcterms:W3CDTF">2020-06-13T02:53:00Z</dcterms:created>
  <dcterms:modified xsi:type="dcterms:W3CDTF">2020-06-13T02:53:00Z</dcterms:modified>
</cp:coreProperties>
</file>