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A2" w:rsidRPr="00303AA2" w:rsidRDefault="00303AA2" w:rsidP="00303AA2">
      <w:pPr>
        <w:spacing w:before="100" w:beforeAutospacing="1" w:after="100" w:afterAutospacing="1" w:line="240" w:lineRule="auto"/>
        <w:rPr>
          <w:rFonts w:ascii="Verdana" w:eastAsia="Times New Roman" w:hAnsi="Verdana" w:cs="Times New Roman"/>
          <w:color w:val="000000"/>
          <w:sz w:val="27"/>
          <w:szCs w:val="27"/>
        </w:rPr>
      </w:pPr>
      <w:r w:rsidRPr="00303AA2">
        <w:rPr>
          <w:rFonts w:ascii="Verdana" w:eastAsia="Times New Roman" w:hAnsi="Verdana" w:cs="Times New Roman"/>
          <w:b/>
          <w:bCs/>
          <w:color w:val="000000"/>
          <w:sz w:val="48"/>
          <w:szCs w:val="48"/>
        </w:rPr>
        <w:t>Categories of Qualitative Methods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7"/>
          <w:szCs w:val="27"/>
        </w:rPr>
      </w:pPr>
      <w:r w:rsidRPr="00303AA2">
        <w:rPr>
          <w:rFonts w:ascii="Verdana" w:eastAsia="Times New Roman" w:hAnsi="Verdana" w:cs="Times New Roman"/>
          <w:b/>
          <w:bCs/>
          <w:color w:val="000000"/>
          <w:sz w:val="27"/>
          <w:szCs w:val="27"/>
        </w:rPr>
        <w:t>Ethnographic Research:</w:t>
      </w:r>
      <w:r w:rsidRPr="00303AA2">
        <w:rPr>
          <w:rFonts w:ascii="Verdana" w:eastAsia="Times New Roman" w:hAnsi="Verdana" w:cs="Times New Roman"/>
          <w:color w:val="000000"/>
          <w:sz w:val="27"/>
          <w:szCs w:val="27"/>
        </w:rPr>
        <w:t> methods that collect data on cultures that researchers use to create theories about the connections between culture and behavior;</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7"/>
          <w:szCs w:val="27"/>
        </w:rPr>
      </w:pPr>
      <w:r w:rsidRPr="00303AA2">
        <w:rPr>
          <w:rFonts w:ascii="Verdana" w:eastAsia="Times New Roman" w:hAnsi="Verdana" w:cs="Times New Roman"/>
          <w:b/>
          <w:bCs/>
          <w:color w:val="000000"/>
          <w:sz w:val="27"/>
          <w:szCs w:val="27"/>
        </w:rPr>
        <w:t>Critical and Ethical Inquiry:</w:t>
      </w:r>
      <w:r w:rsidRPr="00303AA2">
        <w:rPr>
          <w:rFonts w:ascii="Verdana" w:eastAsia="Times New Roman" w:hAnsi="Verdana" w:cs="Times New Roman"/>
          <w:color w:val="000000"/>
          <w:sz w:val="27"/>
          <w:szCs w:val="27"/>
        </w:rPr>
        <w:t> methods used to develop theories about how people communicate, develop symbolic meanings, and express behavior and beliefs based on the notions of obligation, duty, right and wrong, and other behaviors based on humans making choices;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7"/>
          <w:szCs w:val="27"/>
        </w:rPr>
      </w:pPr>
      <w:r w:rsidRPr="00303AA2">
        <w:rPr>
          <w:rFonts w:ascii="Verdana" w:eastAsia="Times New Roman" w:hAnsi="Verdana" w:cs="Times New Roman"/>
          <w:b/>
          <w:bCs/>
          <w:color w:val="000000"/>
          <w:sz w:val="27"/>
          <w:szCs w:val="27"/>
        </w:rPr>
        <w:t>Historical Research:</w:t>
      </w:r>
      <w:r w:rsidRPr="00303AA2">
        <w:rPr>
          <w:rFonts w:ascii="Verdana" w:eastAsia="Times New Roman" w:hAnsi="Verdana" w:cs="Times New Roman"/>
          <w:color w:val="000000"/>
          <w:sz w:val="27"/>
          <w:szCs w:val="27"/>
        </w:rPr>
        <w:t> a method that enables one to consider the role of history in context to other events.   Researchers find some leverage in these methods that ask how history influences the behaviors and belief systems of the research subjects.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7"/>
          <w:szCs w:val="27"/>
        </w:rPr>
      </w:pPr>
      <w:r w:rsidRPr="00303AA2">
        <w:rPr>
          <w:rFonts w:ascii="Verdana" w:eastAsia="Times New Roman" w:hAnsi="Verdana" w:cs="Times New Roman"/>
          <w:b/>
          <w:bCs/>
          <w:color w:val="000000"/>
          <w:sz w:val="27"/>
          <w:szCs w:val="27"/>
        </w:rPr>
        <w:t>Case Study Research: </w:t>
      </w:r>
      <w:r w:rsidRPr="00303AA2">
        <w:rPr>
          <w:rFonts w:ascii="Verdana" w:eastAsia="Times New Roman" w:hAnsi="Verdana" w:cs="Times New Roman"/>
          <w:color w:val="000000"/>
          <w:sz w:val="27"/>
          <w:szCs w:val="27"/>
        </w:rPr>
        <w:t>a method that involves an in-depth analysis of a case which may be an event, activity program, process, individual or group.  A multiple case study involves more than one event, activity or the like while a comparative case study examines phenomenon across countries.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7"/>
          <w:szCs w:val="27"/>
        </w:rPr>
      </w:pPr>
      <w:r w:rsidRPr="00303AA2">
        <w:rPr>
          <w:rFonts w:ascii="Verdana" w:eastAsia="Times New Roman" w:hAnsi="Verdana" w:cs="Times New Roman"/>
          <w:b/>
          <w:bCs/>
          <w:color w:val="000000"/>
          <w:sz w:val="27"/>
          <w:szCs w:val="27"/>
        </w:rPr>
        <w:t>Document or Content Analysis:</w:t>
      </w:r>
      <w:r w:rsidRPr="00303AA2">
        <w:rPr>
          <w:rFonts w:ascii="Verdana" w:eastAsia="Times New Roman" w:hAnsi="Verdana" w:cs="Times New Roman"/>
          <w:color w:val="000000"/>
          <w:sz w:val="27"/>
          <w:szCs w:val="27"/>
        </w:rPr>
        <w:t> a method by which the researcher derives facts from documents and other meaningful artifacts of human life and attempts to interpret those facts into a meaningful explanation of behavioral influences.</w:t>
      </w:r>
    </w:p>
    <w:p w:rsidR="00935542" w:rsidRDefault="00303AA2">
      <w:bookmarkStart w:id="0" w:name="_GoBack"/>
      <w:bookmarkEnd w:id="0"/>
    </w:p>
    <w:sectPr w:rsidR="0093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3DC6"/>
    <w:multiLevelType w:val="multilevel"/>
    <w:tmpl w:val="169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A2"/>
    <w:rsid w:val="00303AA2"/>
    <w:rsid w:val="003B615F"/>
    <w:rsid w:val="0091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57191-5A27-4D4B-81EF-F2CE67B8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0855">
      <w:bodyDiv w:val="1"/>
      <w:marLeft w:val="0"/>
      <w:marRight w:val="0"/>
      <w:marTop w:val="0"/>
      <w:marBottom w:val="0"/>
      <w:divBdr>
        <w:top w:val="none" w:sz="0" w:space="0" w:color="auto"/>
        <w:left w:val="none" w:sz="0" w:space="0" w:color="auto"/>
        <w:bottom w:val="none" w:sz="0" w:space="0" w:color="auto"/>
        <w:right w:val="none" w:sz="0" w:space="0" w:color="auto"/>
      </w:divBdr>
      <w:divsChild>
        <w:div w:id="553464698">
          <w:marLeft w:val="0"/>
          <w:marRight w:val="0"/>
          <w:marTop w:val="0"/>
          <w:marBottom w:val="0"/>
          <w:divBdr>
            <w:top w:val="none" w:sz="0" w:space="0" w:color="auto"/>
            <w:left w:val="none" w:sz="0" w:space="0" w:color="auto"/>
            <w:bottom w:val="none" w:sz="0" w:space="0" w:color="auto"/>
            <w:right w:val="none" w:sz="0" w:space="0" w:color="auto"/>
          </w:divBdr>
        </w:div>
        <w:div w:id="1755282080">
          <w:marLeft w:val="0"/>
          <w:marRight w:val="0"/>
          <w:marTop w:val="0"/>
          <w:marBottom w:val="0"/>
          <w:divBdr>
            <w:top w:val="none" w:sz="0" w:space="0" w:color="auto"/>
            <w:left w:val="none" w:sz="0" w:space="0" w:color="auto"/>
            <w:bottom w:val="none" w:sz="0" w:space="0" w:color="auto"/>
            <w:right w:val="none" w:sz="0" w:space="0" w:color="auto"/>
          </w:divBdr>
        </w:div>
        <w:div w:id="103351200">
          <w:marLeft w:val="0"/>
          <w:marRight w:val="0"/>
          <w:marTop w:val="0"/>
          <w:marBottom w:val="0"/>
          <w:divBdr>
            <w:top w:val="none" w:sz="0" w:space="0" w:color="auto"/>
            <w:left w:val="none" w:sz="0" w:space="0" w:color="auto"/>
            <w:bottom w:val="none" w:sz="0" w:space="0" w:color="auto"/>
            <w:right w:val="none" w:sz="0" w:space="0" w:color="auto"/>
          </w:divBdr>
        </w:div>
        <w:div w:id="607857353">
          <w:marLeft w:val="0"/>
          <w:marRight w:val="0"/>
          <w:marTop w:val="0"/>
          <w:marBottom w:val="0"/>
          <w:divBdr>
            <w:top w:val="none" w:sz="0" w:space="0" w:color="auto"/>
            <w:left w:val="none" w:sz="0" w:space="0" w:color="auto"/>
            <w:bottom w:val="none" w:sz="0" w:space="0" w:color="auto"/>
            <w:right w:val="none" w:sz="0" w:space="0" w:color="auto"/>
          </w:divBdr>
        </w:div>
        <w:div w:id="177845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IAN B A1C USAF AFSPC 45 WS/WXR</dc:creator>
  <cp:keywords/>
  <dc:description/>
  <cp:lastModifiedBy>JAMES, IAN B A1C USAF AFSPC 45 WS/WXR</cp:lastModifiedBy>
  <cp:revision>1</cp:revision>
  <dcterms:created xsi:type="dcterms:W3CDTF">2020-07-24T17:39:00Z</dcterms:created>
  <dcterms:modified xsi:type="dcterms:W3CDTF">2020-07-24T17:39:00Z</dcterms:modified>
</cp:coreProperties>
</file>