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EAC6DB" w14:textId="77777777" w:rsidR="005D41F5" w:rsidRPr="00400A78" w:rsidRDefault="005D41F5" w:rsidP="007646DF">
      <w:pPr>
        <w:rPr>
          <w:rFonts w:ascii="Times New Roman" w:hAnsi="Times New Roman" w:cs="Times New Roman"/>
          <w:sz w:val="24"/>
          <w:szCs w:val="24"/>
        </w:rPr>
      </w:pPr>
    </w:p>
    <w:p w14:paraId="56DBB87E" w14:textId="77777777" w:rsidR="005D41F5" w:rsidRPr="00400A78" w:rsidRDefault="005D41F5" w:rsidP="007646DF">
      <w:pPr>
        <w:ind w:left="0" w:firstLine="0"/>
        <w:rPr>
          <w:rFonts w:ascii="Times New Roman" w:hAnsi="Times New Roman" w:cs="Times New Roman"/>
          <w:sz w:val="24"/>
          <w:szCs w:val="24"/>
        </w:rPr>
      </w:pPr>
    </w:p>
    <w:p w14:paraId="46419A35" w14:textId="77777777" w:rsidR="005D41F5" w:rsidRPr="00400A78" w:rsidRDefault="005D41F5" w:rsidP="007646DF">
      <w:pPr>
        <w:ind w:left="0" w:firstLine="0"/>
        <w:jc w:val="center"/>
        <w:rPr>
          <w:rFonts w:ascii="Times New Roman" w:hAnsi="Times New Roman" w:cs="Times New Roman"/>
          <w:sz w:val="24"/>
          <w:szCs w:val="24"/>
        </w:rPr>
      </w:pPr>
    </w:p>
    <w:p w14:paraId="5DC5B453" w14:textId="77777777" w:rsidR="005D41F5" w:rsidRPr="00400A78" w:rsidRDefault="005D41F5" w:rsidP="007646DF">
      <w:pPr>
        <w:ind w:left="0" w:firstLine="0"/>
        <w:jc w:val="center"/>
        <w:rPr>
          <w:rFonts w:ascii="Times New Roman" w:hAnsi="Times New Roman" w:cs="Times New Roman"/>
          <w:sz w:val="24"/>
          <w:szCs w:val="24"/>
        </w:rPr>
      </w:pPr>
    </w:p>
    <w:p w14:paraId="04A3C287" w14:textId="77777777" w:rsidR="005D41F5" w:rsidRPr="00400A78" w:rsidRDefault="005D41F5" w:rsidP="007646DF">
      <w:pPr>
        <w:ind w:left="0" w:firstLine="0"/>
        <w:jc w:val="center"/>
        <w:rPr>
          <w:rFonts w:ascii="Times New Roman" w:hAnsi="Times New Roman" w:cs="Times New Roman"/>
          <w:sz w:val="24"/>
          <w:szCs w:val="24"/>
        </w:rPr>
      </w:pPr>
    </w:p>
    <w:p w14:paraId="196A5783" w14:textId="77777777" w:rsidR="005D41F5" w:rsidRPr="00400A78" w:rsidRDefault="005D41F5" w:rsidP="007646DF">
      <w:pPr>
        <w:ind w:left="0" w:firstLine="0"/>
        <w:jc w:val="center"/>
        <w:rPr>
          <w:rFonts w:ascii="Times New Roman" w:hAnsi="Times New Roman" w:cs="Times New Roman"/>
          <w:sz w:val="24"/>
          <w:szCs w:val="24"/>
        </w:rPr>
      </w:pPr>
    </w:p>
    <w:p w14:paraId="1FAC0559" w14:textId="77777777" w:rsidR="005D41F5" w:rsidRPr="00400A78" w:rsidRDefault="005D41F5" w:rsidP="007646DF">
      <w:pPr>
        <w:ind w:left="0" w:firstLine="0"/>
        <w:jc w:val="center"/>
        <w:rPr>
          <w:rFonts w:ascii="Times New Roman" w:hAnsi="Times New Roman" w:cs="Times New Roman"/>
          <w:sz w:val="24"/>
          <w:szCs w:val="24"/>
        </w:rPr>
      </w:pPr>
    </w:p>
    <w:p w14:paraId="2555E91F" w14:textId="77777777" w:rsidR="005D41F5" w:rsidRPr="00400A78" w:rsidRDefault="00614795" w:rsidP="007646DF">
      <w:pPr>
        <w:ind w:left="0" w:firstLine="0"/>
        <w:jc w:val="center"/>
        <w:rPr>
          <w:rFonts w:ascii="Times New Roman" w:hAnsi="Times New Roman" w:cs="Times New Roman"/>
          <w:sz w:val="24"/>
          <w:szCs w:val="24"/>
        </w:rPr>
      </w:pPr>
      <w:r w:rsidRPr="00400A78">
        <w:rPr>
          <w:rFonts w:ascii="Times New Roman" w:hAnsi="Times New Roman" w:cs="Times New Roman"/>
          <w:sz w:val="24"/>
          <w:szCs w:val="24"/>
        </w:rPr>
        <w:t>Importance of Risk Assessment</w:t>
      </w:r>
    </w:p>
    <w:p w14:paraId="6BDD102B" w14:textId="665CD713" w:rsidR="005D41F5" w:rsidRPr="00400A78" w:rsidRDefault="001B4E5C" w:rsidP="007646DF">
      <w:pPr>
        <w:ind w:left="0" w:firstLine="0"/>
        <w:jc w:val="center"/>
        <w:rPr>
          <w:rFonts w:ascii="Times New Roman" w:hAnsi="Times New Roman" w:cs="Times New Roman"/>
          <w:sz w:val="24"/>
          <w:szCs w:val="24"/>
        </w:rPr>
      </w:pPr>
      <w:r w:rsidRPr="00400A78">
        <w:rPr>
          <w:rFonts w:ascii="Times New Roman" w:hAnsi="Times New Roman" w:cs="Times New Roman"/>
          <w:sz w:val="24"/>
          <w:szCs w:val="24"/>
        </w:rPr>
        <w:t>Hari Krishna Mora</w:t>
      </w:r>
    </w:p>
    <w:p w14:paraId="1AC22D85" w14:textId="4C3702FB" w:rsidR="005D41F5" w:rsidRPr="00400A78" w:rsidRDefault="001B4E5C" w:rsidP="007646DF">
      <w:pPr>
        <w:ind w:left="0" w:firstLine="0"/>
        <w:jc w:val="center"/>
        <w:rPr>
          <w:rFonts w:ascii="Times New Roman" w:hAnsi="Times New Roman" w:cs="Times New Roman"/>
          <w:sz w:val="24"/>
          <w:szCs w:val="24"/>
        </w:rPr>
      </w:pPr>
      <w:r w:rsidRPr="00400A78">
        <w:rPr>
          <w:rFonts w:ascii="Times New Roman" w:hAnsi="Times New Roman" w:cs="Times New Roman"/>
          <w:sz w:val="24"/>
          <w:szCs w:val="24"/>
        </w:rPr>
        <w:t>University of the Cumberlands</w:t>
      </w:r>
    </w:p>
    <w:p w14:paraId="26591060" w14:textId="77777777" w:rsidR="005D41F5" w:rsidRPr="00400A78" w:rsidRDefault="005D41F5" w:rsidP="007646DF">
      <w:pPr>
        <w:ind w:left="0" w:firstLine="0"/>
        <w:jc w:val="center"/>
        <w:rPr>
          <w:rFonts w:ascii="Times New Roman" w:hAnsi="Times New Roman" w:cs="Times New Roman"/>
          <w:sz w:val="24"/>
          <w:szCs w:val="24"/>
        </w:rPr>
      </w:pPr>
    </w:p>
    <w:p w14:paraId="41D5EA2C" w14:textId="77777777" w:rsidR="005D41F5" w:rsidRPr="00400A78" w:rsidRDefault="005D41F5" w:rsidP="007646DF">
      <w:pPr>
        <w:ind w:left="0" w:firstLine="0"/>
        <w:rPr>
          <w:rFonts w:ascii="Times New Roman" w:hAnsi="Times New Roman" w:cs="Times New Roman"/>
          <w:sz w:val="24"/>
          <w:szCs w:val="24"/>
        </w:rPr>
      </w:pPr>
    </w:p>
    <w:p w14:paraId="468575C5" w14:textId="77777777" w:rsidR="005D41F5" w:rsidRPr="00400A78" w:rsidRDefault="005D41F5" w:rsidP="007646DF">
      <w:pPr>
        <w:ind w:left="0" w:firstLine="0"/>
        <w:rPr>
          <w:rFonts w:ascii="Times New Roman" w:hAnsi="Times New Roman" w:cs="Times New Roman"/>
          <w:sz w:val="24"/>
          <w:szCs w:val="24"/>
        </w:rPr>
      </w:pPr>
    </w:p>
    <w:p w14:paraId="0903F3F7" w14:textId="77777777" w:rsidR="005D41F5" w:rsidRPr="00400A78" w:rsidRDefault="005D41F5" w:rsidP="007646DF">
      <w:pPr>
        <w:ind w:left="0" w:firstLine="0"/>
        <w:rPr>
          <w:rFonts w:ascii="Times New Roman" w:hAnsi="Times New Roman" w:cs="Times New Roman"/>
          <w:sz w:val="24"/>
          <w:szCs w:val="24"/>
        </w:rPr>
      </w:pPr>
    </w:p>
    <w:p w14:paraId="77B305B2" w14:textId="77777777" w:rsidR="005D41F5" w:rsidRPr="00400A78" w:rsidRDefault="005D41F5" w:rsidP="007646DF">
      <w:pPr>
        <w:ind w:left="0" w:firstLine="0"/>
        <w:rPr>
          <w:rFonts w:ascii="Times New Roman" w:hAnsi="Times New Roman" w:cs="Times New Roman"/>
          <w:sz w:val="24"/>
          <w:szCs w:val="24"/>
        </w:rPr>
      </w:pPr>
    </w:p>
    <w:p w14:paraId="29EE7BFF" w14:textId="77777777" w:rsidR="005D41F5" w:rsidRPr="00400A78" w:rsidRDefault="005D41F5" w:rsidP="007646DF">
      <w:pPr>
        <w:ind w:left="0" w:firstLine="0"/>
        <w:rPr>
          <w:rFonts w:ascii="Times New Roman" w:hAnsi="Times New Roman" w:cs="Times New Roman"/>
          <w:sz w:val="24"/>
          <w:szCs w:val="24"/>
        </w:rPr>
      </w:pPr>
    </w:p>
    <w:p w14:paraId="3D17A2B4" w14:textId="77777777" w:rsidR="0021579D" w:rsidRPr="00400A78" w:rsidRDefault="0021579D" w:rsidP="007646DF">
      <w:pPr>
        <w:ind w:left="0" w:firstLine="0"/>
        <w:rPr>
          <w:rFonts w:ascii="Times New Roman" w:hAnsi="Times New Roman" w:cs="Times New Roman"/>
          <w:sz w:val="24"/>
          <w:szCs w:val="24"/>
        </w:rPr>
      </w:pPr>
    </w:p>
    <w:sdt>
      <w:sdtPr>
        <w:rPr>
          <w:rFonts w:ascii="Times New Roman" w:eastAsiaTheme="minorHAnsi" w:hAnsi="Times New Roman" w:cs="Times New Roman"/>
          <w:b w:val="0"/>
          <w:color w:val="auto"/>
          <w:sz w:val="24"/>
          <w:szCs w:val="24"/>
        </w:rPr>
        <w:id w:val="1110713958"/>
        <w:docPartObj>
          <w:docPartGallery w:val="Table of Contents"/>
          <w:docPartUnique/>
        </w:docPartObj>
      </w:sdtPr>
      <w:sdtEndPr>
        <w:rPr>
          <w:bCs/>
          <w:noProof/>
        </w:rPr>
      </w:sdtEndPr>
      <w:sdtContent>
        <w:p w14:paraId="4EC9AEA7" w14:textId="77777777" w:rsidR="00010B3B" w:rsidRPr="00400A78" w:rsidRDefault="00614795" w:rsidP="007646DF">
          <w:pPr>
            <w:pStyle w:val="TOCHeading"/>
            <w:spacing w:line="480" w:lineRule="auto"/>
            <w:rPr>
              <w:rFonts w:ascii="Times New Roman" w:hAnsi="Times New Roman" w:cs="Times New Roman"/>
              <w:color w:val="auto"/>
              <w:sz w:val="24"/>
              <w:szCs w:val="24"/>
            </w:rPr>
          </w:pPr>
          <w:r w:rsidRPr="00400A78">
            <w:rPr>
              <w:rFonts w:ascii="Times New Roman" w:hAnsi="Times New Roman" w:cs="Times New Roman"/>
              <w:color w:val="auto"/>
              <w:sz w:val="24"/>
              <w:szCs w:val="24"/>
            </w:rPr>
            <w:t>Table of Contents</w:t>
          </w:r>
        </w:p>
        <w:p w14:paraId="6B2BCCDC" w14:textId="2D65540D" w:rsidR="009E2EF9" w:rsidRDefault="00614795">
          <w:pPr>
            <w:pStyle w:val="TOC1"/>
            <w:tabs>
              <w:tab w:val="right" w:leader="dot" w:pos="9350"/>
            </w:tabs>
            <w:rPr>
              <w:rFonts w:eastAsiaTheme="minorEastAsia"/>
              <w:noProof/>
              <w:sz w:val="24"/>
              <w:szCs w:val="24"/>
            </w:rPr>
          </w:pPr>
          <w:r w:rsidRPr="00400A78">
            <w:rPr>
              <w:rFonts w:ascii="Times New Roman" w:hAnsi="Times New Roman" w:cs="Times New Roman"/>
              <w:b/>
              <w:bCs/>
              <w:noProof/>
              <w:sz w:val="24"/>
              <w:szCs w:val="24"/>
            </w:rPr>
            <w:fldChar w:fldCharType="begin"/>
          </w:r>
          <w:r w:rsidRPr="00400A78">
            <w:rPr>
              <w:rFonts w:ascii="Times New Roman" w:hAnsi="Times New Roman" w:cs="Times New Roman"/>
              <w:b/>
              <w:bCs/>
              <w:noProof/>
              <w:sz w:val="24"/>
              <w:szCs w:val="24"/>
            </w:rPr>
            <w:instrText xml:space="preserve"> TOC \o "1-3" \h \z \u </w:instrText>
          </w:r>
          <w:r w:rsidRPr="00400A78">
            <w:rPr>
              <w:rFonts w:ascii="Times New Roman" w:hAnsi="Times New Roman" w:cs="Times New Roman"/>
              <w:b/>
              <w:bCs/>
              <w:noProof/>
              <w:sz w:val="24"/>
              <w:szCs w:val="24"/>
            </w:rPr>
            <w:fldChar w:fldCharType="separate"/>
          </w:r>
          <w:hyperlink w:anchor="_Toc46664252" w:history="1">
            <w:r w:rsidR="009E2EF9" w:rsidRPr="00F17277">
              <w:rPr>
                <w:rStyle w:val="Hyperlink"/>
                <w:rFonts w:ascii="Times New Roman" w:eastAsia="Calibri" w:hAnsi="Times New Roman" w:cs="Times New Roman"/>
                <w:noProof/>
              </w:rPr>
              <w:t xml:space="preserve">Chapter -1: </w:t>
            </w:r>
            <w:r w:rsidR="009E2EF9" w:rsidRPr="00F17277">
              <w:rPr>
                <w:rStyle w:val="Hyperlink"/>
                <w:rFonts w:ascii="Times New Roman" w:hAnsi="Times New Roman" w:cs="Times New Roman"/>
                <w:noProof/>
              </w:rPr>
              <w:t>Importance of Risks Assessment</w:t>
            </w:r>
            <w:r w:rsidR="009E2EF9">
              <w:rPr>
                <w:noProof/>
                <w:webHidden/>
              </w:rPr>
              <w:tab/>
            </w:r>
            <w:r w:rsidR="009E2EF9">
              <w:rPr>
                <w:noProof/>
                <w:webHidden/>
              </w:rPr>
              <w:fldChar w:fldCharType="begin"/>
            </w:r>
            <w:r w:rsidR="009E2EF9">
              <w:rPr>
                <w:noProof/>
                <w:webHidden/>
              </w:rPr>
              <w:instrText xml:space="preserve"> PAGEREF _Toc46664252 \h </w:instrText>
            </w:r>
            <w:r w:rsidR="009E2EF9">
              <w:rPr>
                <w:noProof/>
                <w:webHidden/>
              </w:rPr>
            </w:r>
            <w:r w:rsidR="009E2EF9">
              <w:rPr>
                <w:noProof/>
                <w:webHidden/>
              </w:rPr>
              <w:fldChar w:fldCharType="separate"/>
            </w:r>
            <w:r w:rsidR="009E2EF9">
              <w:rPr>
                <w:noProof/>
                <w:webHidden/>
              </w:rPr>
              <w:t>4</w:t>
            </w:r>
            <w:r w:rsidR="009E2EF9">
              <w:rPr>
                <w:noProof/>
                <w:webHidden/>
              </w:rPr>
              <w:fldChar w:fldCharType="end"/>
            </w:r>
          </w:hyperlink>
        </w:p>
        <w:p w14:paraId="0A5EF721" w14:textId="3CD14A5D" w:rsidR="009E2EF9" w:rsidRDefault="009E2EF9">
          <w:pPr>
            <w:pStyle w:val="TOC1"/>
            <w:tabs>
              <w:tab w:val="right" w:leader="dot" w:pos="9350"/>
            </w:tabs>
            <w:rPr>
              <w:rFonts w:eastAsiaTheme="minorEastAsia"/>
              <w:noProof/>
              <w:sz w:val="24"/>
              <w:szCs w:val="24"/>
            </w:rPr>
          </w:pPr>
          <w:hyperlink w:anchor="_Toc46664253" w:history="1">
            <w:r w:rsidRPr="00F17277">
              <w:rPr>
                <w:rStyle w:val="Hyperlink"/>
                <w:rFonts w:ascii="Times New Roman" w:hAnsi="Times New Roman" w:cs="Times New Roman"/>
                <w:noProof/>
              </w:rPr>
              <w:t>Importance of Risk Assessment to the Organization</w:t>
            </w:r>
            <w:r>
              <w:rPr>
                <w:noProof/>
                <w:webHidden/>
              </w:rPr>
              <w:tab/>
            </w:r>
            <w:r>
              <w:rPr>
                <w:noProof/>
                <w:webHidden/>
              </w:rPr>
              <w:fldChar w:fldCharType="begin"/>
            </w:r>
            <w:r>
              <w:rPr>
                <w:noProof/>
                <w:webHidden/>
              </w:rPr>
              <w:instrText xml:space="preserve"> PAGEREF _Toc46664253 \h </w:instrText>
            </w:r>
            <w:r>
              <w:rPr>
                <w:noProof/>
                <w:webHidden/>
              </w:rPr>
            </w:r>
            <w:r>
              <w:rPr>
                <w:noProof/>
                <w:webHidden/>
              </w:rPr>
              <w:fldChar w:fldCharType="separate"/>
            </w:r>
            <w:r>
              <w:rPr>
                <w:noProof/>
                <w:webHidden/>
              </w:rPr>
              <w:t>4</w:t>
            </w:r>
            <w:r>
              <w:rPr>
                <w:noProof/>
                <w:webHidden/>
              </w:rPr>
              <w:fldChar w:fldCharType="end"/>
            </w:r>
          </w:hyperlink>
        </w:p>
        <w:p w14:paraId="783B7358" w14:textId="64C26C4A" w:rsidR="009E2EF9" w:rsidRDefault="009E2EF9">
          <w:pPr>
            <w:pStyle w:val="TOC2"/>
            <w:tabs>
              <w:tab w:val="right" w:leader="dot" w:pos="9350"/>
            </w:tabs>
            <w:rPr>
              <w:rFonts w:eastAsiaTheme="minorEastAsia"/>
              <w:noProof/>
              <w:sz w:val="24"/>
              <w:szCs w:val="24"/>
            </w:rPr>
          </w:pPr>
          <w:hyperlink w:anchor="_Toc46664254" w:history="1">
            <w:r w:rsidRPr="00F17277">
              <w:rPr>
                <w:rStyle w:val="Hyperlink"/>
                <w:rFonts w:ascii="Times New Roman" w:hAnsi="Times New Roman" w:cs="Times New Roman"/>
                <w:b/>
                <w:noProof/>
              </w:rPr>
              <w:t>Infrastructure</w:t>
            </w:r>
            <w:r>
              <w:rPr>
                <w:noProof/>
                <w:webHidden/>
              </w:rPr>
              <w:tab/>
            </w:r>
            <w:r>
              <w:rPr>
                <w:noProof/>
                <w:webHidden/>
              </w:rPr>
              <w:fldChar w:fldCharType="begin"/>
            </w:r>
            <w:r>
              <w:rPr>
                <w:noProof/>
                <w:webHidden/>
              </w:rPr>
              <w:instrText xml:space="preserve"> PAGEREF _Toc46664254 \h </w:instrText>
            </w:r>
            <w:r>
              <w:rPr>
                <w:noProof/>
                <w:webHidden/>
              </w:rPr>
            </w:r>
            <w:r>
              <w:rPr>
                <w:noProof/>
                <w:webHidden/>
              </w:rPr>
              <w:fldChar w:fldCharType="separate"/>
            </w:r>
            <w:r>
              <w:rPr>
                <w:noProof/>
                <w:webHidden/>
              </w:rPr>
              <w:t>4</w:t>
            </w:r>
            <w:r>
              <w:rPr>
                <w:noProof/>
                <w:webHidden/>
              </w:rPr>
              <w:fldChar w:fldCharType="end"/>
            </w:r>
          </w:hyperlink>
        </w:p>
        <w:p w14:paraId="1BC4E651" w14:textId="3F867136" w:rsidR="009E2EF9" w:rsidRDefault="009E2EF9">
          <w:pPr>
            <w:pStyle w:val="TOC2"/>
            <w:tabs>
              <w:tab w:val="right" w:leader="dot" w:pos="9350"/>
            </w:tabs>
            <w:rPr>
              <w:rFonts w:eastAsiaTheme="minorEastAsia"/>
              <w:noProof/>
              <w:sz w:val="24"/>
              <w:szCs w:val="24"/>
            </w:rPr>
          </w:pPr>
          <w:hyperlink w:anchor="_Toc46664255" w:history="1">
            <w:r w:rsidRPr="00F17277">
              <w:rPr>
                <w:rStyle w:val="Hyperlink"/>
                <w:rFonts w:ascii="Times New Roman" w:hAnsi="Times New Roman" w:cs="Times New Roman"/>
                <w:b/>
                <w:noProof/>
              </w:rPr>
              <w:t>Movement</w:t>
            </w:r>
            <w:r>
              <w:rPr>
                <w:noProof/>
                <w:webHidden/>
              </w:rPr>
              <w:tab/>
            </w:r>
            <w:r>
              <w:rPr>
                <w:noProof/>
                <w:webHidden/>
              </w:rPr>
              <w:fldChar w:fldCharType="begin"/>
            </w:r>
            <w:r>
              <w:rPr>
                <w:noProof/>
                <w:webHidden/>
              </w:rPr>
              <w:instrText xml:space="preserve"> PAGEREF _Toc46664255 \h </w:instrText>
            </w:r>
            <w:r>
              <w:rPr>
                <w:noProof/>
                <w:webHidden/>
              </w:rPr>
            </w:r>
            <w:r>
              <w:rPr>
                <w:noProof/>
                <w:webHidden/>
              </w:rPr>
              <w:fldChar w:fldCharType="separate"/>
            </w:r>
            <w:r>
              <w:rPr>
                <w:noProof/>
                <w:webHidden/>
              </w:rPr>
              <w:t>5</w:t>
            </w:r>
            <w:r>
              <w:rPr>
                <w:noProof/>
                <w:webHidden/>
              </w:rPr>
              <w:fldChar w:fldCharType="end"/>
            </w:r>
          </w:hyperlink>
        </w:p>
        <w:p w14:paraId="6BC461E7" w14:textId="7B14A75C" w:rsidR="009E2EF9" w:rsidRDefault="009E2EF9">
          <w:pPr>
            <w:pStyle w:val="TOC2"/>
            <w:tabs>
              <w:tab w:val="right" w:leader="dot" w:pos="9350"/>
            </w:tabs>
            <w:rPr>
              <w:rFonts w:eastAsiaTheme="minorEastAsia"/>
              <w:noProof/>
              <w:sz w:val="24"/>
              <w:szCs w:val="24"/>
            </w:rPr>
          </w:pPr>
          <w:hyperlink w:anchor="_Toc46664256" w:history="1">
            <w:r w:rsidRPr="00F17277">
              <w:rPr>
                <w:rStyle w:val="Hyperlink"/>
                <w:rFonts w:ascii="Times New Roman" w:hAnsi="Times New Roman" w:cs="Times New Roman"/>
                <w:b/>
                <w:noProof/>
              </w:rPr>
              <w:t>Interpersonal Layer</w:t>
            </w:r>
            <w:r>
              <w:rPr>
                <w:noProof/>
                <w:webHidden/>
              </w:rPr>
              <w:tab/>
            </w:r>
            <w:r>
              <w:rPr>
                <w:noProof/>
                <w:webHidden/>
              </w:rPr>
              <w:fldChar w:fldCharType="begin"/>
            </w:r>
            <w:r>
              <w:rPr>
                <w:noProof/>
                <w:webHidden/>
              </w:rPr>
              <w:instrText xml:space="preserve"> PAGEREF _Toc46664256 \h </w:instrText>
            </w:r>
            <w:r>
              <w:rPr>
                <w:noProof/>
                <w:webHidden/>
              </w:rPr>
            </w:r>
            <w:r>
              <w:rPr>
                <w:noProof/>
                <w:webHidden/>
              </w:rPr>
              <w:fldChar w:fldCharType="separate"/>
            </w:r>
            <w:r>
              <w:rPr>
                <w:noProof/>
                <w:webHidden/>
              </w:rPr>
              <w:t>5</w:t>
            </w:r>
            <w:r>
              <w:rPr>
                <w:noProof/>
                <w:webHidden/>
              </w:rPr>
              <w:fldChar w:fldCharType="end"/>
            </w:r>
          </w:hyperlink>
        </w:p>
        <w:p w14:paraId="67ECC8C3" w14:textId="668EAE98" w:rsidR="009E2EF9" w:rsidRDefault="009E2EF9">
          <w:pPr>
            <w:pStyle w:val="TOC2"/>
            <w:tabs>
              <w:tab w:val="right" w:leader="dot" w:pos="9350"/>
            </w:tabs>
            <w:rPr>
              <w:rFonts w:eastAsiaTheme="minorEastAsia"/>
              <w:noProof/>
              <w:sz w:val="24"/>
              <w:szCs w:val="24"/>
            </w:rPr>
          </w:pPr>
          <w:hyperlink w:anchor="_Toc46664257" w:history="1">
            <w:r w:rsidRPr="00F17277">
              <w:rPr>
                <w:rStyle w:val="Hyperlink"/>
                <w:rFonts w:ascii="Times New Roman" w:hAnsi="Times New Roman" w:cs="Times New Roman"/>
                <w:noProof/>
              </w:rPr>
              <w:t>As an e-commerce organization, it is crucial to building trust among members in the security department. This ensures that employees do not share crucial credentials to other parties since it can place the company at risk.</w:t>
            </w:r>
            <w:r>
              <w:rPr>
                <w:noProof/>
                <w:webHidden/>
              </w:rPr>
              <w:tab/>
            </w:r>
            <w:r>
              <w:rPr>
                <w:noProof/>
                <w:webHidden/>
              </w:rPr>
              <w:fldChar w:fldCharType="begin"/>
            </w:r>
            <w:r>
              <w:rPr>
                <w:noProof/>
                <w:webHidden/>
              </w:rPr>
              <w:instrText xml:space="preserve"> PAGEREF _Toc46664257 \h </w:instrText>
            </w:r>
            <w:r>
              <w:rPr>
                <w:noProof/>
                <w:webHidden/>
              </w:rPr>
            </w:r>
            <w:r>
              <w:rPr>
                <w:noProof/>
                <w:webHidden/>
              </w:rPr>
              <w:fldChar w:fldCharType="separate"/>
            </w:r>
            <w:r>
              <w:rPr>
                <w:noProof/>
                <w:webHidden/>
              </w:rPr>
              <w:t>5</w:t>
            </w:r>
            <w:r>
              <w:rPr>
                <w:noProof/>
                <w:webHidden/>
              </w:rPr>
              <w:fldChar w:fldCharType="end"/>
            </w:r>
          </w:hyperlink>
        </w:p>
        <w:p w14:paraId="01DEC5C6" w14:textId="740C1673" w:rsidR="009E2EF9" w:rsidRDefault="009E2EF9">
          <w:pPr>
            <w:pStyle w:val="TOC2"/>
            <w:tabs>
              <w:tab w:val="right" w:leader="dot" w:pos="9350"/>
            </w:tabs>
            <w:rPr>
              <w:rFonts w:eastAsiaTheme="minorEastAsia"/>
              <w:noProof/>
              <w:sz w:val="24"/>
              <w:szCs w:val="24"/>
            </w:rPr>
          </w:pPr>
          <w:hyperlink w:anchor="_Toc46664258" w:history="1">
            <w:r w:rsidRPr="00F17277">
              <w:rPr>
                <w:rStyle w:val="Hyperlink"/>
                <w:rFonts w:ascii="Times New Roman" w:hAnsi="Times New Roman" w:cs="Times New Roman"/>
                <w:b/>
                <w:noProof/>
              </w:rPr>
              <w:t>Individual Behavior</w:t>
            </w:r>
            <w:r>
              <w:rPr>
                <w:noProof/>
                <w:webHidden/>
              </w:rPr>
              <w:tab/>
            </w:r>
            <w:r>
              <w:rPr>
                <w:noProof/>
                <w:webHidden/>
              </w:rPr>
              <w:fldChar w:fldCharType="begin"/>
            </w:r>
            <w:r>
              <w:rPr>
                <w:noProof/>
                <w:webHidden/>
              </w:rPr>
              <w:instrText xml:space="preserve"> PAGEREF _Toc46664258 \h </w:instrText>
            </w:r>
            <w:r>
              <w:rPr>
                <w:noProof/>
                <w:webHidden/>
              </w:rPr>
            </w:r>
            <w:r>
              <w:rPr>
                <w:noProof/>
                <w:webHidden/>
              </w:rPr>
              <w:fldChar w:fldCharType="separate"/>
            </w:r>
            <w:r>
              <w:rPr>
                <w:noProof/>
                <w:webHidden/>
              </w:rPr>
              <w:t>5</w:t>
            </w:r>
            <w:r>
              <w:rPr>
                <w:noProof/>
                <w:webHidden/>
              </w:rPr>
              <w:fldChar w:fldCharType="end"/>
            </w:r>
          </w:hyperlink>
        </w:p>
        <w:p w14:paraId="5A55E3BE" w14:textId="62442B0A" w:rsidR="009E2EF9" w:rsidRDefault="009E2EF9">
          <w:pPr>
            <w:pStyle w:val="TOC2"/>
            <w:tabs>
              <w:tab w:val="right" w:leader="dot" w:pos="9350"/>
            </w:tabs>
            <w:rPr>
              <w:rFonts w:eastAsiaTheme="minorEastAsia"/>
              <w:noProof/>
              <w:sz w:val="24"/>
              <w:szCs w:val="24"/>
            </w:rPr>
          </w:pPr>
          <w:hyperlink w:anchor="_Toc46664259" w:history="1">
            <w:r w:rsidRPr="00F17277">
              <w:rPr>
                <w:rStyle w:val="Hyperlink"/>
                <w:rFonts w:ascii="Times New Roman" w:hAnsi="Times New Roman" w:cs="Times New Roman"/>
                <w:b/>
                <w:noProof/>
              </w:rPr>
              <w:t>Practice and Threats</w:t>
            </w:r>
            <w:r>
              <w:rPr>
                <w:noProof/>
                <w:webHidden/>
              </w:rPr>
              <w:tab/>
            </w:r>
            <w:r>
              <w:rPr>
                <w:noProof/>
                <w:webHidden/>
              </w:rPr>
              <w:fldChar w:fldCharType="begin"/>
            </w:r>
            <w:r>
              <w:rPr>
                <w:noProof/>
                <w:webHidden/>
              </w:rPr>
              <w:instrText xml:space="preserve"> PAGEREF _Toc46664259 \h </w:instrText>
            </w:r>
            <w:r>
              <w:rPr>
                <w:noProof/>
                <w:webHidden/>
              </w:rPr>
            </w:r>
            <w:r>
              <w:rPr>
                <w:noProof/>
                <w:webHidden/>
              </w:rPr>
              <w:fldChar w:fldCharType="separate"/>
            </w:r>
            <w:r>
              <w:rPr>
                <w:noProof/>
                <w:webHidden/>
              </w:rPr>
              <w:t>5</w:t>
            </w:r>
            <w:r>
              <w:rPr>
                <w:noProof/>
                <w:webHidden/>
              </w:rPr>
              <w:fldChar w:fldCharType="end"/>
            </w:r>
          </w:hyperlink>
        </w:p>
        <w:p w14:paraId="2C0ECD50" w14:textId="23E68811" w:rsidR="009E2EF9" w:rsidRDefault="009E2EF9">
          <w:pPr>
            <w:pStyle w:val="TOC1"/>
            <w:tabs>
              <w:tab w:val="right" w:leader="dot" w:pos="9350"/>
            </w:tabs>
            <w:rPr>
              <w:rFonts w:eastAsiaTheme="minorEastAsia"/>
              <w:noProof/>
              <w:sz w:val="24"/>
              <w:szCs w:val="24"/>
            </w:rPr>
          </w:pPr>
          <w:hyperlink w:anchor="_Toc46664260" w:history="1">
            <w:r w:rsidRPr="00F17277">
              <w:rPr>
                <w:rStyle w:val="Hyperlink"/>
                <w:rFonts w:ascii="Times New Roman" w:hAnsi="Times New Roman" w:cs="Times New Roman"/>
                <w:noProof/>
              </w:rPr>
              <w:t>Chapter -2: Administrative and Technical Recovery Plans</w:t>
            </w:r>
            <w:r>
              <w:rPr>
                <w:noProof/>
                <w:webHidden/>
              </w:rPr>
              <w:tab/>
            </w:r>
            <w:r>
              <w:rPr>
                <w:noProof/>
                <w:webHidden/>
              </w:rPr>
              <w:fldChar w:fldCharType="begin"/>
            </w:r>
            <w:r>
              <w:rPr>
                <w:noProof/>
                <w:webHidden/>
              </w:rPr>
              <w:instrText xml:space="preserve"> PAGEREF _Toc46664260 \h </w:instrText>
            </w:r>
            <w:r>
              <w:rPr>
                <w:noProof/>
                <w:webHidden/>
              </w:rPr>
            </w:r>
            <w:r>
              <w:rPr>
                <w:noProof/>
                <w:webHidden/>
              </w:rPr>
              <w:fldChar w:fldCharType="separate"/>
            </w:r>
            <w:r>
              <w:rPr>
                <w:noProof/>
                <w:webHidden/>
              </w:rPr>
              <w:t>5</w:t>
            </w:r>
            <w:r>
              <w:rPr>
                <w:noProof/>
                <w:webHidden/>
              </w:rPr>
              <w:fldChar w:fldCharType="end"/>
            </w:r>
          </w:hyperlink>
        </w:p>
        <w:p w14:paraId="4EE74603" w14:textId="1007A599" w:rsidR="009E2EF9" w:rsidRDefault="009E2EF9">
          <w:pPr>
            <w:pStyle w:val="TOC1"/>
            <w:tabs>
              <w:tab w:val="right" w:leader="dot" w:pos="9350"/>
            </w:tabs>
            <w:rPr>
              <w:rFonts w:eastAsiaTheme="minorEastAsia"/>
              <w:noProof/>
              <w:sz w:val="24"/>
              <w:szCs w:val="24"/>
            </w:rPr>
          </w:pPr>
          <w:hyperlink w:anchor="_Toc46664261" w:history="1">
            <w:r w:rsidRPr="00F17277">
              <w:rPr>
                <w:rStyle w:val="Hyperlink"/>
                <w:rFonts w:ascii="Times New Roman" w:hAnsi="Times New Roman" w:cs="Times New Roman"/>
                <w:noProof/>
              </w:rPr>
              <w:t>Chapter -3: Crisis Management Plan</w:t>
            </w:r>
            <w:r>
              <w:rPr>
                <w:noProof/>
                <w:webHidden/>
              </w:rPr>
              <w:tab/>
            </w:r>
            <w:r>
              <w:rPr>
                <w:noProof/>
                <w:webHidden/>
              </w:rPr>
              <w:fldChar w:fldCharType="begin"/>
            </w:r>
            <w:r>
              <w:rPr>
                <w:noProof/>
                <w:webHidden/>
              </w:rPr>
              <w:instrText xml:space="preserve"> PAGEREF _Toc46664261 \h </w:instrText>
            </w:r>
            <w:r>
              <w:rPr>
                <w:noProof/>
                <w:webHidden/>
              </w:rPr>
            </w:r>
            <w:r>
              <w:rPr>
                <w:noProof/>
                <w:webHidden/>
              </w:rPr>
              <w:fldChar w:fldCharType="separate"/>
            </w:r>
            <w:r>
              <w:rPr>
                <w:noProof/>
                <w:webHidden/>
              </w:rPr>
              <w:t>8</w:t>
            </w:r>
            <w:r>
              <w:rPr>
                <w:noProof/>
                <w:webHidden/>
              </w:rPr>
              <w:fldChar w:fldCharType="end"/>
            </w:r>
          </w:hyperlink>
        </w:p>
        <w:p w14:paraId="1975B3AA" w14:textId="18560880" w:rsidR="009E2EF9" w:rsidRDefault="009E2EF9">
          <w:pPr>
            <w:pStyle w:val="TOC1"/>
            <w:tabs>
              <w:tab w:val="right" w:leader="dot" w:pos="9350"/>
            </w:tabs>
            <w:rPr>
              <w:rFonts w:eastAsiaTheme="minorEastAsia"/>
              <w:noProof/>
              <w:sz w:val="24"/>
              <w:szCs w:val="24"/>
            </w:rPr>
          </w:pPr>
          <w:hyperlink w:anchor="_Toc46664262" w:history="1">
            <w:r w:rsidRPr="00F17277">
              <w:rPr>
                <w:rStyle w:val="Hyperlink"/>
                <w:rFonts w:ascii="Times New Roman" w:eastAsia="Calibri" w:hAnsi="Times New Roman" w:cs="Times New Roman"/>
                <w:noProof/>
              </w:rPr>
              <w:t>Plan Testing</w:t>
            </w:r>
            <w:r>
              <w:rPr>
                <w:noProof/>
                <w:webHidden/>
              </w:rPr>
              <w:tab/>
            </w:r>
            <w:r>
              <w:rPr>
                <w:noProof/>
                <w:webHidden/>
              </w:rPr>
              <w:fldChar w:fldCharType="begin"/>
            </w:r>
            <w:r>
              <w:rPr>
                <w:noProof/>
                <w:webHidden/>
              </w:rPr>
              <w:instrText xml:space="preserve"> PAGEREF _Toc46664262 \h </w:instrText>
            </w:r>
            <w:r>
              <w:rPr>
                <w:noProof/>
                <w:webHidden/>
              </w:rPr>
            </w:r>
            <w:r>
              <w:rPr>
                <w:noProof/>
                <w:webHidden/>
              </w:rPr>
              <w:fldChar w:fldCharType="separate"/>
            </w:r>
            <w:r>
              <w:rPr>
                <w:noProof/>
                <w:webHidden/>
              </w:rPr>
              <w:t>9</w:t>
            </w:r>
            <w:r>
              <w:rPr>
                <w:noProof/>
                <w:webHidden/>
              </w:rPr>
              <w:fldChar w:fldCharType="end"/>
            </w:r>
          </w:hyperlink>
        </w:p>
        <w:p w14:paraId="537A3AAD" w14:textId="4B9DEB17" w:rsidR="009E2EF9" w:rsidRDefault="009E2EF9">
          <w:pPr>
            <w:pStyle w:val="TOC1"/>
            <w:tabs>
              <w:tab w:val="right" w:leader="dot" w:pos="9350"/>
            </w:tabs>
            <w:rPr>
              <w:rFonts w:eastAsiaTheme="minorEastAsia"/>
              <w:noProof/>
              <w:sz w:val="24"/>
              <w:szCs w:val="24"/>
            </w:rPr>
          </w:pPr>
          <w:hyperlink w:anchor="_Toc46664263" w:history="1">
            <w:r w:rsidRPr="00F17277">
              <w:rPr>
                <w:rStyle w:val="Hyperlink"/>
                <w:rFonts w:ascii="Times New Roman" w:eastAsia="Calibri" w:hAnsi="Times New Roman" w:cs="Times New Roman"/>
                <w:noProof/>
              </w:rPr>
              <w:t>Chapter 4: Business Continuity Planning Policy</w:t>
            </w:r>
            <w:r>
              <w:rPr>
                <w:noProof/>
                <w:webHidden/>
              </w:rPr>
              <w:tab/>
            </w:r>
            <w:r>
              <w:rPr>
                <w:noProof/>
                <w:webHidden/>
              </w:rPr>
              <w:fldChar w:fldCharType="begin"/>
            </w:r>
            <w:r>
              <w:rPr>
                <w:noProof/>
                <w:webHidden/>
              </w:rPr>
              <w:instrText xml:space="preserve"> PAGEREF _Toc46664263 \h </w:instrText>
            </w:r>
            <w:r>
              <w:rPr>
                <w:noProof/>
                <w:webHidden/>
              </w:rPr>
            </w:r>
            <w:r>
              <w:rPr>
                <w:noProof/>
                <w:webHidden/>
              </w:rPr>
              <w:fldChar w:fldCharType="separate"/>
            </w:r>
            <w:r>
              <w:rPr>
                <w:noProof/>
                <w:webHidden/>
              </w:rPr>
              <w:t>11</w:t>
            </w:r>
            <w:r>
              <w:rPr>
                <w:noProof/>
                <w:webHidden/>
              </w:rPr>
              <w:fldChar w:fldCharType="end"/>
            </w:r>
          </w:hyperlink>
        </w:p>
        <w:p w14:paraId="1329E85A" w14:textId="2825D36C" w:rsidR="009E2EF9" w:rsidRDefault="009E2EF9">
          <w:pPr>
            <w:pStyle w:val="TOC2"/>
            <w:tabs>
              <w:tab w:val="right" w:leader="dot" w:pos="9350"/>
            </w:tabs>
            <w:rPr>
              <w:rFonts w:eastAsiaTheme="minorEastAsia"/>
              <w:noProof/>
              <w:sz w:val="24"/>
              <w:szCs w:val="24"/>
            </w:rPr>
          </w:pPr>
          <w:hyperlink w:anchor="_Toc46664264" w:history="1">
            <w:r w:rsidRPr="00F17277">
              <w:rPr>
                <w:rStyle w:val="Hyperlink"/>
                <w:rFonts w:ascii="Times New Roman" w:eastAsia="Times New Roman" w:hAnsi="Times New Roman" w:cs="Times New Roman"/>
                <w:noProof/>
              </w:rPr>
              <w:t>Assessment of Risk</w:t>
            </w:r>
            <w:r>
              <w:rPr>
                <w:noProof/>
                <w:webHidden/>
              </w:rPr>
              <w:tab/>
            </w:r>
            <w:r>
              <w:rPr>
                <w:noProof/>
                <w:webHidden/>
              </w:rPr>
              <w:fldChar w:fldCharType="begin"/>
            </w:r>
            <w:r>
              <w:rPr>
                <w:noProof/>
                <w:webHidden/>
              </w:rPr>
              <w:instrText xml:space="preserve"> PAGEREF _Toc46664264 \h </w:instrText>
            </w:r>
            <w:r>
              <w:rPr>
                <w:noProof/>
                <w:webHidden/>
              </w:rPr>
            </w:r>
            <w:r>
              <w:rPr>
                <w:noProof/>
                <w:webHidden/>
              </w:rPr>
              <w:fldChar w:fldCharType="separate"/>
            </w:r>
            <w:r>
              <w:rPr>
                <w:noProof/>
                <w:webHidden/>
              </w:rPr>
              <w:t>11</w:t>
            </w:r>
            <w:r>
              <w:rPr>
                <w:noProof/>
                <w:webHidden/>
              </w:rPr>
              <w:fldChar w:fldCharType="end"/>
            </w:r>
          </w:hyperlink>
        </w:p>
        <w:p w14:paraId="49C36E94" w14:textId="1EE80E91" w:rsidR="009E2EF9" w:rsidRDefault="009E2EF9">
          <w:pPr>
            <w:pStyle w:val="TOC2"/>
            <w:tabs>
              <w:tab w:val="right" w:leader="dot" w:pos="9350"/>
            </w:tabs>
            <w:rPr>
              <w:rFonts w:eastAsiaTheme="minorEastAsia"/>
              <w:noProof/>
              <w:sz w:val="24"/>
              <w:szCs w:val="24"/>
            </w:rPr>
          </w:pPr>
          <w:hyperlink w:anchor="_Toc46664265" w:history="1">
            <w:r w:rsidRPr="00F17277">
              <w:rPr>
                <w:rStyle w:val="Hyperlink"/>
                <w:rFonts w:ascii="Times New Roman" w:eastAsia="Times New Roman" w:hAnsi="Times New Roman" w:cs="Times New Roman"/>
                <w:b/>
                <w:bCs/>
                <w:noProof/>
              </w:rPr>
              <w:t>Determine Impacts on Business Operations</w:t>
            </w:r>
            <w:r>
              <w:rPr>
                <w:noProof/>
                <w:webHidden/>
              </w:rPr>
              <w:tab/>
            </w:r>
            <w:r>
              <w:rPr>
                <w:noProof/>
                <w:webHidden/>
              </w:rPr>
              <w:fldChar w:fldCharType="begin"/>
            </w:r>
            <w:r>
              <w:rPr>
                <w:noProof/>
                <w:webHidden/>
              </w:rPr>
              <w:instrText xml:space="preserve"> PAGEREF _Toc46664265 \h </w:instrText>
            </w:r>
            <w:r>
              <w:rPr>
                <w:noProof/>
                <w:webHidden/>
              </w:rPr>
            </w:r>
            <w:r>
              <w:rPr>
                <w:noProof/>
                <w:webHidden/>
              </w:rPr>
              <w:fldChar w:fldCharType="separate"/>
            </w:r>
            <w:r>
              <w:rPr>
                <w:noProof/>
                <w:webHidden/>
              </w:rPr>
              <w:t>12</w:t>
            </w:r>
            <w:r>
              <w:rPr>
                <w:noProof/>
                <w:webHidden/>
              </w:rPr>
              <w:fldChar w:fldCharType="end"/>
            </w:r>
          </w:hyperlink>
        </w:p>
        <w:p w14:paraId="69761235" w14:textId="1C6E9276" w:rsidR="009E2EF9" w:rsidRDefault="009E2EF9">
          <w:pPr>
            <w:pStyle w:val="TOC2"/>
            <w:tabs>
              <w:tab w:val="right" w:leader="dot" w:pos="9350"/>
            </w:tabs>
            <w:rPr>
              <w:rFonts w:eastAsiaTheme="minorEastAsia"/>
              <w:noProof/>
              <w:sz w:val="24"/>
              <w:szCs w:val="24"/>
            </w:rPr>
          </w:pPr>
          <w:hyperlink w:anchor="_Toc46664266" w:history="1">
            <w:r w:rsidRPr="00F17277">
              <w:rPr>
                <w:rStyle w:val="Hyperlink"/>
                <w:rFonts w:ascii="Times New Roman" w:eastAsia="Times New Roman" w:hAnsi="Times New Roman" w:cs="Times New Roman"/>
                <w:b/>
                <w:bCs/>
                <w:noProof/>
              </w:rPr>
              <w:t>Establishment of the Business Continuity Plan</w:t>
            </w:r>
            <w:r>
              <w:rPr>
                <w:noProof/>
                <w:webHidden/>
              </w:rPr>
              <w:tab/>
            </w:r>
            <w:r>
              <w:rPr>
                <w:noProof/>
                <w:webHidden/>
              </w:rPr>
              <w:fldChar w:fldCharType="begin"/>
            </w:r>
            <w:r>
              <w:rPr>
                <w:noProof/>
                <w:webHidden/>
              </w:rPr>
              <w:instrText xml:space="preserve"> PAGEREF _Toc46664266 \h </w:instrText>
            </w:r>
            <w:r>
              <w:rPr>
                <w:noProof/>
                <w:webHidden/>
              </w:rPr>
            </w:r>
            <w:r>
              <w:rPr>
                <w:noProof/>
                <w:webHidden/>
              </w:rPr>
              <w:fldChar w:fldCharType="separate"/>
            </w:r>
            <w:r>
              <w:rPr>
                <w:noProof/>
                <w:webHidden/>
              </w:rPr>
              <w:t>12</w:t>
            </w:r>
            <w:r>
              <w:rPr>
                <w:noProof/>
                <w:webHidden/>
              </w:rPr>
              <w:fldChar w:fldCharType="end"/>
            </w:r>
          </w:hyperlink>
        </w:p>
        <w:p w14:paraId="71A5716A" w14:textId="5D5DDA34" w:rsidR="009E2EF9" w:rsidRDefault="009E2EF9">
          <w:pPr>
            <w:pStyle w:val="TOC2"/>
            <w:tabs>
              <w:tab w:val="right" w:leader="dot" w:pos="9350"/>
            </w:tabs>
            <w:rPr>
              <w:rFonts w:eastAsiaTheme="minorEastAsia"/>
              <w:noProof/>
              <w:sz w:val="24"/>
              <w:szCs w:val="24"/>
            </w:rPr>
          </w:pPr>
          <w:hyperlink w:anchor="_Toc46664267" w:history="1">
            <w:r w:rsidRPr="00F17277">
              <w:rPr>
                <w:rStyle w:val="Hyperlink"/>
                <w:rFonts w:ascii="Times New Roman" w:eastAsia="Times New Roman" w:hAnsi="Times New Roman" w:cs="Times New Roman"/>
                <w:b/>
                <w:bCs/>
                <w:noProof/>
              </w:rPr>
              <w:t>Strategy and Plan Development</w:t>
            </w:r>
            <w:r>
              <w:rPr>
                <w:noProof/>
                <w:webHidden/>
              </w:rPr>
              <w:tab/>
            </w:r>
            <w:r>
              <w:rPr>
                <w:noProof/>
                <w:webHidden/>
              </w:rPr>
              <w:fldChar w:fldCharType="begin"/>
            </w:r>
            <w:r>
              <w:rPr>
                <w:noProof/>
                <w:webHidden/>
              </w:rPr>
              <w:instrText xml:space="preserve"> PAGEREF _Toc46664267 \h </w:instrText>
            </w:r>
            <w:r>
              <w:rPr>
                <w:noProof/>
                <w:webHidden/>
              </w:rPr>
            </w:r>
            <w:r>
              <w:rPr>
                <w:noProof/>
                <w:webHidden/>
              </w:rPr>
              <w:fldChar w:fldCharType="separate"/>
            </w:r>
            <w:r>
              <w:rPr>
                <w:noProof/>
                <w:webHidden/>
              </w:rPr>
              <w:t>12</w:t>
            </w:r>
            <w:r>
              <w:rPr>
                <w:noProof/>
                <w:webHidden/>
              </w:rPr>
              <w:fldChar w:fldCharType="end"/>
            </w:r>
          </w:hyperlink>
        </w:p>
        <w:p w14:paraId="72FCDA81" w14:textId="43D2F0E1" w:rsidR="009E2EF9" w:rsidRDefault="009E2EF9">
          <w:pPr>
            <w:pStyle w:val="TOC2"/>
            <w:tabs>
              <w:tab w:val="right" w:leader="dot" w:pos="9350"/>
            </w:tabs>
            <w:rPr>
              <w:rFonts w:eastAsiaTheme="minorEastAsia"/>
              <w:noProof/>
              <w:sz w:val="24"/>
              <w:szCs w:val="24"/>
            </w:rPr>
          </w:pPr>
          <w:hyperlink w:anchor="_Toc46664268" w:history="1">
            <w:r w:rsidRPr="00F17277">
              <w:rPr>
                <w:rStyle w:val="Hyperlink"/>
                <w:rFonts w:ascii="Times New Roman" w:eastAsia="Times New Roman" w:hAnsi="Times New Roman" w:cs="Times New Roman"/>
                <w:b/>
                <w:bCs/>
                <w:noProof/>
              </w:rPr>
              <w:t>Testing and Maintenance</w:t>
            </w:r>
            <w:r>
              <w:rPr>
                <w:noProof/>
                <w:webHidden/>
              </w:rPr>
              <w:tab/>
            </w:r>
            <w:r>
              <w:rPr>
                <w:noProof/>
                <w:webHidden/>
              </w:rPr>
              <w:fldChar w:fldCharType="begin"/>
            </w:r>
            <w:r>
              <w:rPr>
                <w:noProof/>
                <w:webHidden/>
              </w:rPr>
              <w:instrText xml:space="preserve"> PAGEREF _Toc46664268 \h </w:instrText>
            </w:r>
            <w:r>
              <w:rPr>
                <w:noProof/>
                <w:webHidden/>
              </w:rPr>
            </w:r>
            <w:r>
              <w:rPr>
                <w:noProof/>
                <w:webHidden/>
              </w:rPr>
              <w:fldChar w:fldCharType="separate"/>
            </w:r>
            <w:r>
              <w:rPr>
                <w:noProof/>
                <w:webHidden/>
              </w:rPr>
              <w:t>13</w:t>
            </w:r>
            <w:r>
              <w:rPr>
                <w:noProof/>
                <w:webHidden/>
              </w:rPr>
              <w:fldChar w:fldCharType="end"/>
            </w:r>
          </w:hyperlink>
        </w:p>
        <w:p w14:paraId="69576F63" w14:textId="6D6B3E94" w:rsidR="009E2EF9" w:rsidRDefault="009E2EF9">
          <w:pPr>
            <w:pStyle w:val="TOC1"/>
            <w:tabs>
              <w:tab w:val="right" w:leader="dot" w:pos="9350"/>
            </w:tabs>
            <w:rPr>
              <w:rFonts w:eastAsiaTheme="minorEastAsia"/>
              <w:noProof/>
              <w:sz w:val="24"/>
              <w:szCs w:val="24"/>
            </w:rPr>
          </w:pPr>
          <w:hyperlink w:anchor="_Toc46664269" w:history="1">
            <w:r w:rsidRPr="00F17277">
              <w:rPr>
                <w:rStyle w:val="Hyperlink"/>
                <w:noProof/>
              </w:rPr>
              <w:t>Chapter 5: Inform</w:t>
            </w:r>
            <w:r w:rsidRPr="00F17277">
              <w:rPr>
                <w:rStyle w:val="Hyperlink"/>
                <w:noProof/>
              </w:rPr>
              <w:t>a</w:t>
            </w:r>
            <w:r w:rsidRPr="00F17277">
              <w:rPr>
                <w:rStyle w:val="Hyperlink"/>
                <w:noProof/>
              </w:rPr>
              <w:t>t</w:t>
            </w:r>
            <w:r w:rsidRPr="00F17277">
              <w:rPr>
                <w:rStyle w:val="Hyperlink"/>
                <w:noProof/>
              </w:rPr>
              <w:t>i</w:t>
            </w:r>
            <w:r w:rsidRPr="00F17277">
              <w:rPr>
                <w:rStyle w:val="Hyperlink"/>
                <w:noProof/>
              </w:rPr>
              <w:t>on Security</w:t>
            </w:r>
            <w:r>
              <w:rPr>
                <w:noProof/>
                <w:webHidden/>
              </w:rPr>
              <w:tab/>
            </w:r>
            <w:r>
              <w:rPr>
                <w:noProof/>
                <w:webHidden/>
              </w:rPr>
              <w:fldChar w:fldCharType="begin"/>
            </w:r>
            <w:r>
              <w:rPr>
                <w:noProof/>
                <w:webHidden/>
              </w:rPr>
              <w:instrText xml:space="preserve"> PAGEREF _Toc46664269 \h </w:instrText>
            </w:r>
            <w:r>
              <w:rPr>
                <w:noProof/>
                <w:webHidden/>
              </w:rPr>
            </w:r>
            <w:r>
              <w:rPr>
                <w:noProof/>
                <w:webHidden/>
              </w:rPr>
              <w:fldChar w:fldCharType="separate"/>
            </w:r>
            <w:r>
              <w:rPr>
                <w:noProof/>
                <w:webHidden/>
              </w:rPr>
              <w:t>13</w:t>
            </w:r>
            <w:r>
              <w:rPr>
                <w:noProof/>
                <w:webHidden/>
              </w:rPr>
              <w:fldChar w:fldCharType="end"/>
            </w:r>
          </w:hyperlink>
        </w:p>
        <w:p w14:paraId="5A5911CA" w14:textId="03E0EE0A" w:rsidR="009E2EF9" w:rsidRDefault="009E2EF9">
          <w:pPr>
            <w:pStyle w:val="TOC1"/>
            <w:tabs>
              <w:tab w:val="right" w:leader="dot" w:pos="9350"/>
            </w:tabs>
            <w:rPr>
              <w:rFonts w:eastAsiaTheme="minorEastAsia"/>
              <w:noProof/>
              <w:sz w:val="24"/>
              <w:szCs w:val="24"/>
            </w:rPr>
          </w:pPr>
          <w:hyperlink w:anchor="_Toc46664270" w:history="1">
            <w:r w:rsidRPr="00F17277">
              <w:rPr>
                <w:rStyle w:val="Hyperlink"/>
                <w:rFonts w:ascii="Times New Roman" w:eastAsia="Times New Roman" w:hAnsi="Times New Roman" w:cs="Times New Roman"/>
                <w:noProof/>
              </w:rPr>
              <w:t>Refere</w:t>
            </w:r>
            <w:r w:rsidRPr="00F17277">
              <w:rPr>
                <w:rStyle w:val="Hyperlink"/>
                <w:rFonts w:ascii="Times New Roman" w:eastAsia="Times New Roman" w:hAnsi="Times New Roman" w:cs="Times New Roman"/>
                <w:noProof/>
              </w:rPr>
              <w:t>n</w:t>
            </w:r>
            <w:r w:rsidRPr="00F17277">
              <w:rPr>
                <w:rStyle w:val="Hyperlink"/>
                <w:rFonts w:ascii="Times New Roman" w:eastAsia="Times New Roman" w:hAnsi="Times New Roman" w:cs="Times New Roman"/>
                <w:noProof/>
              </w:rPr>
              <w:t>ces</w:t>
            </w:r>
            <w:r>
              <w:rPr>
                <w:noProof/>
                <w:webHidden/>
              </w:rPr>
              <w:tab/>
            </w:r>
            <w:r>
              <w:rPr>
                <w:noProof/>
                <w:webHidden/>
              </w:rPr>
              <w:fldChar w:fldCharType="begin"/>
            </w:r>
            <w:r>
              <w:rPr>
                <w:noProof/>
                <w:webHidden/>
              </w:rPr>
              <w:instrText xml:space="preserve"> PAGEREF _Toc46664270 \h </w:instrText>
            </w:r>
            <w:r>
              <w:rPr>
                <w:noProof/>
                <w:webHidden/>
              </w:rPr>
            </w:r>
            <w:r>
              <w:rPr>
                <w:noProof/>
                <w:webHidden/>
              </w:rPr>
              <w:fldChar w:fldCharType="separate"/>
            </w:r>
            <w:r>
              <w:rPr>
                <w:noProof/>
                <w:webHidden/>
              </w:rPr>
              <w:t>15</w:t>
            </w:r>
            <w:r>
              <w:rPr>
                <w:noProof/>
                <w:webHidden/>
              </w:rPr>
              <w:fldChar w:fldCharType="end"/>
            </w:r>
          </w:hyperlink>
        </w:p>
        <w:p w14:paraId="6AEBCC26" w14:textId="260C50A5" w:rsidR="00734E3D" w:rsidRPr="00400A78" w:rsidRDefault="00614795" w:rsidP="00400A78">
          <w:pPr>
            <w:rPr>
              <w:rFonts w:ascii="Times New Roman" w:hAnsi="Times New Roman" w:cs="Times New Roman"/>
              <w:sz w:val="24"/>
              <w:szCs w:val="24"/>
            </w:rPr>
          </w:pPr>
          <w:r w:rsidRPr="00400A78">
            <w:rPr>
              <w:rFonts w:ascii="Times New Roman" w:hAnsi="Times New Roman" w:cs="Times New Roman"/>
              <w:b/>
              <w:bCs/>
              <w:noProof/>
              <w:sz w:val="24"/>
              <w:szCs w:val="24"/>
            </w:rPr>
            <w:fldChar w:fldCharType="end"/>
          </w:r>
        </w:p>
      </w:sdtContent>
    </w:sdt>
    <w:p w14:paraId="2659D499" w14:textId="77777777" w:rsidR="009E2EF9" w:rsidRDefault="009E2EF9" w:rsidP="007646DF">
      <w:pPr>
        <w:pStyle w:val="Heading1"/>
        <w:ind w:left="0" w:firstLine="0"/>
        <w:jc w:val="center"/>
        <w:rPr>
          <w:rFonts w:ascii="Times New Roman" w:eastAsia="Calibri" w:hAnsi="Times New Roman" w:cs="Times New Roman"/>
          <w:color w:val="auto"/>
          <w:sz w:val="24"/>
          <w:szCs w:val="24"/>
        </w:rPr>
      </w:pPr>
      <w:bookmarkStart w:id="0" w:name="_Toc46664252"/>
    </w:p>
    <w:p w14:paraId="5D4DA6F6" w14:textId="77777777" w:rsidR="009E2EF9" w:rsidRDefault="009E2EF9" w:rsidP="007646DF">
      <w:pPr>
        <w:pStyle w:val="Heading1"/>
        <w:ind w:left="0" w:firstLine="0"/>
        <w:jc w:val="center"/>
        <w:rPr>
          <w:rFonts w:ascii="Times New Roman" w:eastAsia="Calibri" w:hAnsi="Times New Roman" w:cs="Times New Roman"/>
          <w:color w:val="auto"/>
          <w:sz w:val="24"/>
          <w:szCs w:val="24"/>
        </w:rPr>
      </w:pPr>
    </w:p>
    <w:p w14:paraId="4F4BF779" w14:textId="77777777" w:rsidR="009E2EF9" w:rsidRDefault="009E2EF9" w:rsidP="007646DF">
      <w:pPr>
        <w:pStyle w:val="Heading1"/>
        <w:ind w:left="0" w:firstLine="0"/>
        <w:jc w:val="center"/>
        <w:rPr>
          <w:rFonts w:ascii="Times New Roman" w:eastAsia="Calibri" w:hAnsi="Times New Roman" w:cs="Times New Roman"/>
          <w:color w:val="auto"/>
          <w:sz w:val="24"/>
          <w:szCs w:val="24"/>
        </w:rPr>
      </w:pPr>
    </w:p>
    <w:p w14:paraId="31B9AA3F" w14:textId="77777777" w:rsidR="009E2EF9" w:rsidRDefault="009E2EF9" w:rsidP="007646DF">
      <w:pPr>
        <w:pStyle w:val="Heading1"/>
        <w:ind w:left="0" w:firstLine="0"/>
        <w:jc w:val="center"/>
        <w:rPr>
          <w:rFonts w:ascii="Times New Roman" w:eastAsia="Calibri" w:hAnsi="Times New Roman" w:cs="Times New Roman"/>
          <w:color w:val="auto"/>
          <w:sz w:val="24"/>
          <w:szCs w:val="24"/>
        </w:rPr>
      </w:pPr>
    </w:p>
    <w:p w14:paraId="314A327D" w14:textId="77777777" w:rsidR="009E2EF9" w:rsidRDefault="009E2EF9" w:rsidP="007646DF">
      <w:pPr>
        <w:pStyle w:val="Heading1"/>
        <w:ind w:left="0" w:firstLine="0"/>
        <w:jc w:val="center"/>
        <w:rPr>
          <w:rFonts w:ascii="Times New Roman" w:eastAsia="Calibri" w:hAnsi="Times New Roman" w:cs="Times New Roman"/>
          <w:color w:val="auto"/>
          <w:sz w:val="24"/>
          <w:szCs w:val="24"/>
        </w:rPr>
      </w:pPr>
    </w:p>
    <w:p w14:paraId="6D6B90D5" w14:textId="77777777" w:rsidR="009E2EF9" w:rsidRDefault="009E2EF9" w:rsidP="007646DF">
      <w:pPr>
        <w:pStyle w:val="Heading1"/>
        <w:ind w:left="0" w:firstLine="0"/>
        <w:jc w:val="center"/>
        <w:rPr>
          <w:rFonts w:ascii="Times New Roman" w:eastAsia="Calibri" w:hAnsi="Times New Roman" w:cs="Times New Roman"/>
          <w:color w:val="auto"/>
          <w:sz w:val="24"/>
          <w:szCs w:val="24"/>
        </w:rPr>
      </w:pPr>
    </w:p>
    <w:p w14:paraId="68821038" w14:textId="77777777" w:rsidR="009E2EF9" w:rsidRDefault="009E2EF9" w:rsidP="007646DF">
      <w:pPr>
        <w:pStyle w:val="Heading1"/>
        <w:ind w:left="0" w:firstLine="0"/>
        <w:jc w:val="center"/>
        <w:rPr>
          <w:rFonts w:ascii="Times New Roman" w:eastAsia="Calibri" w:hAnsi="Times New Roman" w:cs="Times New Roman"/>
          <w:color w:val="auto"/>
          <w:sz w:val="24"/>
          <w:szCs w:val="24"/>
        </w:rPr>
      </w:pPr>
    </w:p>
    <w:p w14:paraId="3A1913E6" w14:textId="6F1D2E93" w:rsidR="009E2EF9" w:rsidRDefault="009E2EF9" w:rsidP="007646DF">
      <w:pPr>
        <w:pStyle w:val="Heading1"/>
        <w:ind w:left="0" w:firstLine="0"/>
        <w:jc w:val="center"/>
        <w:rPr>
          <w:rFonts w:ascii="Times New Roman" w:eastAsia="Calibri" w:hAnsi="Times New Roman" w:cs="Times New Roman"/>
          <w:color w:val="auto"/>
          <w:sz w:val="24"/>
          <w:szCs w:val="24"/>
        </w:rPr>
      </w:pPr>
    </w:p>
    <w:p w14:paraId="4D90BD4E" w14:textId="44BB3593" w:rsidR="009E2EF9" w:rsidRDefault="009E2EF9" w:rsidP="009E2EF9"/>
    <w:p w14:paraId="5D0312E1" w14:textId="59F830B5" w:rsidR="009E2EF9" w:rsidRDefault="009E2EF9" w:rsidP="009E2EF9"/>
    <w:p w14:paraId="217169F8" w14:textId="16FB1D3F" w:rsidR="009E2EF9" w:rsidRDefault="009E2EF9" w:rsidP="009E2EF9"/>
    <w:p w14:paraId="3A9DBEAC" w14:textId="50A89C95" w:rsidR="009E2EF9" w:rsidRDefault="009E2EF9" w:rsidP="009E2EF9"/>
    <w:p w14:paraId="6F8BE0A2" w14:textId="6435A541" w:rsidR="009E2EF9" w:rsidRDefault="009E2EF9" w:rsidP="009E2EF9"/>
    <w:p w14:paraId="791198EF" w14:textId="77777777" w:rsidR="009E2EF9" w:rsidRPr="009E2EF9" w:rsidRDefault="009E2EF9" w:rsidP="009E2EF9"/>
    <w:p w14:paraId="18FDDF7F" w14:textId="2366CED2" w:rsidR="005D41F5" w:rsidRPr="00400A78" w:rsidRDefault="001B4E5C" w:rsidP="007646DF">
      <w:pPr>
        <w:pStyle w:val="Heading1"/>
        <w:ind w:left="0" w:firstLine="0"/>
        <w:jc w:val="center"/>
        <w:rPr>
          <w:rFonts w:ascii="Times New Roman" w:hAnsi="Times New Roman" w:cs="Times New Roman"/>
          <w:b w:val="0"/>
          <w:color w:val="auto"/>
          <w:sz w:val="24"/>
          <w:szCs w:val="24"/>
        </w:rPr>
      </w:pPr>
      <w:r w:rsidRPr="00400A78">
        <w:rPr>
          <w:rFonts w:ascii="Times New Roman" w:eastAsia="Calibri" w:hAnsi="Times New Roman" w:cs="Times New Roman"/>
          <w:color w:val="auto"/>
          <w:sz w:val="24"/>
          <w:szCs w:val="24"/>
        </w:rPr>
        <w:lastRenderedPageBreak/>
        <w:t xml:space="preserve">Chapter -1: </w:t>
      </w:r>
      <w:r w:rsidR="00614795" w:rsidRPr="00400A78">
        <w:rPr>
          <w:rFonts w:ascii="Times New Roman" w:hAnsi="Times New Roman" w:cs="Times New Roman"/>
          <w:color w:val="auto"/>
          <w:sz w:val="24"/>
          <w:szCs w:val="24"/>
        </w:rPr>
        <w:t>Importance of Risks Assessment</w:t>
      </w:r>
      <w:bookmarkEnd w:id="0"/>
    </w:p>
    <w:p w14:paraId="5E73CD5F" w14:textId="77777777" w:rsidR="005D41F5" w:rsidRPr="00400A78" w:rsidRDefault="00614795" w:rsidP="007646DF">
      <w:pPr>
        <w:ind w:left="0" w:firstLine="720"/>
        <w:jc w:val="both"/>
        <w:rPr>
          <w:rFonts w:ascii="Times New Roman" w:hAnsi="Times New Roman" w:cs="Times New Roman"/>
          <w:sz w:val="24"/>
          <w:szCs w:val="24"/>
        </w:rPr>
      </w:pPr>
      <w:r w:rsidRPr="00400A78">
        <w:rPr>
          <w:rFonts w:ascii="Times New Roman" w:hAnsi="Times New Roman" w:cs="Times New Roman"/>
          <w:sz w:val="24"/>
          <w:szCs w:val="24"/>
        </w:rPr>
        <w:t xml:space="preserve">The fictitious company is E-Express. </w:t>
      </w:r>
      <w:r w:rsidR="00BA606D" w:rsidRPr="00400A78">
        <w:rPr>
          <w:rFonts w:ascii="Times New Roman" w:hAnsi="Times New Roman" w:cs="Times New Roman"/>
          <w:sz w:val="24"/>
          <w:szCs w:val="24"/>
        </w:rPr>
        <w:t>An e-commerce institution</w:t>
      </w:r>
      <w:r w:rsidRPr="00400A78">
        <w:rPr>
          <w:rFonts w:ascii="Times New Roman" w:hAnsi="Times New Roman" w:cs="Times New Roman"/>
          <w:sz w:val="24"/>
          <w:szCs w:val="24"/>
        </w:rPr>
        <w:t xml:space="preserve"> sells commodities and services through the internet. This firm has been in operation for the past ten years and managed to stand on a competitive edge in the market place.  Since data is transmitted through the internet, the company has employed a team of experts in IT security management to ensure that the servers are secure. Technological inventions have led to the storage of data through the cloud </w:t>
      </w:r>
      <w:r w:rsidR="00BA606D" w:rsidRPr="00400A78">
        <w:rPr>
          <w:rFonts w:ascii="Times New Roman" w:hAnsi="Times New Roman" w:cs="Times New Roman"/>
          <w:sz w:val="24"/>
          <w:szCs w:val="24"/>
        </w:rPr>
        <w:t>systems that</w:t>
      </w:r>
      <w:r w:rsidRPr="00400A78">
        <w:rPr>
          <w:rFonts w:ascii="Times New Roman" w:hAnsi="Times New Roman" w:cs="Times New Roman"/>
          <w:sz w:val="24"/>
          <w:szCs w:val="24"/>
        </w:rPr>
        <w:t xml:space="preserve"> are prone to a security breach from hackers. Therefore, the security department is keen to enhance a safe infrastructure that manages to counter malicious activities in the servers. E-Express deals with essential details for their customers. These entail personal details, physical address, phone contacts, and e—payment credentials. If they get into the wrong hands, it could have significant consequences for clients and the firm</w:t>
      </w:r>
      <w:r w:rsidR="0021579D" w:rsidRPr="00400A78">
        <w:rPr>
          <w:rFonts w:ascii="Times New Roman" w:hAnsi="Times New Roman" w:cs="Times New Roman"/>
          <w:sz w:val="24"/>
          <w:szCs w:val="24"/>
        </w:rPr>
        <w:t xml:space="preserve"> (</w:t>
      </w:r>
      <w:r w:rsidR="0021579D" w:rsidRPr="00400A78">
        <w:rPr>
          <w:rFonts w:ascii="Times New Roman" w:hAnsi="Times New Roman" w:cs="Times New Roman"/>
          <w:sz w:val="24"/>
          <w:szCs w:val="24"/>
          <w:shd w:val="clear" w:color="auto" w:fill="FFFFFF"/>
        </w:rPr>
        <w:t>Torabi, Giahi, &amp; Sahebjamnia, 2016)</w:t>
      </w:r>
      <w:r w:rsidRPr="00400A78">
        <w:rPr>
          <w:rFonts w:ascii="Times New Roman" w:hAnsi="Times New Roman" w:cs="Times New Roman"/>
          <w:sz w:val="24"/>
          <w:szCs w:val="24"/>
        </w:rPr>
        <w:t>. Hackers might manage to access financial accounts and even engage in ransomware attacks.</w:t>
      </w:r>
    </w:p>
    <w:p w14:paraId="1B9AA53B" w14:textId="77777777" w:rsidR="005D41F5" w:rsidRPr="00400A78" w:rsidRDefault="00614795" w:rsidP="007646DF">
      <w:pPr>
        <w:pStyle w:val="Heading1"/>
        <w:jc w:val="center"/>
        <w:rPr>
          <w:rFonts w:ascii="Times New Roman" w:hAnsi="Times New Roman" w:cs="Times New Roman"/>
          <w:b w:val="0"/>
          <w:color w:val="auto"/>
          <w:sz w:val="24"/>
          <w:szCs w:val="24"/>
        </w:rPr>
      </w:pPr>
      <w:bookmarkStart w:id="1" w:name="_Toc46664253"/>
      <w:r w:rsidRPr="00400A78">
        <w:rPr>
          <w:rFonts w:ascii="Times New Roman" w:hAnsi="Times New Roman" w:cs="Times New Roman"/>
          <w:color w:val="auto"/>
          <w:sz w:val="24"/>
          <w:szCs w:val="24"/>
        </w:rPr>
        <w:t>Importance of Risk Assessment to the Organization</w:t>
      </w:r>
      <w:bookmarkEnd w:id="1"/>
    </w:p>
    <w:p w14:paraId="16C19B9B" w14:textId="77777777" w:rsidR="005D41F5" w:rsidRPr="00400A78" w:rsidRDefault="0039339F" w:rsidP="007646DF">
      <w:pPr>
        <w:ind w:left="0" w:firstLine="720"/>
        <w:jc w:val="both"/>
        <w:rPr>
          <w:rFonts w:ascii="Times New Roman" w:hAnsi="Times New Roman" w:cs="Times New Roman"/>
          <w:sz w:val="24"/>
          <w:szCs w:val="24"/>
        </w:rPr>
      </w:pPr>
      <w:r w:rsidRPr="00400A78">
        <w:rPr>
          <w:rFonts w:ascii="Times New Roman" w:hAnsi="Times New Roman" w:cs="Times New Roman"/>
          <w:sz w:val="24"/>
          <w:szCs w:val="24"/>
        </w:rPr>
        <w:t xml:space="preserve">Companies are </w:t>
      </w:r>
      <w:r w:rsidR="00614795" w:rsidRPr="00400A78">
        <w:rPr>
          <w:rFonts w:ascii="Times New Roman" w:hAnsi="Times New Roman" w:cs="Times New Roman"/>
          <w:sz w:val="24"/>
          <w:szCs w:val="24"/>
        </w:rPr>
        <w:t>faced with various risks as they engage in their operation</w:t>
      </w:r>
      <w:r w:rsidR="00881666" w:rsidRPr="00400A78">
        <w:rPr>
          <w:rFonts w:ascii="Times New Roman" w:hAnsi="Times New Roman" w:cs="Times New Roman"/>
          <w:sz w:val="24"/>
          <w:szCs w:val="24"/>
        </w:rPr>
        <w:t>s.</w:t>
      </w:r>
      <w:r w:rsidR="00614795" w:rsidRPr="00400A78">
        <w:rPr>
          <w:rFonts w:ascii="Times New Roman" w:hAnsi="Times New Roman" w:cs="Times New Roman"/>
          <w:sz w:val="24"/>
          <w:szCs w:val="24"/>
        </w:rPr>
        <w:t xml:space="preserve"> Therefore, organizational leaders need to be prepared to counter different forms of risks that t</w:t>
      </w:r>
      <w:r w:rsidR="00881666" w:rsidRPr="00400A78">
        <w:rPr>
          <w:rFonts w:ascii="Times New Roman" w:hAnsi="Times New Roman" w:cs="Times New Roman"/>
          <w:sz w:val="24"/>
          <w:szCs w:val="24"/>
        </w:rPr>
        <w:t>hreaten the overall operations.</w:t>
      </w:r>
      <w:r w:rsidR="00614795" w:rsidRPr="00400A78">
        <w:rPr>
          <w:rFonts w:ascii="Times New Roman" w:hAnsi="Times New Roman" w:cs="Times New Roman"/>
          <w:sz w:val="24"/>
          <w:szCs w:val="24"/>
        </w:rPr>
        <w:t xml:space="preserve"> The threats could emanate from internal or external sources. For E-Express, the security breach's risk is the primary area of concern since most of its operations are through the internet. It is essential to consider how security could be handled while utilizing the five layers of risk in the docket of a security manager. These are highlighted below. </w:t>
      </w:r>
    </w:p>
    <w:p w14:paraId="1C7B549D" w14:textId="77777777" w:rsidR="00881666" w:rsidRPr="00400A78" w:rsidRDefault="00614795" w:rsidP="007646DF">
      <w:pPr>
        <w:pStyle w:val="Heading2"/>
        <w:rPr>
          <w:rFonts w:ascii="Times New Roman" w:hAnsi="Times New Roman" w:cs="Times New Roman"/>
          <w:b/>
          <w:color w:val="auto"/>
          <w:sz w:val="24"/>
          <w:szCs w:val="24"/>
        </w:rPr>
      </w:pPr>
      <w:bookmarkStart w:id="2" w:name="_Toc46664254"/>
      <w:r w:rsidRPr="00400A78">
        <w:rPr>
          <w:rFonts w:ascii="Times New Roman" w:hAnsi="Times New Roman" w:cs="Times New Roman"/>
          <w:b/>
          <w:color w:val="auto"/>
          <w:sz w:val="24"/>
          <w:szCs w:val="24"/>
        </w:rPr>
        <w:t>Infrastructure</w:t>
      </w:r>
      <w:bookmarkEnd w:id="2"/>
    </w:p>
    <w:p w14:paraId="4269D391" w14:textId="77777777" w:rsidR="005D41F5" w:rsidRPr="00400A78" w:rsidRDefault="00614795" w:rsidP="007646DF">
      <w:pPr>
        <w:ind w:left="0" w:firstLine="720"/>
        <w:jc w:val="both"/>
        <w:rPr>
          <w:rFonts w:ascii="Times New Roman" w:hAnsi="Times New Roman" w:cs="Times New Roman"/>
          <w:sz w:val="24"/>
          <w:szCs w:val="24"/>
        </w:rPr>
      </w:pPr>
      <w:r w:rsidRPr="00400A78">
        <w:rPr>
          <w:rFonts w:ascii="Times New Roman" w:hAnsi="Times New Roman" w:cs="Times New Roman"/>
          <w:sz w:val="24"/>
          <w:szCs w:val="24"/>
        </w:rPr>
        <w:t xml:space="preserve"> This layer is crucial for the institution. It entails the space in which information moves into and out of the company’s cloud system. Since the workforce has access to the servers, they should be trained on practical usage where they should be keen to observe any malicious l</w:t>
      </w:r>
      <w:r w:rsidR="00881666" w:rsidRPr="00400A78">
        <w:rPr>
          <w:rFonts w:ascii="Times New Roman" w:hAnsi="Times New Roman" w:cs="Times New Roman"/>
          <w:sz w:val="24"/>
          <w:szCs w:val="24"/>
        </w:rPr>
        <w:t xml:space="preserve">inks </w:t>
      </w:r>
      <w:r w:rsidR="00881666" w:rsidRPr="00400A78">
        <w:rPr>
          <w:rFonts w:ascii="Times New Roman" w:hAnsi="Times New Roman" w:cs="Times New Roman"/>
          <w:sz w:val="24"/>
          <w:szCs w:val="24"/>
        </w:rPr>
        <w:lastRenderedPageBreak/>
        <w:t>presented to the platform.</w:t>
      </w:r>
      <w:r w:rsidRPr="00400A78">
        <w:rPr>
          <w:rFonts w:ascii="Times New Roman" w:hAnsi="Times New Roman" w:cs="Times New Roman"/>
          <w:sz w:val="24"/>
          <w:szCs w:val="24"/>
        </w:rPr>
        <w:t xml:space="preserve"> The online and offline spaces are sources of risk that should be taken into consideration</w:t>
      </w:r>
      <w:r w:rsidR="0021579D" w:rsidRPr="00400A78">
        <w:rPr>
          <w:rFonts w:ascii="Times New Roman" w:hAnsi="Times New Roman" w:cs="Times New Roman"/>
          <w:sz w:val="24"/>
          <w:szCs w:val="24"/>
        </w:rPr>
        <w:t xml:space="preserve"> (Alali et al., 2018)</w:t>
      </w:r>
      <w:r w:rsidRPr="00400A78">
        <w:rPr>
          <w:rFonts w:ascii="Times New Roman" w:hAnsi="Times New Roman" w:cs="Times New Roman"/>
          <w:sz w:val="24"/>
          <w:szCs w:val="24"/>
        </w:rPr>
        <w:t>.</w:t>
      </w:r>
    </w:p>
    <w:p w14:paraId="70E634EB" w14:textId="77777777" w:rsidR="00881666" w:rsidRPr="00400A78" w:rsidRDefault="00614795" w:rsidP="007646DF">
      <w:pPr>
        <w:pStyle w:val="Heading2"/>
        <w:rPr>
          <w:rFonts w:ascii="Times New Roman" w:hAnsi="Times New Roman" w:cs="Times New Roman"/>
          <w:b/>
          <w:color w:val="auto"/>
          <w:sz w:val="24"/>
          <w:szCs w:val="24"/>
        </w:rPr>
      </w:pPr>
      <w:bookmarkStart w:id="3" w:name="_Toc46664255"/>
      <w:r w:rsidRPr="00400A78">
        <w:rPr>
          <w:rFonts w:ascii="Times New Roman" w:hAnsi="Times New Roman" w:cs="Times New Roman"/>
          <w:b/>
          <w:color w:val="auto"/>
          <w:sz w:val="24"/>
          <w:szCs w:val="24"/>
        </w:rPr>
        <w:t>Movement</w:t>
      </w:r>
      <w:bookmarkEnd w:id="3"/>
    </w:p>
    <w:p w14:paraId="4A891401" w14:textId="77777777" w:rsidR="005D41F5" w:rsidRPr="00400A78" w:rsidRDefault="00614795" w:rsidP="007646DF">
      <w:pPr>
        <w:ind w:left="0" w:firstLine="720"/>
        <w:jc w:val="both"/>
        <w:rPr>
          <w:rFonts w:ascii="Times New Roman" w:hAnsi="Times New Roman" w:cs="Times New Roman"/>
          <w:sz w:val="24"/>
          <w:szCs w:val="24"/>
        </w:rPr>
      </w:pPr>
      <w:r w:rsidRPr="00400A78">
        <w:rPr>
          <w:rFonts w:ascii="Times New Roman" w:hAnsi="Times New Roman" w:cs="Times New Roman"/>
          <w:sz w:val="24"/>
          <w:szCs w:val="24"/>
        </w:rPr>
        <w:t>Here, information is shared with various stakeholders. As it moves from one source to another, it could be breached. It is essential to sensitize the clients using strong passwords for their accounts so that it can be difficult for third parties to gain access to the servers.</w:t>
      </w:r>
    </w:p>
    <w:p w14:paraId="07D1554A" w14:textId="77777777" w:rsidR="00881666" w:rsidRPr="00400A78" w:rsidRDefault="00614795" w:rsidP="007646DF">
      <w:pPr>
        <w:pStyle w:val="Heading2"/>
        <w:rPr>
          <w:rFonts w:ascii="Times New Roman" w:hAnsi="Times New Roman" w:cs="Times New Roman"/>
          <w:b/>
          <w:color w:val="auto"/>
          <w:sz w:val="24"/>
          <w:szCs w:val="24"/>
        </w:rPr>
      </w:pPr>
      <w:bookmarkStart w:id="4" w:name="_Toc46664256"/>
      <w:r w:rsidRPr="00400A78">
        <w:rPr>
          <w:rFonts w:ascii="Times New Roman" w:hAnsi="Times New Roman" w:cs="Times New Roman"/>
          <w:b/>
          <w:color w:val="auto"/>
          <w:sz w:val="24"/>
          <w:szCs w:val="24"/>
        </w:rPr>
        <w:t xml:space="preserve">Interpersonal </w:t>
      </w:r>
      <w:r w:rsidR="0021579D" w:rsidRPr="00400A78">
        <w:rPr>
          <w:rFonts w:ascii="Times New Roman" w:hAnsi="Times New Roman" w:cs="Times New Roman"/>
          <w:b/>
          <w:color w:val="auto"/>
          <w:sz w:val="24"/>
          <w:szCs w:val="24"/>
        </w:rPr>
        <w:t>Layer</w:t>
      </w:r>
      <w:bookmarkEnd w:id="4"/>
    </w:p>
    <w:p w14:paraId="04C1B315" w14:textId="77777777" w:rsidR="005D41F5" w:rsidRPr="00400A78" w:rsidRDefault="00614795" w:rsidP="007646DF">
      <w:pPr>
        <w:pStyle w:val="Heading2"/>
        <w:ind w:left="0" w:firstLine="720"/>
        <w:jc w:val="both"/>
        <w:rPr>
          <w:rFonts w:ascii="Times New Roman" w:hAnsi="Times New Roman" w:cs="Times New Roman"/>
          <w:color w:val="auto"/>
          <w:sz w:val="24"/>
          <w:szCs w:val="24"/>
        </w:rPr>
      </w:pPr>
      <w:bookmarkStart w:id="5" w:name="_Toc42465619"/>
      <w:bookmarkStart w:id="6" w:name="_Toc46664257"/>
      <w:r w:rsidRPr="00400A78">
        <w:rPr>
          <w:rFonts w:ascii="Times New Roman" w:hAnsi="Times New Roman" w:cs="Times New Roman"/>
          <w:color w:val="auto"/>
          <w:sz w:val="24"/>
          <w:szCs w:val="24"/>
        </w:rPr>
        <w:t>As an e-commerce organization, it is crucial to b</w:t>
      </w:r>
      <w:r w:rsidR="00010B3B" w:rsidRPr="00400A78">
        <w:rPr>
          <w:rFonts w:ascii="Times New Roman" w:hAnsi="Times New Roman" w:cs="Times New Roman"/>
          <w:color w:val="auto"/>
          <w:sz w:val="24"/>
          <w:szCs w:val="24"/>
        </w:rPr>
        <w:t xml:space="preserve">uilding trust among members in the </w:t>
      </w:r>
      <w:r w:rsidRPr="00400A78">
        <w:rPr>
          <w:rFonts w:ascii="Times New Roman" w:hAnsi="Times New Roman" w:cs="Times New Roman"/>
          <w:color w:val="auto"/>
          <w:sz w:val="24"/>
          <w:szCs w:val="24"/>
        </w:rPr>
        <w:t>security department. This ensures that employees do not share crucial credentials to other parties since it can place the company at risk.</w:t>
      </w:r>
      <w:bookmarkEnd w:id="5"/>
      <w:bookmarkEnd w:id="6"/>
    </w:p>
    <w:p w14:paraId="15FFCCC7" w14:textId="77777777" w:rsidR="00881666" w:rsidRPr="00400A78" w:rsidRDefault="00614795" w:rsidP="007646DF">
      <w:pPr>
        <w:pStyle w:val="Heading2"/>
        <w:rPr>
          <w:rFonts w:ascii="Times New Roman" w:hAnsi="Times New Roman" w:cs="Times New Roman"/>
          <w:b/>
          <w:color w:val="auto"/>
          <w:sz w:val="24"/>
          <w:szCs w:val="24"/>
        </w:rPr>
      </w:pPr>
      <w:bookmarkStart w:id="7" w:name="_Toc46664258"/>
      <w:r w:rsidRPr="00400A78">
        <w:rPr>
          <w:rFonts w:ascii="Times New Roman" w:hAnsi="Times New Roman" w:cs="Times New Roman"/>
          <w:b/>
          <w:color w:val="auto"/>
          <w:sz w:val="24"/>
          <w:szCs w:val="24"/>
        </w:rPr>
        <w:t xml:space="preserve">Individual </w:t>
      </w:r>
      <w:r w:rsidR="0021579D" w:rsidRPr="00400A78">
        <w:rPr>
          <w:rFonts w:ascii="Times New Roman" w:hAnsi="Times New Roman" w:cs="Times New Roman"/>
          <w:b/>
          <w:color w:val="auto"/>
          <w:sz w:val="24"/>
          <w:szCs w:val="24"/>
        </w:rPr>
        <w:t>Behavior</w:t>
      </w:r>
      <w:bookmarkEnd w:id="7"/>
    </w:p>
    <w:p w14:paraId="115F9EDA" w14:textId="77777777" w:rsidR="005D41F5" w:rsidRPr="00400A78" w:rsidRDefault="00614795" w:rsidP="007646DF">
      <w:pPr>
        <w:ind w:left="0" w:firstLine="720"/>
        <w:jc w:val="both"/>
        <w:rPr>
          <w:rFonts w:ascii="Times New Roman" w:hAnsi="Times New Roman" w:cs="Times New Roman"/>
          <w:sz w:val="24"/>
          <w:szCs w:val="24"/>
        </w:rPr>
      </w:pPr>
      <w:r w:rsidRPr="00400A78">
        <w:rPr>
          <w:rFonts w:ascii="Times New Roman" w:hAnsi="Times New Roman" w:cs="Times New Roman"/>
          <w:sz w:val="24"/>
          <w:szCs w:val="24"/>
        </w:rPr>
        <w:t xml:space="preserve"> This entails the equipment that employees can access. Besides, the skills incorporated in the system determine whether the firm is rea</w:t>
      </w:r>
      <w:r w:rsidR="00881666" w:rsidRPr="00400A78">
        <w:rPr>
          <w:rFonts w:ascii="Times New Roman" w:hAnsi="Times New Roman" w:cs="Times New Roman"/>
          <w:sz w:val="24"/>
          <w:szCs w:val="24"/>
        </w:rPr>
        <w:t>dy to counter security threats.</w:t>
      </w:r>
      <w:r w:rsidRPr="00400A78">
        <w:rPr>
          <w:rFonts w:ascii="Times New Roman" w:hAnsi="Times New Roman" w:cs="Times New Roman"/>
          <w:sz w:val="24"/>
          <w:szCs w:val="24"/>
        </w:rPr>
        <w:t xml:space="preserve"> The tools provided by the management are to enhance further protection, ensuring that they are up to date. </w:t>
      </w:r>
    </w:p>
    <w:p w14:paraId="1C5DB949" w14:textId="77777777" w:rsidR="00881666" w:rsidRPr="00400A78" w:rsidRDefault="00614795" w:rsidP="007646DF">
      <w:pPr>
        <w:pStyle w:val="Heading2"/>
        <w:rPr>
          <w:rFonts w:ascii="Times New Roman" w:hAnsi="Times New Roman" w:cs="Times New Roman"/>
          <w:b/>
          <w:color w:val="auto"/>
          <w:sz w:val="24"/>
          <w:szCs w:val="24"/>
        </w:rPr>
      </w:pPr>
      <w:bookmarkStart w:id="8" w:name="_Toc46664259"/>
      <w:r w:rsidRPr="00400A78">
        <w:rPr>
          <w:rFonts w:ascii="Times New Roman" w:hAnsi="Times New Roman" w:cs="Times New Roman"/>
          <w:b/>
          <w:color w:val="auto"/>
          <w:sz w:val="24"/>
          <w:szCs w:val="24"/>
        </w:rPr>
        <w:t>Practice and Threats</w:t>
      </w:r>
      <w:bookmarkEnd w:id="8"/>
    </w:p>
    <w:p w14:paraId="5299DFD0" w14:textId="77777777" w:rsidR="00B478ED" w:rsidRPr="00400A78" w:rsidRDefault="00614795" w:rsidP="007646DF">
      <w:pPr>
        <w:ind w:left="0" w:firstLine="720"/>
        <w:jc w:val="both"/>
        <w:rPr>
          <w:rFonts w:ascii="Times New Roman" w:hAnsi="Times New Roman" w:cs="Times New Roman"/>
          <w:sz w:val="24"/>
          <w:szCs w:val="24"/>
        </w:rPr>
      </w:pPr>
      <w:r w:rsidRPr="00400A78">
        <w:rPr>
          <w:rFonts w:ascii="Times New Roman" w:hAnsi="Times New Roman" w:cs="Times New Roman"/>
          <w:sz w:val="24"/>
          <w:szCs w:val="24"/>
        </w:rPr>
        <w:t xml:space="preserve"> The layer allows security personnel to identify a particular threat. The behaviors that make the threat escalate are analyzed so that a potential solution can be formulated</w:t>
      </w:r>
      <w:r w:rsidR="0021579D" w:rsidRPr="00400A78">
        <w:rPr>
          <w:rFonts w:ascii="Times New Roman" w:hAnsi="Times New Roman" w:cs="Times New Roman"/>
          <w:sz w:val="24"/>
          <w:szCs w:val="24"/>
        </w:rPr>
        <w:t xml:space="preserve"> (</w:t>
      </w:r>
      <w:r w:rsidR="0021579D" w:rsidRPr="00400A78">
        <w:rPr>
          <w:rFonts w:ascii="Times New Roman" w:hAnsi="Times New Roman" w:cs="Times New Roman"/>
          <w:sz w:val="24"/>
          <w:szCs w:val="24"/>
          <w:shd w:val="clear" w:color="auto" w:fill="FFFFFF"/>
        </w:rPr>
        <w:t>Shameli, Aghababaei, &amp; Cheriet, 2016)</w:t>
      </w:r>
      <w:r w:rsidRPr="00400A78">
        <w:rPr>
          <w:rFonts w:ascii="Times New Roman" w:hAnsi="Times New Roman" w:cs="Times New Roman"/>
          <w:sz w:val="24"/>
          <w:szCs w:val="24"/>
        </w:rPr>
        <w:t>. After managing to counter the risk, the firm continues with its smooth operations.</w:t>
      </w:r>
    </w:p>
    <w:p w14:paraId="742C1489" w14:textId="6E56C74F" w:rsidR="00734E3D" w:rsidRPr="00400A78" w:rsidRDefault="001B4E5C" w:rsidP="007646DF">
      <w:pPr>
        <w:pStyle w:val="Heading1"/>
        <w:jc w:val="center"/>
        <w:rPr>
          <w:rFonts w:ascii="Times New Roman" w:hAnsi="Times New Roman" w:cs="Times New Roman"/>
          <w:color w:val="auto"/>
          <w:sz w:val="24"/>
          <w:szCs w:val="24"/>
        </w:rPr>
      </w:pPr>
      <w:bookmarkStart w:id="9" w:name="_Toc46664260"/>
      <w:r w:rsidRPr="00400A78">
        <w:rPr>
          <w:rFonts w:ascii="Times New Roman" w:hAnsi="Times New Roman" w:cs="Times New Roman"/>
          <w:color w:val="auto"/>
          <w:sz w:val="24"/>
          <w:szCs w:val="24"/>
        </w:rPr>
        <w:t xml:space="preserve">Chapter -2: </w:t>
      </w:r>
      <w:r w:rsidR="00614795" w:rsidRPr="00400A78">
        <w:rPr>
          <w:rFonts w:ascii="Times New Roman" w:hAnsi="Times New Roman" w:cs="Times New Roman"/>
          <w:color w:val="auto"/>
          <w:sz w:val="24"/>
          <w:szCs w:val="24"/>
        </w:rPr>
        <w:t>Administrative and Technical Recovery Plans</w:t>
      </w:r>
      <w:bookmarkEnd w:id="9"/>
    </w:p>
    <w:p w14:paraId="5A1CD423" w14:textId="77777777" w:rsidR="00734E3D" w:rsidRPr="00400A78" w:rsidRDefault="00614795" w:rsidP="007646DF">
      <w:pPr>
        <w:spacing w:after="0"/>
        <w:ind w:left="0" w:firstLine="720"/>
        <w:jc w:val="both"/>
        <w:rPr>
          <w:rFonts w:ascii="Times New Roman" w:eastAsia="Calibri" w:hAnsi="Times New Roman" w:cs="Times New Roman"/>
          <w:sz w:val="24"/>
          <w:szCs w:val="24"/>
        </w:rPr>
      </w:pPr>
      <w:r w:rsidRPr="00400A78">
        <w:rPr>
          <w:rFonts w:ascii="Times New Roman" w:eastAsia="Calibri" w:hAnsi="Times New Roman" w:cs="Times New Roman"/>
          <w:sz w:val="24"/>
          <w:szCs w:val="24"/>
        </w:rPr>
        <w:t xml:space="preserve">During the week, I identified an organization that adopts various elements that allow business continuity to be guaranteed. The selected element was recovery plans that are used during </w:t>
      </w:r>
      <w:r w:rsidRPr="00400A78">
        <w:rPr>
          <w:rFonts w:ascii="Times New Roman" w:eastAsia="Calibri" w:hAnsi="Times New Roman" w:cs="Times New Roman"/>
          <w:sz w:val="24"/>
          <w:szCs w:val="24"/>
        </w:rPr>
        <w:lastRenderedPageBreak/>
        <w:t>disaster recovery. The recovery plan aims to enable the organization to be reinstated in its previous condition before the disaster took place. When developing or assembling such a project for administrative recovery, several steps must be followed.</w:t>
      </w:r>
    </w:p>
    <w:p w14:paraId="1F033309" w14:textId="77777777" w:rsidR="00734E3D" w:rsidRPr="00400A78" w:rsidRDefault="00614795" w:rsidP="007646DF">
      <w:pPr>
        <w:spacing w:after="0"/>
        <w:ind w:left="0" w:firstLine="720"/>
        <w:jc w:val="both"/>
        <w:rPr>
          <w:rFonts w:ascii="Times New Roman" w:eastAsia="Calibri" w:hAnsi="Times New Roman" w:cs="Times New Roman"/>
          <w:sz w:val="24"/>
          <w:szCs w:val="24"/>
        </w:rPr>
      </w:pPr>
      <w:r w:rsidRPr="00400A78">
        <w:rPr>
          <w:rFonts w:ascii="Times New Roman" w:eastAsia="Calibri" w:hAnsi="Times New Roman" w:cs="Times New Roman"/>
          <w:sz w:val="24"/>
          <w:szCs w:val="24"/>
        </w:rPr>
        <w:t>The first process is the identification of the scope of the recovery plan. The scope determines what is to be covered in the plan at the organizational level. With the scope of the recovery plan, it becomes easy to estimate what resources and expertise are needed. Further, the organization cannot set goals if the project's scope is not identified. The established scope helps the project team to set goals and objectives and the time when they can be achieved. Therefore, the scope of the project act as a roadmap to the rest of the project as it controls the operations of the project team.</w:t>
      </w:r>
    </w:p>
    <w:p w14:paraId="49D0E591" w14:textId="6730DDE8" w:rsidR="00734E3D" w:rsidRPr="00400A78" w:rsidRDefault="00614795" w:rsidP="006B6185">
      <w:pPr>
        <w:spacing w:after="0"/>
        <w:ind w:left="0" w:firstLine="720"/>
        <w:jc w:val="both"/>
        <w:rPr>
          <w:rFonts w:ascii="Times New Roman" w:eastAsia="Calibri" w:hAnsi="Times New Roman" w:cs="Times New Roman"/>
          <w:sz w:val="24"/>
          <w:szCs w:val="24"/>
        </w:rPr>
      </w:pPr>
      <w:r w:rsidRPr="00400A78">
        <w:rPr>
          <w:rFonts w:ascii="Times New Roman" w:eastAsia="Calibri" w:hAnsi="Times New Roman" w:cs="Times New Roman"/>
          <w:sz w:val="24"/>
          <w:szCs w:val="24"/>
        </w:rPr>
        <w:t>The second process is identifying the key business areas of the company. Doing this is crucial since it identifies the key interests that need to be protected by the plan being developed. The key areas in the company include financing, accounting, marketing, operations, and management. They are termed as the key areas because the organization cannot run without them. They are viewed as the spinal cord of the organization because they control and guide virtually everything in the company. Identifying the functional areas is important as it enables the company to design a way of ensuring these functions are continuing normally.</w:t>
      </w:r>
    </w:p>
    <w:p w14:paraId="6E03B733" w14:textId="77777777" w:rsidR="00734E3D" w:rsidRPr="00400A78" w:rsidRDefault="00614795" w:rsidP="007646DF">
      <w:pPr>
        <w:spacing w:after="0"/>
        <w:ind w:left="0" w:firstLine="720"/>
        <w:jc w:val="both"/>
        <w:rPr>
          <w:rFonts w:ascii="Times New Roman" w:eastAsia="Calibri" w:hAnsi="Times New Roman" w:cs="Times New Roman"/>
          <w:sz w:val="24"/>
          <w:szCs w:val="24"/>
        </w:rPr>
      </w:pPr>
      <w:r w:rsidRPr="00400A78">
        <w:rPr>
          <w:rFonts w:ascii="Times New Roman" w:eastAsia="Calibri" w:hAnsi="Times New Roman" w:cs="Times New Roman"/>
          <w:sz w:val="24"/>
          <w:szCs w:val="24"/>
        </w:rPr>
        <w:t xml:space="preserve">The third process is identifying critical functions. Critical functions are certain activities at the organizational level that cannot be postponed during a disaster. The critical functions include processes and activities that should be restored in case there is a disaster to safeguard the resources and assets, gratify regulations, and meet the company's needs. Further, critical functions may entail the group of operations usually performed by the unit, which must be continued within a month or less, after a disturbance in service. Therefore, the critical functions are important in the </w:t>
      </w:r>
      <w:r w:rsidRPr="00400A78">
        <w:rPr>
          <w:rFonts w:ascii="Times New Roman" w:eastAsia="Calibri" w:hAnsi="Times New Roman" w:cs="Times New Roman"/>
          <w:sz w:val="24"/>
          <w:szCs w:val="24"/>
        </w:rPr>
        <w:lastRenderedPageBreak/>
        <w:t>organization, and they must be restored as soon as possible to promote the normal running of the operations.</w:t>
      </w:r>
    </w:p>
    <w:p w14:paraId="1F982354" w14:textId="77777777" w:rsidR="00734E3D" w:rsidRPr="00400A78" w:rsidRDefault="00614795" w:rsidP="007646DF">
      <w:pPr>
        <w:spacing w:after="0"/>
        <w:ind w:left="0" w:firstLine="720"/>
        <w:jc w:val="both"/>
        <w:rPr>
          <w:rFonts w:ascii="Times New Roman" w:eastAsia="Calibri" w:hAnsi="Times New Roman" w:cs="Times New Roman"/>
          <w:sz w:val="24"/>
          <w:szCs w:val="24"/>
        </w:rPr>
      </w:pPr>
      <w:r w:rsidRPr="00400A78">
        <w:rPr>
          <w:rFonts w:ascii="Times New Roman" w:eastAsia="Calibri" w:hAnsi="Times New Roman" w:cs="Times New Roman"/>
          <w:sz w:val="24"/>
          <w:szCs w:val="24"/>
        </w:rPr>
        <w:t>Critical activities need to be secured using contingency plans since they could lead to huge losses if canceled or postponed. Once this has been done, the business should determine the dependencies between the key business functions and business areas (</w:t>
      </w:r>
      <w:r w:rsidRPr="00400A78">
        <w:rPr>
          <w:rFonts w:ascii="Times New Roman" w:eastAsia="Arial Unicode MS" w:hAnsi="Times New Roman" w:cs="Times New Roman"/>
          <w:sz w:val="24"/>
          <w:szCs w:val="24"/>
          <w:shd w:val="clear" w:color="auto" w:fill="FFFFFF"/>
        </w:rPr>
        <w:t>Phillips, 2016)</w:t>
      </w:r>
      <w:r w:rsidRPr="00400A78">
        <w:rPr>
          <w:rFonts w:ascii="Times New Roman" w:eastAsia="Calibri" w:hAnsi="Times New Roman" w:cs="Times New Roman"/>
          <w:sz w:val="24"/>
          <w:szCs w:val="24"/>
        </w:rPr>
        <w:t>. The process allows management to have a better idea of some of the processes that can be put in place to ensure that no disruptions are observed in the workplace. Besides, the crucial activities must be protected to reduce the time the company needs to go to normal operations after an incident.</w:t>
      </w:r>
    </w:p>
    <w:p w14:paraId="2A901479" w14:textId="77777777" w:rsidR="005B337B" w:rsidRPr="00400A78" w:rsidRDefault="00614795" w:rsidP="007646DF">
      <w:pPr>
        <w:spacing w:after="0"/>
        <w:ind w:left="0" w:firstLine="720"/>
        <w:jc w:val="both"/>
        <w:rPr>
          <w:rFonts w:ascii="Times New Roman" w:eastAsia="Calibri" w:hAnsi="Times New Roman" w:cs="Times New Roman"/>
          <w:sz w:val="24"/>
          <w:szCs w:val="24"/>
        </w:rPr>
      </w:pPr>
      <w:r w:rsidRPr="00400A78">
        <w:rPr>
          <w:rFonts w:ascii="Times New Roman" w:eastAsia="Calibri" w:hAnsi="Times New Roman" w:cs="Times New Roman"/>
          <w:sz w:val="24"/>
          <w:szCs w:val="24"/>
        </w:rPr>
        <w:t xml:space="preserve">The fifth process that should be undertaken is ascertaining the downtime of each critical function. The assessment is made to come up with solutions to address any disruptions that may take place in the future. The approximation of the downtime of every critical function provides the organization with an insight </w:t>
      </w:r>
      <w:r w:rsidR="003E0A90" w:rsidRPr="00400A78">
        <w:rPr>
          <w:rFonts w:ascii="Times New Roman" w:eastAsia="Calibri" w:hAnsi="Times New Roman" w:cs="Times New Roman"/>
          <w:sz w:val="24"/>
          <w:szCs w:val="24"/>
        </w:rPr>
        <w:t>into what will be affected most (</w:t>
      </w:r>
      <w:r w:rsidR="003E0A90" w:rsidRPr="00400A78">
        <w:rPr>
          <w:rFonts w:ascii="Times New Roman" w:eastAsia="Arial Unicode MS" w:hAnsi="Times New Roman" w:cs="Times New Roman"/>
          <w:sz w:val="24"/>
          <w:szCs w:val="24"/>
          <w:shd w:val="clear" w:color="auto" w:fill="FFFFFF"/>
        </w:rPr>
        <w:t>Phillips, 2016). </w:t>
      </w:r>
      <w:r w:rsidRPr="00400A78">
        <w:rPr>
          <w:rFonts w:ascii="Times New Roman" w:eastAsia="Calibri" w:hAnsi="Times New Roman" w:cs="Times New Roman"/>
          <w:sz w:val="24"/>
          <w:szCs w:val="24"/>
        </w:rPr>
        <w:t xml:space="preserve">Some critical functions are affected by an incident than others; this varies with the nature of the disaster. For instance, when the organization is experiencing a power outage, some critical functions are affected than others. The assessment of every critical function ensures that the organization is cognizant of a possible downtime and prepared accordingly.  </w:t>
      </w:r>
    </w:p>
    <w:p w14:paraId="746E4051" w14:textId="77777777" w:rsidR="00734E3D" w:rsidRPr="00400A78" w:rsidRDefault="00614795" w:rsidP="007646DF">
      <w:pPr>
        <w:spacing w:after="0"/>
        <w:ind w:left="0" w:firstLine="720"/>
        <w:jc w:val="both"/>
        <w:rPr>
          <w:rFonts w:ascii="Times New Roman" w:eastAsia="Calibri" w:hAnsi="Times New Roman" w:cs="Times New Roman"/>
          <w:sz w:val="24"/>
          <w:szCs w:val="24"/>
        </w:rPr>
      </w:pPr>
      <w:r w:rsidRPr="00400A78">
        <w:rPr>
          <w:rFonts w:ascii="Times New Roman" w:eastAsia="Calibri" w:hAnsi="Times New Roman" w:cs="Times New Roman"/>
          <w:sz w:val="24"/>
          <w:szCs w:val="24"/>
        </w:rPr>
        <w:t xml:space="preserve">The sixth and last process that should be included in the development of the recovery plan is actualizing the plan in line with the daily operations of the company. The alignment of the plan with the basic business is important as it ensures that the organizational </w:t>
      </w:r>
      <w:r w:rsidR="00BA606D" w:rsidRPr="00400A78">
        <w:rPr>
          <w:rFonts w:ascii="Times New Roman" w:eastAsia="Calibri" w:hAnsi="Times New Roman" w:cs="Times New Roman"/>
          <w:sz w:val="24"/>
          <w:szCs w:val="24"/>
        </w:rPr>
        <w:t>departments</w:t>
      </w:r>
      <w:r w:rsidRPr="00400A78">
        <w:rPr>
          <w:rFonts w:ascii="Times New Roman" w:eastAsia="Calibri" w:hAnsi="Times New Roman" w:cs="Times New Roman"/>
          <w:sz w:val="24"/>
          <w:szCs w:val="24"/>
        </w:rPr>
        <w:t xml:space="preserve"> work toward achieving the goals set in the project. Further, it creates a harmony that is important in ensuring the project team has a common goa</w:t>
      </w:r>
      <w:r w:rsidR="003E0A90" w:rsidRPr="00400A78">
        <w:rPr>
          <w:rFonts w:ascii="Times New Roman" w:eastAsia="Calibri" w:hAnsi="Times New Roman" w:cs="Times New Roman"/>
          <w:sz w:val="24"/>
          <w:szCs w:val="24"/>
        </w:rPr>
        <w:t>l (</w:t>
      </w:r>
      <w:r w:rsidR="003E0A90" w:rsidRPr="00400A78">
        <w:rPr>
          <w:rFonts w:ascii="Times New Roman" w:hAnsi="Times New Roman" w:cs="Times New Roman"/>
          <w:sz w:val="24"/>
          <w:szCs w:val="24"/>
          <w:shd w:val="clear" w:color="auto" w:fill="FFFFFF"/>
        </w:rPr>
        <w:t>Torabi, Giahi &amp; Sahebjamnia, 2016)</w:t>
      </w:r>
      <w:r w:rsidRPr="00400A78">
        <w:rPr>
          <w:rFonts w:ascii="Times New Roman" w:eastAsia="Calibri" w:hAnsi="Times New Roman" w:cs="Times New Roman"/>
          <w:sz w:val="24"/>
          <w:szCs w:val="24"/>
        </w:rPr>
        <w:t xml:space="preserve">. When this plan is actualized, the employees and other players in the company can see it as a feasible or achievable </w:t>
      </w:r>
      <w:r w:rsidRPr="00400A78">
        <w:rPr>
          <w:rFonts w:ascii="Times New Roman" w:eastAsia="Calibri" w:hAnsi="Times New Roman" w:cs="Times New Roman"/>
          <w:sz w:val="24"/>
          <w:szCs w:val="24"/>
        </w:rPr>
        <w:lastRenderedPageBreak/>
        <w:t>project. Lastly, the final process is very critical to the success of the recovery plan. One mistake at this point could hinder the project from being successful.</w:t>
      </w:r>
    </w:p>
    <w:p w14:paraId="44A665E0" w14:textId="0D42D8DD" w:rsidR="00734E3D" w:rsidRPr="00400A78" w:rsidRDefault="00614795" w:rsidP="007646DF">
      <w:pPr>
        <w:spacing w:after="0"/>
        <w:ind w:left="0" w:firstLine="720"/>
        <w:jc w:val="both"/>
        <w:rPr>
          <w:rFonts w:ascii="Times New Roman" w:eastAsia="Calibri" w:hAnsi="Times New Roman" w:cs="Times New Roman"/>
          <w:sz w:val="24"/>
          <w:szCs w:val="24"/>
        </w:rPr>
      </w:pPr>
      <w:r w:rsidRPr="00400A78">
        <w:rPr>
          <w:rFonts w:ascii="Times New Roman" w:eastAsia="Calibri" w:hAnsi="Times New Roman" w:cs="Times New Roman"/>
          <w:sz w:val="24"/>
          <w:szCs w:val="24"/>
        </w:rPr>
        <w:t>In short, the process required in the administrative disaster recovery starts from establishing the scope of the project to actualizing the project by aligning it to the operations within the organization. The recovery plan is not as easy, and people think this is because of the downfalls that are involved in the process. Proper planning and ensuring that all the needed resources are available contributes to the success of the recovery plan.</w:t>
      </w:r>
    </w:p>
    <w:p w14:paraId="731F6A0D" w14:textId="51D42AA6" w:rsidR="00BE3520" w:rsidRPr="00400A78" w:rsidRDefault="00621663" w:rsidP="007646DF">
      <w:pPr>
        <w:pStyle w:val="Heading1"/>
        <w:jc w:val="center"/>
        <w:rPr>
          <w:rFonts w:ascii="Times New Roman" w:hAnsi="Times New Roman" w:cs="Times New Roman"/>
          <w:b w:val="0"/>
          <w:color w:val="auto"/>
          <w:sz w:val="24"/>
          <w:szCs w:val="24"/>
        </w:rPr>
      </w:pPr>
      <w:bookmarkStart w:id="10" w:name="_Toc46664261"/>
      <w:r w:rsidRPr="00400A78">
        <w:rPr>
          <w:rFonts w:ascii="Times New Roman" w:hAnsi="Times New Roman" w:cs="Times New Roman"/>
          <w:color w:val="auto"/>
          <w:sz w:val="24"/>
          <w:szCs w:val="24"/>
        </w:rPr>
        <w:t>Chapter -</w:t>
      </w:r>
      <w:r w:rsidRPr="00400A78">
        <w:rPr>
          <w:rFonts w:ascii="Times New Roman" w:hAnsi="Times New Roman" w:cs="Times New Roman"/>
          <w:b w:val="0"/>
          <w:color w:val="auto"/>
          <w:sz w:val="24"/>
          <w:szCs w:val="24"/>
        </w:rPr>
        <w:t>3</w:t>
      </w:r>
      <w:r w:rsidRPr="00400A78">
        <w:rPr>
          <w:rFonts w:ascii="Times New Roman" w:hAnsi="Times New Roman" w:cs="Times New Roman"/>
          <w:color w:val="auto"/>
          <w:sz w:val="24"/>
          <w:szCs w:val="24"/>
        </w:rPr>
        <w:t xml:space="preserve">: </w:t>
      </w:r>
      <w:r w:rsidR="00BE3520" w:rsidRPr="006B6185">
        <w:rPr>
          <w:rFonts w:ascii="Times New Roman" w:hAnsi="Times New Roman" w:cs="Times New Roman"/>
          <w:color w:val="auto"/>
          <w:sz w:val="24"/>
          <w:szCs w:val="24"/>
        </w:rPr>
        <w:t>Crisis Management Plan</w:t>
      </w:r>
      <w:bookmarkEnd w:id="10"/>
    </w:p>
    <w:p w14:paraId="173466C4" w14:textId="77777777" w:rsidR="00BE3520" w:rsidRPr="00400A78" w:rsidRDefault="00BE3520" w:rsidP="007646DF">
      <w:pPr>
        <w:spacing w:after="0"/>
        <w:ind w:left="0" w:firstLine="720"/>
        <w:jc w:val="both"/>
        <w:rPr>
          <w:rFonts w:ascii="Times New Roman" w:eastAsia="Calibri" w:hAnsi="Times New Roman" w:cs="Times New Roman"/>
          <w:sz w:val="24"/>
          <w:szCs w:val="24"/>
        </w:rPr>
      </w:pPr>
      <w:r w:rsidRPr="00400A78">
        <w:rPr>
          <w:rFonts w:ascii="Times New Roman" w:eastAsia="Calibri" w:hAnsi="Times New Roman" w:cs="Times New Roman"/>
          <w:sz w:val="24"/>
          <w:szCs w:val="24"/>
        </w:rPr>
        <w:t>Crisis management plan depicts the steps that the organization must follow in the time of emergency in order to restore the condition to normal. The primary goals of this plan include giving direction on communications, staffing, and minimizing risk (Jackson, 2018). The crisis management plan should encompass restoring the business activities to normal while alleviating some of the impacts of the crisis.</w:t>
      </w:r>
    </w:p>
    <w:p w14:paraId="5057325C" w14:textId="77777777" w:rsidR="00BE3520" w:rsidRPr="00400A78" w:rsidRDefault="00BE3520" w:rsidP="007646DF">
      <w:pPr>
        <w:rPr>
          <w:rFonts w:ascii="Times New Roman" w:hAnsi="Times New Roman" w:cs="Times New Roman"/>
          <w:b/>
          <w:sz w:val="24"/>
          <w:szCs w:val="24"/>
        </w:rPr>
      </w:pPr>
      <w:r w:rsidRPr="00400A78">
        <w:rPr>
          <w:rFonts w:ascii="Times New Roman" w:hAnsi="Times New Roman" w:cs="Times New Roman"/>
          <w:b/>
          <w:sz w:val="24"/>
          <w:szCs w:val="24"/>
        </w:rPr>
        <w:t>Mitigation</w:t>
      </w:r>
    </w:p>
    <w:p w14:paraId="3C33E65D" w14:textId="77777777" w:rsidR="00BE3520" w:rsidRPr="00400A78" w:rsidRDefault="00BE3520" w:rsidP="007646DF">
      <w:pPr>
        <w:spacing w:after="0"/>
        <w:ind w:left="0" w:firstLine="720"/>
        <w:jc w:val="both"/>
        <w:rPr>
          <w:rFonts w:ascii="Times New Roman" w:eastAsia="Calibri" w:hAnsi="Times New Roman" w:cs="Times New Roman"/>
          <w:sz w:val="24"/>
          <w:szCs w:val="24"/>
        </w:rPr>
      </w:pPr>
      <w:r w:rsidRPr="00400A78">
        <w:rPr>
          <w:rFonts w:ascii="Times New Roman" w:eastAsia="Calibri" w:hAnsi="Times New Roman" w:cs="Times New Roman"/>
          <w:sz w:val="24"/>
          <w:szCs w:val="24"/>
        </w:rPr>
        <w:t>In the crisis management plan, mitigation encompasses all the activities that focus on alleviating the unavoidable effects of the crisis. These mitigation activities entail land use management and zoning, susceptibility assessment updates, and others (Jang, Kim &amp; Shin, 2017). Reducing the impact of the disaster is important as it enables the organization to handle various matters pertaining to disaster and restore most business operations.</w:t>
      </w:r>
    </w:p>
    <w:p w14:paraId="2E1949B0" w14:textId="13D5C5FB" w:rsidR="00BE3520" w:rsidRPr="00400A78" w:rsidRDefault="00BE3520" w:rsidP="007646DF">
      <w:pPr>
        <w:ind w:left="0" w:firstLine="0"/>
        <w:rPr>
          <w:rFonts w:ascii="Times New Roman" w:hAnsi="Times New Roman" w:cs="Times New Roman"/>
          <w:b/>
          <w:sz w:val="24"/>
          <w:szCs w:val="24"/>
        </w:rPr>
      </w:pPr>
      <w:r w:rsidRPr="00400A78">
        <w:rPr>
          <w:rFonts w:ascii="Times New Roman" w:hAnsi="Times New Roman" w:cs="Times New Roman"/>
          <w:b/>
          <w:sz w:val="24"/>
          <w:szCs w:val="24"/>
        </w:rPr>
        <w:t>Preparedness</w:t>
      </w:r>
    </w:p>
    <w:p w14:paraId="1B2CBEDB" w14:textId="77777777" w:rsidR="00BE3520" w:rsidRPr="00400A78" w:rsidRDefault="00BE3520" w:rsidP="007646DF">
      <w:pPr>
        <w:spacing w:after="0"/>
        <w:ind w:left="0" w:firstLine="720"/>
        <w:jc w:val="both"/>
        <w:rPr>
          <w:rFonts w:ascii="Times New Roman" w:eastAsia="Calibri" w:hAnsi="Times New Roman" w:cs="Times New Roman"/>
          <w:sz w:val="24"/>
          <w:szCs w:val="24"/>
        </w:rPr>
      </w:pPr>
      <w:r w:rsidRPr="00400A78">
        <w:rPr>
          <w:rFonts w:ascii="Times New Roman" w:eastAsia="Calibri" w:hAnsi="Times New Roman" w:cs="Times New Roman"/>
          <w:sz w:val="24"/>
          <w:szCs w:val="24"/>
        </w:rPr>
        <w:t xml:space="preserve">Preparedness is a pivotal step in disaster management because it ensures that the organization is well prepared to deal with the emergency (Jang, Kim &amp; Shin, 2017). This step </w:t>
      </w:r>
      <w:r w:rsidRPr="00400A78">
        <w:rPr>
          <w:rFonts w:ascii="Times New Roman" w:eastAsia="Calibri" w:hAnsi="Times New Roman" w:cs="Times New Roman"/>
          <w:sz w:val="24"/>
          <w:szCs w:val="24"/>
        </w:rPr>
        <w:lastRenderedPageBreak/>
        <w:t>includes training the employees in order to equip them with the relevant skills needed in crisis management. The other important step is to introduce warning systems and assemble all the required resources. When the company is prepared for an emergency, it becomes easier to manage it.</w:t>
      </w:r>
    </w:p>
    <w:p w14:paraId="1EA289D6" w14:textId="77777777" w:rsidR="00BE3520" w:rsidRPr="00400A78" w:rsidRDefault="00BE3520" w:rsidP="007646DF">
      <w:pPr>
        <w:rPr>
          <w:rFonts w:ascii="Times New Roman" w:hAnsi="Times New Roman" w:cs="Times New Roman"/>
          <w:b/>
          <w:sz w:val="24"/>
          <w:szCs w:val="24"/>
        </w:rPr>
      </w:pPr>
      <w:r w:rsidRPr="00400A78">
        <w:rPr>
          <w:rFonts w:ascii="Times New Roman" w:hAnsi="Times New Roman" w:cs="Times New Roman"/>
          <w:b/>
          <w:sz w:val="24"/>
          <w:szCs w:val="24"/>
        </w:rPr>
        <w:t>Response</w:t>
      </w:r>
    </w:p>
    <w:p w14:paraId="5C8EAC02" w14:textId="77777777" w:rsidR="00BE3520" w:rsidRPr="00400A78" w:rsidRDefault="00BE3520" w:rsidP="007646DF">
      <w:pPr>
        <w:spacing w:after="0"/>
        <w:ind w:left="0" w:firstLine="720"/>
        <w:jc w:val="both"/>
        <w:rPr>
          <w:rFonts w:ascii="Times New Roman" w:eastAsia="Calibri" w:hAnsi="Times New Roman" w:cs="Times New Roman"/>
          <w:sz w:val="24"/>
          <w:szCs w:val="24"/>
        </w:rPr>
      </w:pPr>
      <w:r w:rsidRPr="00400A78">
        <w:rPr>
          <w:rFonts w:ascii="Times New Roman" w:eastAsia="Calibri" w:hAnsi="Times New Roman" w:cs="Times New Roman"/>
          <w:sz w:val="24"/>
          <w:szCs w:val="24"/>
        </w:rPr>
        <w:t>Response encompasses all the efforts of the organization to reduce the risks depicted by an organization. The activities carried out under the response are directed towards handling the actual risks. The goal of the response is to give prompt support to improve the morale of the impacted persons, improve health, and maintain life.</w:t>
      </w:r>
    </w:p>
    <w:p w14:paraId="6869BDB0" w14:textId="77777777" w:rsidR="00BE3520" w:rsidRPr="00400A78" w:rsidRDefault="00BE3520" w:rsidP="007646DF">
      <w:pPr>
        <w:rPr>
          <w:rFonts w:ascii="Times New Roman" w:hAnsi="Times New Roman" w:cs="Times New Roman"/>
          <w:b/>
          <w:sz w:val="24"/>
          <w:szCs w:val="24"/>
        </w:rPr>
      </w:pPr>
      <w:r w:rsidRPr="00400A78">
        <w:rPr>
          <w:rFonts w:ascii="Times New Roman" w:hAnsi="Times New Roman" w:cs="Times New Roman"/>
          <w:b/>
          <w:sz w:val="24"/>
          <w:szCs w:val="24"/>
        </w:rPr>
        <w:t>Recovery</w:t>
      </w:r>
    </w:p>
    <w:p w14:paraId="3B9EF788" w14:textId="3DB7A736" w:rsidR="00BE3520" w:rsidRPr="00400A78" w:rsidRDefault="00BE3520" w:rsidP="007646DF">
      <w:pPr>
        <w:spacing w:after="0"/>
        <w:ind w:left="0" w:firstLine="720"/>
        <w:jc w:val="both"/>
        <w:rPr>
          <w:rFonts w:ascii="Times New Roman" w:eastAsia="Calibri" w:hAnsi="Times New Roman" w:cs="Times New Roman"/>
          <w:sz w:val="24"/>
          <w:szCs w:val="24"/>
        </w:rPr>
      </w:pPr>
      <w:r w:rsidRPr="00400A78">
        <w:rPr>
          <w:rFonts w:ascii="Times New Roman" w:eastAsia="Calibri" w:hAnsi="Times New Roman" w:cs="Times New Roman"/>
          <w:sz w:val="24"/>
          <w:szCs w:val="24"/>
        </w:rPr>
        <w:t>In the course of controlling everything, the impacted persons have the ability to carry out activities purposed on restoring their normal living and the substructures that support them. Most of the events are aimed at restoring everything to normal. The recovery also focuses on restoring the business operations and ensuring that the critical infrastructure is operational.</w:t>
      </w:r>
    </w:p>
    <w:p w14:paraId="3216E503" w14:textId="0211046D" w:rsidR="00B10324" w:rsidRPr="00400A78" w:rsidRDefault="00B10324" w:rsidP="007646DF">
      <w:pPr>
        <w:pStyle w:val="Heading1"/>
        <w:rPr>
          <w:rFonts w:ascii="Times New Roman" w:eastAsia="Calibri" w:hAnsi="Times New Roman" w:cs="Times New Roman"/>
          <w:color w:val="auto"/>
          <w:sz w:val="24"/>
          <w:szCs w:val="24"/>
        </w:rPr>
      </w:pPr>
      <w:bookmarkStart w:id="11" w:name="_Toc46664262"/>
      <w:r w:rsidRPr="00400A78">
        <w:rPr>
          <w:rFonts w:ascii="Times New Roman" w:eastAsia="Calibri" w:hAnsi="Times New Roman" w:cs="Times New Roman"/>
          <w:color w:val="auto"/>
          <w:sz w:val="24"/>
          <w:szCs w:val="24"/>
        </w:rPr>
        <w:t>Plan Testing</w:t>
      </w:r>
      <w:bookmarkEnd w:id="11"/>
    </w:p>
    <w:p w14:paraId="335C7EC1" w14:textId="7C2295FC" w:rsidR="00B10324" w:rsidRPr="00400A78" w:rsidRDefault="00B10324" w:rsidP="007646DF">
      <w:pPr>
        <w:spacing w:after="0"/>
        <w:ind w:left="0" w:firstLine="720"/>
        <w:jc w:val="both"/>
        <w:rPr>
          <w:rFonts w:ascii="Times New Roman" w:eastAsia="Calibri" w:hAnsi="Times New Roman" w:cs="Times New Roman"/>
          <w:sz w:val="24"/>
          <w:szCs w:val="24"/>
        </w:rPr>
      </w:pPr>
      <w:r w:rsidRPr="00400A78">
        <w:rPr>
          <w:rFonts w:ascii="Times New Roman" w:eastAsia="Calibri" w:hAnsi="Times New Roman" w:cs="Times New Roman"/>
          <w:sz w:val="24"/>
          <w:szCs w:val="24"/>
        </w:rPr>
        <w:t>Properly written and conducted test plans guarantee that all product or project elements are comprehensively covered and tested in disaster recovery of a continuity plan. A reliable test plan must contain all the requisite details of the testing scope, communication plan, test deliverables, products, or projects to be tested, features not tested, and elements to be tested. Additionally</w:t>
      </w:r>
      <w:r w:rsidR="00444C55" w:rsidRPr="00400A78">
        <w:rPr>
          <w:rFonts w:ascii="Times New Roman" w:eastAsia="Calibri" w:hAnsi="Times New Roman" w:cs="Times New Roman"/>
          <w:sz w:val="24"/>
          <w:szCs w:val="24"/>
        </w:rPr>
        <w:t xml:space="preserve">, in order </w:t>
      </w:r>
      <w:r w:rsidRPr="00400A78">
        <w:rPr>
          <w:rFonts w:ascii="Times New Roman" w:eastAsia="Calibri" w:hAnsi="Times New Roman" w:cs="Times New Roman"/>
          <w:sz w:val="24"/>
          <w:szCs w:val="24"/>
        </w:rPr>
        <w:t>t</w:t>
      </w:r>
      <w:r w:rsidR="00444C55" w:rsidRPr="00400A78">
        <w:rPr>
          <w:rFonts w:ascii="Times New Roman" w:eastAsia="Calibri" w:hAnsi="Times New Roman" w:cs="Times New Roman"/>
          <w:sz w:val="24"/>
          <w:szCs w:val="24"/>
        </w:rPr>
        <w:t xml:space="preserve">o </w:t>
      </w:r>
      <w:r w:rsidRPr="00400A78">
        <w:rPr>
          <w:rFonts w:ascii="Times New Roman" w:eastAsia="Calibri" w:hAnsi="Times New Roman" w:cs="Times New Roman"/>
          <w:sz w:val="24"/>
          <w:szCs w:val="24"/>
        </w:rPr>
        <w:t xml:space="preserve">achieve the objectives of a test, other external aspects such as the test environment, schedules, roles and responsibilities, risks, and contingencies need to be considered. Test plans are essential because they enable planners to confront the challenges that await them and focus on </w:t>
      </w:r>
      <w:r w:rsidRPr="00400A78">
        <w:rPr>
          <w:rFonts w:ascii="Times New Roman" w:eastAsia="Calibri" w:hAnsi="Times New Roman" w:cs="Times New Roman"/>
          <w:sz w:val="24"/>
          <w:szCs w:val="24"/>
        </w:rPr>
        <w:lastRenderedPageBreak/>
        <w:t>critical topics. Moreover, adopting a test plan adds value, structure, and accountability to the question and answer cycle within a business continuity structure (Lindstedt, Armour, Noakes-Fry, 2017).</w:t>
      </w:r>
    </w:p>
    <w:p w14:paraId="7E7783B5" w14:textId="77777777" w:rsidR="00B10324" w:rsidRPr="00400A78" w:rsidRDefault="00B10324" w:rsidP="007646DF">
      <w:pPr>
        <w:spacing w:after="0"/>
        <w:ind w:left="0" w:firstLine="720"/>
        <w:jc w:val="both"/>
        <w:rPr>
          <w:rFonts w:ascii="Times New Roman" w:eastAsia="Calibri" w:hAnsi="Times New Roman" w:cs="Times New Roman"/>
          <w:sz w:val="24"/>
          <w:szCs w:val="24"/>
        </w:rPr>
      </w:pPr>
      <w:r w:rsidRPr="00400A78">
        <w:rPr>
          <w:rFonts w:ascii="Times New Roman" w:eastAsia="Calibri" w:hAnsi="Times New Roman" w:cs="Times New Roman"/>
          <w:sz w:val="24"/>
          <w:szCs w:val="24"/>
        </w:rPr>
        <w:t>Below is an example test plan of disaster recovery and business continuity plan, outlining the necessary steps covered;</w:t>
      </w:r>
    </w:p>
    <w:p w14:paraId="4A04AF8A" w14:textId="77777777" w:rsidR="00B10324" w:rsidRPr="00400A78" w:rsidRDefault="00B10324" w:rsidP="007646DF">
      <w:pPr>
        <w:numPr>
          <w:ilvl w:val="0"/>
          <w:numId w:val="1"/>
        </w:numPr>
        <w:spacing w:after="0"/>
        <w:contextualSpacing/>
        <w:jc w:val="both"/>
        <w:rPr>
          <w:rFonts w:ascii="Times New Roman" w:eastAsia="Times New Roman" w:hAnsi="Times New Roman" w:cs="Times New Roman"/>
          <w:sz w:val="24"/>
          <w:szCs w:val="24"/>
        </w:rPr>
      </w:pPr>
      <w:r w:rsidRPr="00400A78">
        <w:rPr>
          <w:rFonts w:ascii="Times New Roman" w:eastAsia="Times New Roman" w:hAnsi="Times New Roman" w:cs="Times New Roman"/>
          <w:sz w:val="24"/>
          <w:szCs w:val="24"/>
        </w:rPr>
        <w:t>Formulate and exercise an eventuality plan that outlines a succession plan for senior management. </w:t>
      </w:r>
    </w:p>
    <w:p w14:paraId="30CF137B" w14:textId="77777777" w:rsidR="00B10324" w:rsidRPr="00400A78" w:rsidRDefault="00B10324" w:rsidP="007646DF">
      <w:pPr>
        <w:numPr>
          <w:ilvl w:val="0"/>
          <w:numId w:val="1"/>
        </w:numPr>
        <w:spacing w:after="0"/>
        <w:contextualSpacing/>
        <w:jc w:val="both"/>
        <w:rPr>
          <w:rFonts w:ascii="Times New Roman" w:eastAsia="Times New Roman" w:hAnsi="Times New Roman" w:cs="Times New Roman"/>
          <w:sz w:val="24"/>
          <w:szCs w:val="24"/>
        </w:rPr>
      </w:pPr>
      <w:r w:rsidRPr="00400A78">
        <w:rPr>
          <w:rFonts w:ascii="Times New Roman" w:eastAsia="Times New Roman" w:hAnsi="Times New Roman" w:cs="Times New Roman"/>
          <w:sz w:val="24"/>
          <w:szCs w:val="24"/>
        </w:rPr>
        <w:t>Have a backup of the trained workforce to perform emergency tasks. Full-time employees might not always be available.</w:t>
      </w:r>
    </w:p>
    <w:p w14:paraId="132B2111" w14:textId="77777777" w:rsidR="00B10324" w:rsidRPr="00400A78" w:rsidRDefault="00B10324" w:rsidP="007646DF">
      <w:pPr>
        <w:numPr>
          <w:ilvl w:val="0"/>
          <w:numId w:val="1"/>
        </w:numPr>
        <w:spacing w:after="0"/>
        <w:contextualSpacing/>
        <w:jc w:val="both"/>
        <w:rPr>
          <w:rFonts w:ascii="Times New Roman" w:eastAsia="Times New Roman" w:hAnsi="Times New Roman" w:cs="Times New Roman"/>
          <w:sz w:val="24"/>
          <w:szCs w:val="24"/>
        </w:rPr>
      </w:pPr>
      <w:r w:rsidRPr="00400A78">
        <w:rPr>
          <w:rFonts w:ascii="Times New Roman" w:eastAsia="Times New Roman" w:hAnsi="Times New Roman" w:cs="Times New Roman"/>
          <w:sz w:val="24"/>
          <w:szCs w:val="24"/>
        </w:rPr>
        <w:t>Lay down crisis communication plans and determine offsite meeting venues for top management. </w:t>
      </w:r>
    </w:p>
    <w:p w14:paraId="78A0324F" w14:textId="77777777" w:rsidR="00B10324" w:rsidRPr="00400A78" w:rsidRDefault="00B10324" w:rsidP="007646DF">
      <w:pPr>
        <w:numPr>
          <w:ilvl w:val="0"/>
          <w:numId w:val="1"/>
        </w:numPr>
        <w:spacing w:after="0"/>
        <w:contextualSpacing/>
        <w:jc w:val="both"/>
        <w:rPr>
          <w:rFonts w:ascii="Times New Roman" w:eastAsia="Times New Roman" w:hAnsi="Times New Roman" w:cs="Times New Roman"/>
          <w:sz w:val="24"/>
          <w:szCs w:val="24"/>
        </w:rPr>
      </w:pPr>
      <w:r w:rsidRPr="00400A78">
        <w:rPr>
          <w:rFonts w:ascii="Times New Roman" w:eastAsia="Times New Roman" w:hAnsi="Times New Roman" w:cs="Times New Roman"/>
          <w:sz w:val="24"/>
          <w:szCs w:val="24"/>
        </w:rPr>
        <w:t>Invest in alternate communication means in case the primary channels break down, or are slow.</w:t>
      </w:r>
    </w:p>
    <w:p w14:paraId="34B6F630" w14:textId="77777777" w:rsidR="00B10324" w:rsidRPr="00400A78" w:rsidRDefault="00B10324" w:rsidP="007646DF">
      <w:pPr>
        <w:numPr>
          <w:ilvl w:val="0"/>
          <w:numId w:val="1"/>
        </w:numPr>
        <w:spacing w:after="0"/>
        <w:contextualSpacing/>
        <w:jc w:val="both"/>
        <w:rPr>
          <w:rFonts w:ascii="Times New Roman" w:eastAsia="Times New Roman" w:hAnsi="Times New Roman" w:cs="Times New Roman"/>
          <w:sz w:val="24"/>
          <w:szCs w:val="24"/>
        </w:rPr>
      </w:pPr>
      <w:r w:rsidRPr="00400A78">
        <w:rPr>
          <w:rFonts w:ascii="Times New Roman" w:eastAsia="Times New Roman" w:hAnsi="Times New Roman" w:cs="Times New Roman"/>
          <w:sz w:val="24"/>
          <w:szCs w:val="24"/>
        </w:rPr>
        <w:t>Involve all employees and senior management in the organizational exercises to accustom them to respond to emergencies.</w:t>
      </w:r>
    </w:p>
    <w:p w14:paraId="6A0F6215" w14:textId="77777777" w:rsidR="00B10324" w:rsidRPr="00400A78" w:rsidRDefault="00B10324" w:rsidP="007646DF">
      <w:pPr>
        <w:numPr>
          <w:ilvl w:val="0"/>
          <w:numId w:val="1"/>
        </w:numPr>
        <w:spacing w:after="0"/>
        <w:contextualSpacing/>
        <w:jc w:val="both"/>
        <w:rPr>
          <w:rFonts w:ascii="Times New Roman" w:eastAsia="Times New Roman" w:hAnsi="Times New Roman" w:cs="Times New Roman"/>
          <w:sz w:val="24"/>
          <w:szCs w:val="24"/>
        </w:rPr>
      </w:pPr>
      <w:r w:rsidRPr="00400A78">
        <w:rPr>
          <w:rFonts w:ascii="Times New Roman" w:eastAsia="Times New Roman" w:hAnsi="Times New Roman" w:cs="Times New Roman"/>
          <w:sz w:val="24"/>
          <w:szCs w:val="24"/>
        </w:rPr>
        <w:t>Develop realistic business continuity exercises to accommodate employees' emotions to monitor their reactions in case situations become stressful.</w:t>
      </w:r>
    </w:p>
    <w:p w14:paraId="6B32A6E1" w14:textId="77777777" w:rsidR="00B10324" w:rsidRPr="00400A78" w:rsidRDefault="00B10324" w:rsidP="007646DF">
      <w:pPr>
        <w:numPr>
          <w:ilvl w:val="0"/>
          <w:numId w:val="1"/>
        </w:numPr>
        <w:spacing w:after="0"/>
        <w:contextualSpacing/>
        <w:jc w:val="both"/>
        <w:rPr>
          <w:rFonts w:ascii="Times New Roman" w:eastAsia="Times New Roman" w:hAnsi="Times New Roman" w:cs="Times New Roman"/>
          <w:sz w:val="24"/>
          <w:szCs w:val="24"/>
        </w:rPr>
      </w:pPr>
      <w:r w:rsidRPr="00400A78">
        <w:rPr>
          <w:rFonts w:ascii="Times New Roman" w:eastAsia="Times New Roman" w:hAnsi="Times New Roman" w:cs="Times New Roman"/>
          <w:sz w:val="24"/>
          <w:szCs w:val="24"/>
        </w:rPr>
        <w:t>Engage in partnerships with local emergency response firms such as police departments, firefighters, and local administration to establish a cohesive working relationship.</w:t>
      </w:r>
    </w:p>
    <w:p w14:paraId="1138EB1F" w14:textId="77777777" w:rsidR="00B10324" w:rsidRPr="00400A78" w:rsidRDefault="00B10324" w:rsidP="007646DF">
      <w:pPr>
        <w:numPr>
          <w:ilvl w:val="0"/>
          <w:numId w:val="1"/>
        </w:numPr>
        <w:spacing w:after="0"/>
        <w:contextualSpacing/>
        <w:jc w:val="both"/>
        <w:rPr>
          <w:rFonts w:ascii="Times New Roman" w:eastAsia="Times New Roman" w:hAnsi="Times New Roman" w:cs="Times New Roman"/>
          <w:sz w:val="24"/>
          <w:szCs w:val="24"/>
        </w:rPr>
      </w:pPr>
      <w:r w:rsidRPr="00400A78">
        <w:rPr>
          <w:rFonts w:ascii="Times New Roman" w:eastAsia="Times New Roman" w:hAnsi="Times New Roman" w:cs="Times New Roman"/>
          <w:sz w:val="24"/>
          <w:szCs w:val="24"/>
        </w:rPr>
        <w:t>Evaluate the company's performance during each test. Work towards definite constant improvement.</w:t>
      </w:r>
    </w:p>
    <w:p w14:paraId="4FA0AE98" w14:textId="77777777" w:rsidR="00B10324" w:rsidRPr="00400A78" w:rsidRDefault="00B10324" w:rsidP="007646DF">
      <w:pPr>
        <w:numPr>
          <w:ilvl w:val="0"/>
          <w:numId w:val="1"/>
        </w:numPr>
        <w:spacing w:after="0"/>
        <w:contextualSpacing/>
        <w:jc w:val="both"/>
        <w:rPr>
          <w:rFonts w:ascii="Times New Roman" w:eastAsia="Times New Roman" w:hAnsi="Times New Roman" w:cs="Times New Roman"/>
          <w:sz w:val="24"/>
          <w:szCs w:val="24"/>
        </w:rPr>
      </w:pPr>
      <w:r w:rsidRPr="00400A78">
        <w:rPr>
          <w:rFonts w:ascii="Times New Roman" w:eastAsia="Times New Roman" w:hAnsi="Times New Roman" w:cs="Times New Roman"/>
          <w:sz w:val="24"/>
          <w:szCs w:val="24"/>
        </w:rPr>
        <w:t>Carry out checks of the continuity plan very regularly accommodate changes and embrace technology (Phillips, 2016).</w:t>
      </w:r>
    </w:p>
    <w:p w14:paraId="6256EF1C" w14:textId="77777777" w:rsidR="00B10324" w:rsidRPr="00400A78" w:rsidRDefault="00B10324" w:rsidP="007646DF">
      <w:pPr>
        <w:spacing w:after="0"/>
        <w:ind w:left="0" w:firstLine="720"/>
        <w:jc w:val="both"/>
        <w:rPr>
          <w:rFonts w:ascii="Times New Roman" w:eastAsia="Calibri" w:hAnsi="Times New Roman" w:cs="Times New Roman"/>
          <w:sz w:val="24"/>
          <w:szCs w:val="24"/>
        </w:rPr>
      </w:pPr>
      <w:r w:rsidRPr="00400A78">
        <w:rPr>
          <w:rFonts w:ascii="Times New Roman" w:eastAsia="Calibri" w:hAnsi="Times New Roman" w:cs="Times New Roman"/>
          <w:sz w:val="24"/>
          <w:szCs w:val="24"/>
        </w:rPr>
        <w:lastRenderedPageBreak/>
        <w:t>Testing exercises need to be propagated holistically to guarantee all elements are well-thought through. By keeping all the benefits and drawbacks of using a test plan in mind, this paper has suggested adopting a modern test management tool to overwhelm the setbacks and hold back the benefits of embracing test plans in business continuity.</w:t>
      </w:r>
    </w:p>
    <w:p w14:paraId="49969D21" w14:textId="4464746C" w:rsidR="00B10324" w:rsidRPr="00400A78" w:rsidRDefault="00A03A64" w:rsidP="007646DF">
      <w:pPr>
        <w:pStyle w:val="Heading1"/>
        <w:jc w:val="center"/>
        <w:rPr>
          <w:rFonts w:ascii="Times New Roman" w:eastAsia="Calibri" w:hAnsi="Times New Roman" w:cs="Times New Roman"/>
          <w:color w:val="auto"/>
          <w:sz w:val="24"/>
          <w:szCs w:val="24"/>
        </w:rPr>
      </w:pPr>
      <w:bookmarkStart w:id="12" w:name="_Toc46664263"/>
      <w:r w:rsidRPr="00400A78">
        <w:rPr>
          <w:rFonts w:ascii="Times New Roman" w:eastAsia="Calibri" w:hAnsi="Times New Roman" w:cs="Times New Roman"/>
          <w:color w:val="auto"/>
          <w:sz w:val="24"/>
          <w:szCs w:val="24"/>
        </w:rPr>
        <w:t>Chapter 4: Business Continuity Planning Policy</w:t>
      </w:r>
      <w:bookmarkEnd w:id="12"/>
    </w:p>
    <w:p w14:paraId="719C79F2" w14:textId="77777777" w:rsidR="005D4E4C" w:rsidRPr="00400A78" w:rsidRDefault="00A03A64" w:rsidP="007646DF">
      <w:pPr>
        <w:spacing w:after="0"/>
        <w:ind w:left="0" w:firstLine="720"/>
        <w:jc w:val="both"/>
        <w:rPr>
          <w:rFonts w:ascii="Times New Roman" w:eastAsia="Calibri" w:hAnsi="Times New Roman" w:cs="Times New Roman"/>
          <w:sz w:val="24"/>
          <w:szCs w:val="24"/>
        </w:rPr>
      </w:pPr>
      <w:r w:rsidRPr="00400A78">
        <w:rPr>
          <w:rFonts w:ascii="Times New Roman" w:eastAsia="Calibri" w:hAnsi="Times New Roman" w:cs="Times New Roman"/>
          <w:sz w:val="24"/>
          <w:szCs w:val="24"/>
        </w:rPr>
        <w:t>Procedures and policies are an essential part of any organization because they tackle relevant issues like what entails best practices among the players or stakeholders during the disaster. Employing both procedures and policies in the course of decision-making, ensures that employees are constant in their decisions. With clearly stipulated procures, the workforce precisely comprehend team and individual responsibilities, thus saving resources and time. In the disaster preparation and management, procedures and policies ensure that the managers, supervisors, and employees work harmoniously towards a common goal (Järveläinen, 2016). This is important in ensuring the success of business continuity after the disaster.</w:t>
      </w:r>
    </w:p>
    <w:p w14:paraId="06D7683B" w14:textId="77777777" w:rsidR="00A03A64" w:rsidRPr="00400A78" w:rsidRDefault="00A03A64" w:rsidP="007646DF">
      <w:pPr>
        <w:spacing w:after="0"/>
        <w:ind w:left="0" w:firstLine="720"/>
        <w:jc w:val="both"/>
        <w:rPr>
          <w:rFonts w:ascii="Times New Roman" w:eastAsia="Calibri" w:hAnsi="Times New Roman" w:cs="Times New Roman"/>
          <w:sz w:val="24"/>
          <w:szCs w:val="24"/>
        </w:rPr>
      </w:pPr>
      <w:r w:rsidRPr="00400A78">
        <w:rPr>
          <w:rFonts w:ascii="Times New Roman" w:eastAsia="Calibri" w:hAnsi="Times New Roman" w:cs="Times New Roman"/>
          <w:sz w:val="24"/>
          <w:szCs w:val="24"/>
        </w:rPr>
        <w:t xml:space="preserve">Plan and procedures have an impact on the business continuity policy as they facilitate the effectiveness of such a project. They present a roadmap that outlines how various activities and operations should be completed during the business continuity plan.  Furthermore, the procedures and policies affect how the organization manages and uses the available resources to facilitate the completion of various activities pertaining to the continuity of business operations. </w:t>
      </w:r>
    </w:p>
    <w:p w14:paraId="6010EE05" w14:textId="77777777" w:rsidR="007646DF" w:rsidRPr="00400A78" w:rsidRDefault="007646DF" w:rsidP="007646DF">
      <w:pPr>
        <w:pStyle w:val="Heading2"/>
        <w:rPr>
          <w:rFonts w:ascii="Times New Roman" w:eastAsia="Times New Roman" w:hAnsi="Times New Roman" w:cs="Times New Roman"/>
          <w:color w:val="auto"/>
          <w:sz w:val="24"/>
          <w:szCs w:val="24"/>
        </w:rPr>
      </w:pPr>
      <w:bookmarkStart w:id="13" w:name="_Toc46664264"/>
      <w:r w:rsidRPr="00400A78">
        <w:rPr>
          <w:rFonts w:ascii="Times New Roman" w:eastAsia="Times New Roman" w:hAnsi="Times New Roman" w:cs="Times New Roman"/>
          <w:color w:val="auto"/>
          <w:sz w:val="24"/>
          <w:szCs w:val="24"/>
        </w:rPr>
        <w:t>Assessment of Risk</w:t>
      </w:r>
      <w:bookmarkEnd w:id="13"/>
      <w:r w:rsidRPr="00400A78">
        <w:rPr>
          <w:rFonts w:ascii="Times New Roman" w:eastAsia="Times New Roman" w:hAnsi="Times New Roman" w:cs="Times New Roman"/>
          <w:color w:val="auto"/>
          <w:sz w:val="24"/>
          <w:szCs w:val="24"/>
        </w:rPr>
        <w:t>  </w:t>
      </w:r>
    </w:p>
    <w:p w14:paraId="04882876" w14:textId="113830AC" w:rsidR="007646DF" w:rsidRPr="007646DF" w:rsidRDefault="007646DF" w:rsidP="009E2EF9">
      <w:pPr>
        <w:spacing w:after="0"/>
        <w:ind w:left="0" w:firstLine="720"/>
        <w:jc w:val="both"/>
        <w:rPr>
          <w:rFonts w:ascii="Times New Roman" w:eastAsia="Times New Roman" w:hAnsi="Times New Roman" w:cs="Times New Roman"/>
          <w:sz w:val="24"/>
          <w:szCs w:val="24"/>
        </w:rPr>
      </w:pPr>
      <w:r w:rsidRPr="007646DF">
        <w:rPr>
          <w:rFonts w:ascii="Times New Roman" w:eastAsia="Times New Roman" w:hAnsi="Times New Roman" w:cs="Times New Roman"/>
          <w:sz w:val="24"/>
          <w:szCs w:val="24"/>
        </w:rPr>
        <w:t xml:space="preserve">The first step in the development of power in the business continuity policy is the risk assessment. This step involves assessing all the risks that surround the business and their probability of occurring. There are various risks that surround the organization; there are those who have a higher probability of occurring than </w:t>
      </w:r>
      <w:r w:rsidR="00400A78" w:rsidRPr="00400A78">
        <w:rPr>
          <w:rFonts w:ascii="Times New Roman" w:eastAsia="Times New Roman" w:hAnsi="Times New Roman" w:cs="Times New Roman"/>
          <w:sz w:val="24"/>
          <w:szCs w:val="24"/>
        </w:rPr>
        <w:t>others do</w:t>
      </w:r>
      <w:r w:rsidRPr="007646DF">
        <w:rPr>
          <w:rFonts w:ascii="Times New Roman" w:eastAsia="Times New Roman" w:hAnsi="Times New Roman" w:cs="Times New Roman"/>
          <w:sz w:val="24"/>
          <w:szCs w:val="24"/>
        </w:rPr>
        <w:t xml:space="preserve">. The organization must identify all the </w:t>
      </w:r>
      <w:r w:rsidRPr="007646DF">
        <w:rPr>
          <w:rFonts w:ascii="Times New Roman" w:eastAsia="Times New Roman" w:hAnsi="Times New Roman" w:cs="Times New Roman"/>
          <w:sz w:val="24"/>
          <w:szCs w:val="24"/>
        </w:rPr>
        <w:lastRenderedPageBreak/>
        <w:t xml:space="preserve">possible risks and group them according to their likelihood to occur. Along the same line, some risks have more effects on business operations than </w:t>
      </w:r>
      <w:r w:rsidR="00400A78" w:rsidRPr="00400A78">
        <w:rPr>
          <w:rFonts w:ascii="Times New Roman" w:eastAsia="Times New Roman" w:hAnsi="Times New Roman" w:cs="Times New Roman"/>
          <w:sz w:val="24"/>
          <w:szCs w:val="24"/>
        </w:rPr>
        <w:t>others do</w:t>
      </w:r>
      <w:r w:rsidRPr="007646DF">
        <w:rPr>
          <w:rFonts w:ascii="Times New Roman" w:eastAsia="Times New Roman" w:hAnsi="Times New Roman" w:cs="Times New Roman"/>
          <w:sz w:val="24"/>
          <w:szCs w:val="24"/>
        </w:rPr>
        <w:t>; this calls for the need for ranking them with their impacts on business operations. </w:t>
      </w:r>
    </w:p>
    <w:p w14:paraId="7684E6E5" w14:textId="024FCA45" w:rsidR="007646DF" w:rsidRPr="009E2EF9" w:rsidRDefault="007646DF" w:rsidP="007646DF">
      <w:pPr>
        <w:pStyle w:val="Heading2"/>
        <w:rPr>
          <w:rFonts w:ascii="Times New Roman" w:eastAsia="Times New Roman" w:hAnsi="Times New Roman" w:cs="Times New Roman"/>
          <w:b/>
          <w:bCs/>
          <w:color w:val="auto"/>
          <w:sz w:val="24"/>
          <w:szCs w:val="24"/>
        </w:rPr>
      </w:pPr>
      <w:bookmarkStart w:id="14" w:name="_Toc46664265"/>
      <w:r w:rsidRPr="009E2EF9">
        <w:rPr>
          <w:rFonts w:ascii="Times New Roman" w:eastAsia="Times New Roman" w:hAnsi="Times New Roman" w:cs="Times New Roman"/>
          <w:b/>
          <w:bCs/>
          <w:color w:val="auto"/>
          <w:sz w:val="24"/>
          <w:szCs w:val="24"/>
        </w:rPr>
        <w:t xml:space="preserve">Determine Impacts </w:t>
      </w:r>
      <w:r w:rsidR="00400A78" w:rsidRPr="009E2EF9">
        <w:rPr>
          <w:rFonts w:ascii="Times New Roman" w:eastAsia="Times New Roman" w:hAnsi="Times New Roman" w:cs="Times New Roman"/>
          <w:b/>
          <w:bCs/>
          <w:color w:val="auto"/>
          <w:sz w:val="24"/>
          <w:szCs w:val="24"/>
        </w:rPr>
        <w:t>on</w:t>
      </w:r>
      <w:r w:rsidRPr="009E2EF9">
        <w:rPr>
          <w:rFonts w:ascii="Times New Roman" w:eastAsia="Times New Roman" w:hAnsi="Times New Roman" w:cs="Times New Roman"/>
          <w:b/>
          <w:bCs/>
          <w:color w:val="auto"/>
          <w:sz w:val="24"/>
          <w:szCs w:val="24"/>
        </w:rPr>
        <w:t xml:space="preserve"> Business Operations</w:t>
      </w:r>
      <w:bookmarkEnd w:id="14"/>
      <w:r w:rsidRPr="009E2EF9">
        <w:rPr>
          <w:rFonts w:ascii="Times New Roman" w:eastAsia="Times New Roman" w:hAnsi="Times New Roman" w:cs="Times New Roman"/>
          <w:b/>
          <w:bCs/>
          <w:color w:val="auto"/>
          <w:sz w:val="24"/>
          <w:szCs w:val="24"/>
        </w:rPr>
        <w:t> </w:t>
      </w:r>
    </w:p>
    <w:p w14:paraId="639AC996" w14:textId="5B2A3D21" w:rsidR="007646DF" w:rsidRPr="007646DF" w:rsidRDefault="007646DF" w:rsidP="009E2EF9">
      <w:pPr>
        <w:spacing w:after="0"/>
        <w:ind w:left="0" w:firstLine="720"/>
        <w:jc w:val="both"/>
        <w:rPr>
          <w:rFonts w:ascii="Times New Roman" w:eastAsia="Times New Roman" w:hAnsi="Times New Roman" w:cs="Times New Roman"/>
          <w:sz w:val="24"/>
          <w:szCs w:val="24"/>
        </w:rPr>
      </w:pPr>
      <w:r w:rsidRPr="007646DF">
        <w:rPr>
          <w:rFonts w:ascii="Times New Roman" w:eastAsia="Times New Roman" w:hAnsi="Times New Roman" w:cs="Times New Roman"/>
          <w:sz w:val="24"/>
          <w:szCs w:val="24"/>
        </w:rPr>
        <w:t xml:space="preserve">The second step is to create a business impact analysis, a strategic process that evaluates and determines the possible impacts of disruption of essential business operations because of an emergency. This is a crucial step because the company gains insights about the potential effects of an emergency on the business operations. This makes them </w:t>
      </w:r>
      <w:r w:rsidR="00AE0509">
        <w:rPr>
          <w:rFonts w:ascii="Times New Roman" w:eastAsia="Times New Roman" w:hAnsi="Times New Roman" w:cs="Times New Roman"/>
          <w:sz w:val="24"/>
          <w:szCs w:val="24"/>
        </w:rPr>
        <w:t xml:space="preserve">prepare their customer for </w:t>
      </w:r>
      <w:r w:rsidRPr="007646DF">
        <w:rPr>
          <w:rFonts w:ascii="Times New Roman" w:eastAsia="Times New Roman" w:hAnsi="Times New Roman" w:cs="Times New Roman"/>
          <w:sz w:val="24"/>
          <w:szCs w:val="24"/>
        </w:rPr>
        <w:t>a disruption</w:t>
      </w:r>
      <w:r w:rsidR="00AE0509">
        <w:rPr>
          <w:rFonts w:ascii="Times New Roman" w:eastAsia="Times New Roman" w:hAnsi="Times New Roman" w:cs="Times New Roman"/>
          <w:sz w:val="24"/>
          <w:szCs w:val="24"/>
        </w:rPr>
        <w:t xml:space="preserve"> on services</w:t>
      </w:r>
      <w:r w:rsidRPr="007646DF">
        <w:rPr>
          <w:rFonts w:ascii="Times New Roman" w:eastAsia="Times New Roman" w:hAnsi="Times New Roman" w:cs="Times New Roman"/>
          <w:sz w:val="24"/>
          <w:szCs w:val="24"/>
        </w:rPr>
        <w:t>. Further, by identifying the business operations affected, the organization can devise a way of continuing them as soon as the disaster is over. </w:t>
      </w:r>
    </w:p>
    <w:p w14:paraId="44347CFF" w14:textId="3EB518D3" w:rsidR="007646DF" w:rsidRPr="009E2EF9" w:rsidRDefault="007646DF" w:rsidP="007646DF">
      <w:pPr>
        <w:pStyle w:val="Heading2"/>
        <w:rPr>
          <w:rFonts w:ascii="Times New Roman" w:eastAsia="Times New Roman" w:hAnsi="Times New Roman" w:cs="Times New Roman"/>
          <w:b/>
          <w:bCs/>
          <w:color w:val="auto"/>
          <w:sz w:val="24"/>
          <w:szCs w:val="24"/>
        </w:rPr>
      </w:pPr>
      <w:bookmarkStart w:id="15" w:name="_Toc46664266"/>
      <w:r w:rsidRPr="009E2EF9">
        <w:rPr>
          <w:rFonts w:ascii="Times New Roman" w:eastAsia="Times New Roman" w:hAnsi="Times New Roman" w:cs="Times New Roman"/>
          <w:b/>
          <w:bCs/>
          <w:color w:val="auto"/>
          <w:sz w:val="24"/>
          <w:szCs w:val="24"/>
        </w:rPr>
        <w:t xml:space="preserve">Establishment </w:t>
      </w:r>
      <w:r w:rsidR="00400A78" w:rsidRPr="009E2EF9">
        <w:rPr>
          <w:rFonts w:ascii="Times New Roman" w:eastAsia="Times New Roman" w:hAnsi="Times New Roman" w:cs="Times New Roman"/>
          <w:b/>
          <w:bCs/>
          <w:color w:val="auto"/>
          <w:sz w:val="24"/>
          <w:szCs w:val="24"/>
        </w:rPr>
        <w:t>of</w:t>
      </w:r>
      <w:r w:rsidRPr="009E2EF9">
        <w:rPr>
          <w:rFonts w:ascii="Times New Roman" w:eastAsia="Times New Roman" w:hAnsi="Times New Roman" w:cs="Times New Roman"/>
          <w:b/>
          <w:bCs/>
          <w:color w:val="auto"/>
          <w:sz w:val="24"/>
          <w:szCs w:val="24"/>
        </w:rPr>
        <w:t xml:space="preserve"> </w:t>
      </w:r>
      <w:r w:rsidR="00400A78" w:rsidRPr="009E2EF9">
        <w:rPr>
          <w:rFonts w:ascii="Times New Roman" w:eastAsia="Times New Roman" w:hAnsi="Times New Roman" w:cs="Times New Roman"/>
          <w:b/>
          <w:bCs/>
          <w:color w:val="auto"/>
          <w:sz w:val="24"/>
          <w:szCs w:val="24"/>
        </w:rPr>
        <w:t>the</w:t>
      </w:r>
      <w:r w:rsidRPr="009E2EF9">
        <w:rPr>
          <w:rFonts w:ascii="Times New Roman" w:eastAsia="Times New Roman" w:hAnsi="Times New Roman" w:cs="Times New Roman"/>
          <w:b/>
          <w:bCs/>
          <w:color w:val="auto"/>
          <w:sz w:val="24"/>
          <w:szCs w:val="24"/>
        </w:rPr>
        <w:t xml:space="preserve"> Business Continuity Plan</w:t>
      </w:r>
      <w:bookmarkEnd w:id="15"/>
      <w:r w:rsidRPr="009E2EF9">
        <w:rPr>
          <w:rFonts w:ascii="Times New Roman" w:eastAsia="Times New Roman" w:hAnsi="Times New Roman" w:cs="Times New Roman"/>
          <w:b/>
          <w:bCs/>
          <w:color w:val="auto"/>
          <w:sz w:val="24"/>
          <w:szCs w:val="24"/>
        </w:rPr>
        <w:t> </w:t>
      </w:r>
    </w:p>
    <w:p w14:paraId="2CAC25FE" w14:textId="77777777" w:rsidR="007646DF" w:rsidRPr="007646DF" w:rsidRDefault="007646DF" w:rsidP="009E2EF9">
      <w:pPr>
        <w:spacing w:after="0"/>
        <w:ind w:left="0" w:firstLine="720"/>
        <w:jc w:val="both"/>
        <w:rPr>
          <w:rFonts w:ascii="Times New Roman" w:eastAsia="Times New Roman" w:hAnsi="Times New Roman" w:cs="Times New Roman"/>
          <w:sz w:val="24"/>
          <w:szCs w:val="24"/>
        </w:rPr>
      </w:pPr>
      <w:r w:rsidRPr="007646DF">
        <w:rPr>
          <w:rFonts w:ascii="Times New Roman" w:eastAsia="Times New Roman" w:hAnsi="Times New Roman" w:cs="Times New Roman"/>
          <w:sz w:val="24"/>
          <w:szCs w:val="24"/>
        </w:rPr>
        <w:t>The third step is establishing the business continuity plan, which stipulates how the business will resume its operations after the crisis (McCarthy &amp; Gordon, 2016). This step encompasses the establishment of the actual plan to continue business operations. It should stipulate the changes that must be made in the organization to ensure that the business operations are running as usual even after the disaster. </w:t>
      </w:r>
    </w:p>
    <w:p w14:paraId="633A5591" w14:textId="6ADCA4FF" w:rsidR="007646DF" w:rsidRPr="009E2EF9" w:rsidRDefault="007646DF" w:rsidP="007646DF">
      <w:pPr>
        <w:pStyle w:val="Heading2"/>
        <w:rPr>
          <w:rFonts w:ascii="Times New Roman" w:eastAsia="Times New Roman" w:hAnsi="Times New Roman" w:cs="Times New Roman"/>
          <w:b/>
          <w:bCs/>
          <w:color w:val="auto"/>
          <w:sz w:val="24"/>
          <w:szCs w:val="24"/>
        </w:rPr>
      </w:pPr>
      <w:bookmarkStart w:id="16" w:name="_Toc46664267"/>
      <w:r w:rsidRPr="009E2EF9">
        <w:rPr>
          <w:rFonts w:ascii="Times New Roman" w:eastAsia="Times New Roman" w:hAnsi="Times New Roman" w:cs="Times New Roman"/>
          <w:b/>
          <w:bCs/>
          <w:color w:val="auto"/>
          <w:sz w:val="24"/>
          <w:szCs w:val="24"/>
        </w:rPr>
        <w:t xml:space="preserve">Strategy </w:t>
      </w:r>
      <w:r w:rsidR="00400A78" w:rsidRPr="009E2EF9">
        <w:rPr>
          <w:rFonts w:ascii="Times New Roman" w:eastAsia="Times New Roman" w:hAnsi="Times New Roman" w:cs="Times New Roman"/>
          <w:b/>
          <w:bCs/>
          <w:color w:val="auto"/>
          <w:sz w:val="24"/>
          <w:szCs w:val="24"/>
        </w:rPr>
        <w:t>and</w:t>
      </w:r>
      <w:r w:rsidRPr="009E2EF9">
        <w:rPr>
          <w:rFonts w:ascii="Times New Roman" w:eastAsia="Times New Roman" w:hAnsi="Times New Roman" w:cs="Times New Roman"/>
          <w:b/>
          <w:bCs/>
          <w:color w:val="auto"/>
          <w:sz w:val="24"/>
          <w:szCs w:val="24"/>
        </w:rPr>
        <w:t xml:space="preserve"> Plan Development</w:t>
      </w:r>
      <w:bookmarkEnd w:id="16"/>
      <w:r w:rsidRPr="009E2EF9">
        <w:rPr>
          <w:rFonts w:ascii="Times New Roman" w:eastAsia="Times New Roman" w:hAnsi="Times New Roman" w:cs="Times New Roman"/>
          <w:b/>
          <w:bCs/>
          <w:color w:val="auto"/>
          <w:sz w:val="24"/>
          <w:szCs w:val="24"/>
        </w:rPr>
        <w:t> </w:t>
      </w:r>
    </w:p>
    <w:p w14:paraId="4FF182C7" w14:textId="77777777" w:rsidR="007646DF" w:rsidRPr="007646DF" w:rsidRDefault="007646DF" w:rsidP="009E2EF9">
      <w:pPr>
        <w:spacing w:after="0"/>
        <w:ind w:left="0" w:firstLine="720"/>
        <w:jc w:val="both"/>
        <w:rPr>
          <w:rFonts w:ascii="Times New Roman" w:eastAsia="Times New Roman" w:hAnsi="Times New Roman" w:cs="Times New Roman"/>
          <w:sz w:val="24"/>
          <w:szCs w:val="24"/>
        </w:rPr>
      </w:pPr>
      <w:r w:rsidRPr="007646DF">
        <w:rPr>
          <w:rFonts w:ascii="Times New Roman" w:eastAsia="Times New Roman" w:hAnsi="Times New Roman" w:cs="Times New Roman"/>
          <w:sz w:val="24"/>
          <w:szCs w:val="24"/>
        </w:rPr>
        <w:t> The fourth step is strategy and plan development, and the staff and other stakeholders should be included in the process. At this point, the organization must develop a strategy and plan on how to go about the recovery from the disaster and continue with the ordinary business operations.  </w:t>
      </w:r>
    </w:p>
    <w:p w14:paraId="7F32E3BB" w14:textId="3AF4DBB4" w:rsidR="007646DF" w:rsidRPr="009E2EF9" w:rsidRDefault="007646DF" w:rsidP="007646DF">
      <w:pPr>
        <w:pStyle w:val="Heading2"/>
        <w:rPr>
          <w:rFonts w:ascii="Times New Roman" w:eastAsia="Times New Roman" w:hAnsi="Times New Roman" w:cs="Times New Roman"/>
          <w:b/>
          <w:bCs/>
          <w:color w:val="auto"/>
          <w:sz w:val="24"/>
          <w:szCs w:val="24"/>
        </w:rPr>
      </w:pPr>
      <w:bookmarkStart w:id="17" w:name="_Toc46664268"/>
      <w:r w:rsidRPr="009E2EF9">
        <w:rPr>
          <w:rFonts w:ascii="Times New Roman" w:eastAsia="Times New Roman" w:hAnsi="Times New Roman" w:cs="Times New Roman"/>
          <w:b/>
          <w:bCs/>
          <w:color w:val="auto"/>
          <w:sz w:val="24"/>
          <w:szCs w:val="24"/>
        </w:rPr>
        <w:lastRenderedPageBreak/>
        <w:t xml:space="preserve">Testing </w:t>
      </w:r>
      <w:r w:rsidR="00400A78" w:rsidRPr="009E2EF9">
        <w:rPr>
          <w:rFonts w:ascii="Times New Roman" w:eastAsia="Times New Roman" w:hAnsi="Times New Roman" w:cs="Times New Roman"/>
          <w:b/>
          <w:bCs/>
          <w:color w:val="auto"/>
          <w:sz w:val="24"/>
          <w:szCs w:val="24"/>
        </w:rPr>
        <w:t>and</w:t>
      </w:r>
      <w:r w:rsidRPr="009E2EF9">
        <w:rPr>
          <w:rFonts w:ascii="Times New Roman" w:eastAsia="Times New Roman" w:hAnsi="Times New Roman" w:cs="Times New Roman"/>
          <w:b/>
          <w:bCs/>
          <w:color w:val="auto"/>
          <w:sz w:val="24"/>
          <w:szCs w:val="24"/>
        </w:rPr>
        <w:t xml:space="preserve"> Maintenance</w:t>
      </w:r>
      <w:bookmarkEnd w:id="17"/>
      <w:r w:rsidRPr="009E2EF9">
        <w:rPr>
          <w:rFonts w:ascii="Times New Roman" w:eastAsia="Times New Roman" w:hAnsi="Times New Roman" w:cs="Times New Roman"/>
          <w:b/>
          <w:bCs/>
          <w:color w:val="auto"/>
          <w:sz w:val="24"/>
          <w:szCs w:val="24"/>
        </w:rPr>
        <w:t> </w:t>
      </w:r>
    </w:p>
    <w:p w14:paraId="5E577C29" w14:textId="31A18050" w:rsidR="007646DF" w:rsidRDefault="007646DF" w:rsidP="009E2EF9">
      <w:pPr>
        <w:spacing w:after="0"/>
        <w:ind w:left="0" w:firstLine="720"/>
        <w:jc w:val="both"/>
        <w:rPr>
          <w:rFonts w:ascii="Times New Roman" w:eastAsia="Times New Roman" w:hAnsi="Times New Roman" w:cs="Times New Roman"/>
          <w:sz w:val="24"/>
          <w:szCs w:val="24"/>
        </w:rPr>
      </w:pPr>
      <w:r w:rsidRPr="007646DF">
        <w:rPr>
          <w:rFonts w:ascii="Times New Roman" w:eastAsia="Times New Roman" w:hAnsi="Times New Roman" w:cs="Times New Roman"/>
          <w:sz w:val="24"/>
          <w:szCs w:val="24"/>
        </w:rPr>
        <w:t>Finally, the testing and maintenance of the plan are done to assess the effectiveness of the plan. The reviews and assessments are essential in this plan to ensure that it works during the actual disaster. The above steps lead to the development of a successful continuity plan. </w:t>
      </w:r>
    </w:p>
    <w:p w14:paraId="1BC44359" w14:textId="7E1E01AF" w:rsidR="009E2EF9" w:rsidRPr="009E2EF9" w:rsidRDefault="009E2EF9" w:rsidP="009E2EF9">
      <w:pPr>
        <w:pStyle w:val="Heading1"/>
        <w:jc w:val="center"/>
        <w:rPr>
          <w:rFonts w:ascii="Times New Roman" w:eastAsia="Calibri" w:hAnsi="Times New Roman" w:cs="Times New Roman"/>
          <w:color w:val="auto"/>
          <w:sz w:val="24"/>
          <w:szCs w:val="24"/>
        </w:rPr>
      </w:pPr>
      <w:bookmarkStart w:id="18" w:name="_Toc46664269"/>
      <w:r w:rsidRPr="009E2EF9">
        <w:rPr>
          <w:rFonts w:ascii="Times New Roman" w:eastAsia="Calibri" w:hAnsi="Times New Roman" w:cs="Times New Roman"/>
          <w:color w:val="auto"/>
          <w:sz w:val="24"/>
          <w:szCs w:val="24"/>
        </w:rPr>
        <w:t xml:space="preserve">Chapter </w:t>
      </w:r>
      <w:r w:rsidRPr="009E2EF9">
        <w:rPr>
          <w:rFonts w:ascii="Times New Roman" w:eastAsia="Calibri" w:hAnsi="Times New Roman" w:cs="Times New Roman"/>
          <w:color w:val="auto"/>
          <w:sz w:val="24"/>
          <w:szCs w:val="24"/>
        </w:rPr>
        <w:t>5</w:t>
      </w:r>
      <w:r w:rsidRPr="009E2EF9">
        <w:rPr>
          <w:rFonts w:ascii="Times New Roman" w:eastAsia="Calibri" w:hAnsi="Times New Roman" w:cs="Times New Roman"/>
          <w:color w:val="auto"/>
          <w:sz w:val="24"/>
          <w:szCs w:val="24"/>
        </w:rPr>
        <w:t xml:space="preserve">: </w:t>
      </w:r>
      <w:r w:rsidRPr="009E2EF9">
        <w:rPr>
          <w:rFonts w:ascii="Times New Roman" w:eastAsia="Calibri" w:hAnsi="Times New Roman" w:cs="Times New Roman"/>
          <w:color w:val="auto"/>
          <w:sz w:val="24"/>
          <w:szCs w:val="24"/>
        </w:rPr>
        <w:t>Information Security</w:t>
      </w:r>
      <w:bookmarkEnd w:id="18"/>
      <w:r w:rsidRPr="009E2EF9">
        <w:rPr>
          <w:rFonts w:ascii="Times New Roman" w:eastAsia="Calibri" w:hAnsi="Times New Roman" w:cs="Times New Roman"/>
          <w:color w:val="auto"/>
          <w:sz w:val="24"/>
          <w:szCs w:val="24"/>
        </w:rPr>
        <w:t xml:space="preserve"> </w:t>
      </w:r>
    </w:p>
    <w:p w14:paraId="589186B0" w14:textId="77777777" w:rsidR="009E2EF9" w:rsidRPr="009E2EF9" w:rsidRDefault="009E2EF9" w:rsidP="009E2EF9">
      <w:pPr>
        <w:spacing w:after="0"/>
        <w:ind w:left="0" w:firstLine="720"/>
        <w:jc w:val="both"/>
        <w:rPr>
          <w:rFonts w:ascii="Times New Roman" w:eastAsia="Times New Roman" w:hAnsi="Times New Roman" w:cs="Times New Roman"/>
          <w:sz w:val="24"/>
          <w:szCs w:val="24"/>
        </w:rPr>
      </w:pPr>
      <w:r w:rsidRPr="009E2EF9">
        <w:rPr>
          <w:rFonts w:ascii="Times New Roman" w:eastAsia="Times New Roman" w:hAnsi="Times New Roman" w:cs="Times New Roman"/>
          <w:sz w:val="24"/>
          <w:szCs w:val="24"/>
        </w:rPr>
        <w:t>Throughout the course, we have studied the critical role of information security in business continuity plans. When developing a security policy plan, various layers of security must be included in the plan. Each of these layers is important for data protection. One of the main layers is performing regular backups. Firms that fail to regularly backup their information resources expose themselves to huge risks that may affect essential information resources. Regular backups are essential because it ensures that all the data and information is stored in databases on the cloud should a system failure happen. The second layer of security that needs to be included is implementing strong data security protocols. Data security plans or protocols determine who in the organization has access to certain critical information sources. Through proper authorization, these protocols can ensure that access is only granted to personnel who have the required access.</w:t>
      </w:r>
    </w:p>
    <w:p w14:paraId="61E8EED1" w14:textId="77777777" w:rsidR="009E2EF9" w:rsidRPr="009E2EF9" w:rsidRDefault="009E2EF9" w:rsidP="009E2EF9">
      <w:pPr>
        <w:spacing w:after="0"/>
        <w:ind w:left="0" w:firstLine="720"/>
        <w:jc w:val="both"/>
        <w:rPr>
          <w:rFonts w:ascii="Times New Roman" w:eastAsia="Times New Roman" w:hAnsi="Times New Roman" w:cs="Times New Roman"/>
          <w:sz w:val="24"/>
          <w:szCs w:val="24"/>
        </w:rPr>
      </w:pPr>
      <w:r w:rsidRPr="009E2EF9">
        <w:rPr>
          <w:rFonts w:ascii="Times New Roman" w:eastAsia="Times New Roman" w:hAnsi="Times New Roman" w:cs="Times New Roman"/>
          <w:sz w:val="24"/>
          <w:szCs w:val="24"/>
        </w:rPr>
        <w:t xml:space="preserve">The third layer of security that should be included in the security policy plan is encryption. Encryption is deemed to be one of the most effective ways to ensure that integrity is business data is guaranteed. When files are encrypted, a hacker or unauthorized person may not make sense of accessed information unless it is first decrypted (D'Agostino, 2019). Encryption should happen at the individual level for all pieces of information that are being received or relayed. Employee devices and servers should thereby be considered to ensure improved information security at the workplace. The fourth layer of security that could be included is by seeking external expertise. External expertise may be sought through outsourcing some of the areas that the company does </w:t>
      </w:r>
      <w:r w:rsidRPr="009E2EF9">
        <w:rPr>
          <w:rFonts w:ascii="Times New Roman" w:eastAsia="Times New Roman" w:hAnsi="Times New Roman" w:cs="Times New Roman"/>
          <w:sz w:val="24"/>
          <w:szCs w:val="24"/>
        </w:rPr>
        <w:lastRenderedPageBreak/>
        <w:t xml:space="preserve">not possess such expertise. The aim here is to ensure that the workplace has the latest technology in regard to information security.  </w:t>
      </w:r>
    </w:p>
    <w:p w14:paraId="112BCE2E" w14:textId="77777777" w:rsidR="009E2EF9" w:rsidRPr="007646DF" w:rsidRDefault="009E2EF9" w:rsidP="009E2EF9">
      <w:pPr>
        <w:spacing w:after="0"/>
        <w:ind w:left="0" w:firstLine="720"/>
        <w:jc w:val="both"/>
        <w:rPr>
          <w:rFonts w:ascii="Times New Roman" w:eastAsia="Times New Roman" w:hAnsi="Times New Roman" w:cs="Times New Roman"/>
          <w:sz w:val="24"/>
          <w:szCs w:val="24"/>
        </w:rPr>
      </w:pPr>
    </w:p>
    <w:p w14:paraId="5D431B37" w14:textId="77777777" w:rsidR="007646DF" w:rsidRPr="007646DF" w:rsidRDefault="007646DF" w:rsidP="007646DF">
      <w:pPr>
        <w:spacing w:after="0"/>
        <w:ind w:left="0" w:firstLine="0"/>
        <w:rPr>
          <w:rFonts w:ascii="Times New Roman" w:eastAsia="Times New Roman" w:hAnsi="Times New Roman" w:cs="Times New Roman"/>
          <w:sz w:val="24"/>
          <w:szCs w:val="24"/>
        </w:rPr>
      </w:pPr>
    </w:p>
    <w:p w14:paraId="156434D8" w14:textId="77777777" w:rsidR="00A03A64" w:rsidRPr="00400A78" w:rsidRDefault="00A03A64" w:rsidP="007646DF">
      <w:pPr>
        <w:spacing w:after="0"/>
        <w:ind w:left="0" w:firstLine="0"/>
        <w:jc w:val="both"/>
        <w:rPr>
          <w:rFonts w:ascii="Times New Roman" w:eastAsia="Calibri" w:hAnsi="Times New Roman" w:cs="Times New Roman"/>
          <w:sz w:val="24"/>
          <w:szCs w:val="24"/>
        </w:rPr>
      </w:pPr>
    </w:p>
    <w:p w14:paraId="404C102B" w14:textId="77777777" w:rsidR="00A03A64" w:rsidRPr="00400A78" w:rsidRDefault="00A03A64" w:rsidP="007646DF">
      <w:pPr>
        <w:spacing w:after="0"/>
        <w:ind w:left="0" w:firstLine="0"/>
        <w:jc w:val="both"/>
        <w:rPr>
          <w:rFonts w:ascii="Times New Roman" w:eastAsia="Calibri" w:hAnsi="Times New Roman" w:cs="Times New Roman"/>
          <w:sz w:val="24"/>
          <w:szCs w:val="24"/>
        </w:rPr>
      </w:pPr>
    </w:p>
    <w:p w14:paraId="1E870F89" w14:textId="77777777" w:rsidR="00A03A64" w:rsidRPr="00400A78" w:rsidRDefault="00A03A64" w:rsidP="007646DF">
      <w:pPr>
        <w:spacing w:after="0"/>
        <w:ind w:left="0" w:firstLine="0"/>
        <w:jc w:val="both"/>
        <w:rPr>
          <w:rFonts w:ascii="Times New Roman" w:eastAsia="Calibri" w:hAnsi="Times New Roman" w:cs="Times New Roman"/>
          <w:sz w:val="24"/>
          <w:szCs w:val="24"/>
        </w:rPr>
      </w:pPr>
    </w:p>
    <w:p w14:paraId="58864C75" w14:textId="77777777" w:rsidR="00BE3520" w:rsidRPr="00400A78" w:rsidRDefault="00BE3520" w:rsidP="007646DF">
      <w:pPr>
        <w:spacing w:after="0"/>
        <w:jc w:val="both"/>
        <w:rPr>
          <w:rFonts w:ascii="Times New Roman" w:eastAsia="Calibri" w:hAnsi="Times New Roman" w:cs="Times New Roman"/>
          <w:sz w:val="24"/>
          <w:szCs w:val="24"/>
        </w:rPr>
      </w:pPr>
    </w:p>
    <w:p w14:paraId="3E9F255B" w14:textId="77777777" w:rsidR="00734E3D" w:rsidRPr="00400A78" w:rsidRDefault="00614795" w:rsidP="007646DF">
      <w:pPr>
        <w:spacing w:after="160"/>
        <w:ind w:left="0" w:firstLine="0"/>
        <w:rPr>
          <w:rFonts w:ascii="Times New Roman" w:eastAsia="Times New Roman" w:hAnsi="Times New Roman" w:cs="Times New Roman"/>
          <w:sz w:val="24"/>
          <w:szCs w:val="24"/>
        </w:rPr>
      </w:pPr>
      <w:r w:rsidRPr="00400A78">
        <w:rPr>
          <w:rFonts w:ascii="Times New Roman" w:eastAsia="Times New Roman" w:hAnsi="Times New Roman" w:cs="Times New Roman"/>
          <w:sz w:val="24"/>
          <w:szCs w:val="24"/>
        </w:rPr>
        <w:br w:type="page"/>
      </w:r>
    </w:p>
    <w:p w14:paraId="7A68EBDF" w14:textId="77777777" w:rsidR="00734E3D" w:rsidRPr="00400A78" w:rsidRDefault="00614795" w:rsidP="007646DF">
      <w:pPr>
        <w:pStyle w:val="Heading1"/>
        <w:jc w:val="center"/>
        <w:rPr>
          <w:rFonts w:ascii="Times New Roman" w:eastAsia="Times New Roman" w:hAnsi="Times New Roman" w:cs="Times New Roman"/>
          <w:color w:val="auto"/>
          <w:sz w:val="24"/>
          <w:szCs w:val="24"/>
        </w:rPr>
      </w:pPr>
      <w:bookmarkStart w:id="19" w:name="_Toc46664270"/>
      <w:r w:rsidRPr="00400A78">
        <w:rPr>
          <w:rFonts w:ascii="Times New Roman" w:eastAsia="Times New Roman" w:hAnsi="Times New Roman" w:cs="Times New Roman"/>
          <w:color w:val="auto"/>
          <w:sz w:val="24"/>
          <w:szCs w:val="24"/>
        </w:rPr>
        <w:lastRenderedPageBreak/>
        <w:t>References</w:t>
      </w:r>
      <w:bookmarkEnd w:id="19"/>
    </w:p>
    <w:p w14:paraId="679A441B" w14:textId="699466A7" w:rsidR="00920F8C" w:rsidRDefault="00920F8C" w:rsidP="001C4967">
      <w:pPr>
        <w:jc w:val="both"/>
        <w:rPr>
          <w:rStyle w:val="itempublisher"/>
          <w:rFonts w:ascii="Times New Roman" w:hAnsi="Times New Roman" w:cs="Times New Roman"/>
          <w:sz w:val="24"/>
          <w:szCs w:val="24"/>
        </w:rPr>
      </w:pPr>
      <w:r w:rsidRPr="00400A78">
        <w:rPr>
          <w:rFonts w:ascii="Times New Roman" w:hAnsi="Times New Roman" w:cs="Times New Roman"/>
          <w:sz w:val="24"/>
          <w:szCs w:val="24"/>
          <w:shd w:val="clear" w:color="auto" w:fill="FFFFFF"/>
        </w:rPr>
        <w:t xml:space="preserve">Alali, M., Almogren, A., Hassan, M. M., Rassan, I. A., &amp; Bhuiyan, M. Z. A. (2018). Improving risk assessment model of cybersecurity using a fuzzy logic inference system. </w:t>
      </w:r>
      <w:r w:rsidRPr="00400A78">
        <w:rPr>
          <w:rFonts w:ascii="Times New Roman" w:hAnsi="Times New Roman" w:cs="Times New Roman"/>
          <w:i/>
          <w:iCs/>
          <w:sz w:val="24"/>
          <w:szCs w:val="24"/>
          <w:shd w:val="clear" w:color="auto" w:fill="FFFFFF"/>
        </w:rPr>
        <w:t>Computers &amp; Security</w:t>
      </w:r>
      <w:r w:rsidRPr="00400A78">
        <w:rPr>
          <w:rFonts w:ascii="Times New Roman" w:hAnsi="Times New Roman" w:cs="Times New Roman"/>
          <w:sz w:val="24"/>
          <w:szCs w:val="24"/>
          <w:shd w:val="clear" w:color="auto" w:fill="FFFFFF"/>
        </w:rPr>
        <w:t>, </w:t>
      </w:r>
      <w:r w:rsidRPr="00400A78">
        <w:rPr>
          <w:rFonts w:ascii="Times New Roman" w:hAnsi="Times New Roman" w:cs="Times New Roman"/>
          <w:i/>
          <w:iCs/>
          <w:sz w:val="24"/>
          <w:szCs w:val="24"/>
          <w:shd w:val="clear" w:color="auto" w:fill="FFFFFF"/>
        </w:rPr>
        <w:t>74</w:t>
      </w:r>
      <w:r w:rsidRPr="00400A78">
        <w:rPr>
          <w:rFonts w:ascii="Times New Roman" w:hAnsi="Times New Roman" w:cs="Times New Roman"/>
          <w:sz w:val="24"/>
          <w:szCs w:val="24"/>
          <w:shd w:val="clear" w:color="auto" w:fill="FFFFFF"/>
        </w:rPr>
        <w:t>, 323-339.</w:t>
      </w:r>
      <w:r w:rsidRPr="00400A78">
        <w:rPr>
          <w:rFonts w:ascii="Times New Roman" w:hAnsi="Times New Roman" w:cs="Times New Roman"/>
          <w:bCs/>
          <w:i/>
          <w:sz w:val="24"/>
          <w:szCs w:val="24"/>
        </w:rPr>
        <w:t>approach.</w:t>
      </w:r>
      <w:r w:rsidRPr="00400A78">
        <w:rPr>
          <w:rFonts w:ascii="Times New Roman" w:hAnsi="Times New Roman" w:cs="Times New Roman"/>
          <w:b/>
          <w:bCs/>
          <w:sz w:val="24"/>
          <w:szCs w:val="24"/>
        </w:rPr>
        <w:t xml:space="preserve"> </w:t>
      </w:r>
      <w:r w:rsidRPr="00400A78">
        <w:rPr>
          <w:rStyle w:val="itempublisher"/>
          <w:rFonts w:ascii="Times New Roman" w:hAnsi="Times New Roman" w:cs="Times New Roman"/>
          <w:sz w:val="24"/>
          <w:szCs w:val="24"/>
        </w:rPr>
        <w:t>Brookfield, Connecticut: Rothstein Publishing</w:t>
      </w:r>
    </w:p>
    <w:p w14:paraId="2778D171" w14:textId="77777777" w:rsidR="001C4967" w:rsidRDefault="001C4967" w:rsidP="001C4967">
      <w:pPr>
        <w:spacing w:after="0"/>
        <w:rPr>
          <w:rFonts w:ascii="Times New Roman" w:eastAsia="Arial Unicode MS" w:hAnsi="Times New Roman" w:cs="Times New Roman"/>
          <w:sz w:val="24"/>
          <w:szCs w:val="24"/>
          <w:shd w:val="clear" w:color="auto" w:fill="FFFFFF"/>
        </w:rPr>
      </w:pPr>
      <w:r w:rsidRPr="00B81054">
        <w:rPr>
          <w:rFonts w:ascii="Times New Roman" w:eastAsia="Arial Unicode MS" w:hAnsi="Times New Roman" w:cs="Times New Roman"/>
          <w:sz w:val="24"/>
          <w:szCs w:val="24"/>
          <w:shd w:val="clear" w:color="auto" w:fill="FFFFFF"/>
        </w:rPr>
        <w:t>D'Agostino, G. (2019). </w:t>
      </w:r>
      <w:r w:rsidRPr="00B81054">
        <w:rPr>
          <w:rFonts w:ascii="Times New Roman" w:eastAsia="Arial Unicode MS" w:hAnsi="Times New Roman" w:cs="Times New Roman"/>
          <w:i/>
          <w:iCs/>
          <w:sz w:val="24"/>
          <w:szCs w:val="24"/>
          <w:shd w:val="clear" w:color="auto" w:fill="FFFFFF"/>
        </w:rPr>
        <w:t>Data security in cloud computing: Volume I</w:t>
      </w:r>
      <w:r w:rsidRPr="00B81054">
        <w:rPr>
          <w:rFonts w:ascii="Times New Roman" w:eastAsia="Arial Unicode MS" w:hAnsi="Times New Roman" w:cs="Times New Roman"/>
          <w:sz w:val="24"/>
          <w:szCs w:val="24"/>
          <w:shd w:val="clear" w:color="auto" w:fill="FFFFFF"/>
        </w:rPr>
        <w:t xml:space="preserve">. </w:t>
      </w:r>
      <w:r>
        <w:rPr>
          <w:rFonts w:ascii="Times New Roman" w:eastAsia="Arial Unicode MS" w:hAnsi="Times New Roman" w:cs="Times New Roman"/>
          <w:sz w:val="24"/>
          <w:szCs w:val="24"/>
          <w:shd w:val="clear" w:color="auto" w:fill="FFFFFF"/>
        </w:rPr>
        <w:t>New York, New York (222</w:t>
      </w:r>
    </w:p>
    <w:p w14:paraId="7D32F89E" w14:textId="7CE89F61" w:rsidR="001C4967" w:rsidRPr="001C4967" w:rsidRDefault="001C4967" w:rsidP="001C4967">
      <w:pPr>
        <w:spacing w:after="0"/>
        <w:ind w:firstLine="720"/>
        <w:rPr>
          <w:rStyle w:val="itempublisher"/>
          <w:rFonts w:ascii="Times New Roman" w:hAnsi="Times New Roman" w:cs="Times New Roman"/>
          <w:sz w:val="24"/>
          <w:szCs w:val="24"/>
        </w:rPr>
      </w:pPr>
      <w:r w:rsidRPr="00B81054">
        <w:rPr>
          <w:rFonts w:ascii="Times New Roman" w:eastAsia="Arial Unicode MS" w:hAnsi="Times New Roman" w:cs="Times New Roman"/>
          <w:sz w:val="24"/>
          <w:szCs w:val="24"/>
          <w:shd w:val="clear" w:color="auto" w:fill="FFFFFF"/>
        </w:rPr>
        <w:t xml:space="preserve">East 46th Street, New York, NY 10017): Momentum Press. </w:t>
      </w:r>
    </w:p>
    <w:p w14:paraId="2433AFFA" w14:textId="77777777" w:rsidR="00920F8C" w:rsidRPr="00400A78" w:rsidRDefault="00920F8C" w:rsidP="007646DF">
      <w:pPr>
        <w:rPr>
          <w:rFonts w:ascii="Times New Roman" w:hAnsi="Times New Roman" w:cs="Times New Roman"/>
          <w:sz w:val="24"/>
          <w:szCs w:val="24"/>
          <w:shd w:val="clear" w:color="auto" w:fill="FFFFFF"/>
        </w:rPr>
      </w:pPr>
      <w:r w:rsidRPr="00400A78">
        <w:rPr>
          <w:rFonts w:ascii="Times New Roman" w:hAnsi="Times New Roman" w:cs="Times New Roman"/>
          <w:sz w:val="24"/>
          <w:szCs w:val="24"/>
          <w:shd w:val="clear" w:color="auto" w:fill="FFFFFF"/>
        </w:rPr>
        <w:t>Jackson, O. (2018). EU audit agency casts shadow on ECB crisis management plan. </w:t>
      </w:r>
      <w:r w:rsidRPr="00400A78">
        <w:rPr>
          <w:rFonts w:ascii="Times New Roman" w:hAnsi="Times New Roman" w:cs="Times New Roman"/>
          <w:i/>
          <w:iCs/>
          <w:sz w:val="24"/>
          <w:szCs w:val="24"/>
          <w:shd w:val="clear" w:color="auto" w:fill="FFFFFF"/>
        </w:rPr>
        <w:t>International Financial Law Review</w:t>
      </w:r>
      <w:r w:rsidRPr="00400A78">
        <w:rPr>
          <w:rFonts w:ascii="Times New Roman" w:hAnsi="Times New Roman" w:cs="Times New Roman"/>
          <w:sz w:val="24"/>
          <w:szCs w:val="24"/>
          <w:shd w:val="clear" w:color="auto" w:fill="FFFFFF"/>
        </w:rPr>
        <w:t>.</w:t>
      </w:r>
    </w:p>
    <w:p w14:paraId="6DF2E06F" w14:textId="77777777" w:rsidR="00920F8C" w:rsidRPr="00400A78" w:rsidRDefault="00920F8C" w:rsidP="007646DF">
      <w:pPr>
        <w:rPr>
          <w:rFonts w:ascii="Times New Roman" w:hAnsi="Times New Roman" w:cs="Times New Roman"/>
          <w:sz w:val="24"/>
          <w:szCs w:val="24"/>
          <w:shd w:val="clear" w:color="auto" w:fill="FFFFFF"/>
        </w:rPr>
      </w:pPr>
      <w:r w:rsidRPr="00400A78">
        <w:rPr>
          <w:rFonts w:ascii="Times New Roman" w:hAnsi="Times New Roman" w:cs="Times New Roman"/>
          <w:sz w:val="24"/>
          <w:szCs w:val="24"/>
          <w:shd w:val="clear" w:color="auto" w:fill="FFFFFF"/>
        </w:rPr>
        <w:t>Jang, S. J., Kim, Y. H., &amp; Shin, S. C. (2017). Korea's Terrorist Environment and Crisis Management Plan. </w:t>
      </w:r>
      <w:r w:rsidRPr="00400A78">
        <w:rPr>
          <w:rFonts w:ascii="Times New Roman" w:hAnsi="Times New Roman" w:cs="Times New Roman"/>
          <w:i/>
          <w:iCs/>
          <w:sz w:val="24"/>
          <w:szCs w:val="24"/>
          <w:shd w:val="clear" w:color="auto" w:fill="FFFFFF"/>
        </w:rPr>
        <w:t>Korean Security Science Review</w:t>
      </w:r>
      <w:r w:rsidRPr="00400A78">
        <w:rPr>
          <w:rFonts w:ascii="Times New Roman" w:hAnsi="Times New Roman" w:cs="Times New Roman"/>
          <w:sz w:val="24"/>
          <w:szCs w:val="24"/>
          <w:shd w:val="clear" w:color="auto" w:fill="FFFFFF"/>
        </w:rPr>
        <w:t>, (52), 73-91.</w:t>
      </w:r>
    </w:p>
    <w:p w14:paraId="199901A1" w14:textId="7ECB5F7F" w:rsidR="00920F8C" w:rsidRDefault="00920F8C" w:rsidP="007646DF">
      <w:pPr>
        <w:rPr>
          <w:rFonts w:ascii="Times New Roman" w:hAnsi="Times New Roman" w:cs="Times New Roman"/>
          <w:sz w:val="24"/>
          <w:szCs w:val="24"/>
          <w:shd w:val="clear" w:color="auto" w:fill="FFFFFF"/>
        </w:rPr>
      </w:pPr>
      <w:r w:rsidRPr="00400A78">
        <w:rPr>
          <w:rFonts w:ascii="Times New Roman" w:hAnsi="Times New Roman" w:cs="Times New Roman"/>
          <w:sz w:val="24"/>
          <w:szCs w:val="24"/>
          <w:shd w:val="clear" w:color="auto" w:fill="FFFFFF"/>
        </w:rPr>
        <w:t xml:space="preserve">Järveläinen, J. (2016). Integrated business continuity planning and information security policy development approach. </w:t>
      </w:r>
    </w:p>
    <w:p w14:paraId="1DE04858" w14:textId="77777777" w:rsidR="00920F8C" w:rsidRPr="00400A78" w:rsidRDefault="00920F8C" w:rsidP="007646DF">
      <w:pPr>
        <w:spacing w:after="0"/>
        <w:contextualSpacing/>
        <w:rPr>
          <w:rFonts w:ascii="Times New Roman" w:hAnsi="Times New Roman" w:cs="Times New Roman"/>
          <w:bCs/>
          <w:i/>
          <w:sz w:val="24"/>
          <w:szCs w:val="24"/>
        </w:rPr>
      </w:pPr>
      <w:proofErr w:type="spellStart"/>
      <w:r w:rsidRPr="00400A78">
        <w:rPr>
          <w:rFonts w:ascii="Times New Roman" w:hAnsi="Times New Roman" w:cs="Times New Roman"/>
          <w:sz w:val="24"/>
          <w:szCs w:val="24"/>
        </w:rPr>
        <w:t>Lindstedt</w:t>
      </w:r>
      <w:proofErr w:type="spellEnd"/>
      <w:r w:rsidRPr="00400A78">
        <w:rPr>
          <w:rFonts w:ascii="Times New Roman" w:hAnsi="Times New Roman" w:cs="Times New Roman"/>
          <w:sz w:val="24"/>
          <w:szCs w:val="24"/>
        </w:rPr>
        <w:t xml:space="preserve">, D., Armour, M., &amp; Noakes-Fry, K. (2017). </w:t>
      </w:r>
      <w:r w:rsidRPr="00400A78">
        <w:rPr>
          <w:rFonts w:ascii="Times New Roman" w:hAnsi="Times New Roman" w:cs="Times New Roman"/>
          <w:bCs/>
          <w:i/>
          <w:sz w:val="24"/>
          <w:szCs w:val="24"/>
        </w:rPr>
        <w:t xml:space="preserve">Adaptive business continuity: a new </w:t>
      </w:r>
    </w:p>
    <w:p w14:paraId="40441D0E" w14:textId="77777777" w:rsidR="00920F8C" w:rsidRPr="00400A78" w:rsidRDefault="00920F8C" w:rsidP="007646DF">
      <w:pPr>
        <w:rPr>
          <w:rFonts w:ascii="Times New Roman" w:hAnsi="Times New Roman" w:cs="Times New Roman"/>
          <w:sz w:val="24"/>
          <w:szCs w:val="24"/>
        </w:rPr>
      </w:pPr>
      <w:r w:rsidRPr="00400A78">
        <w:rPr>
          <w:rFonts w:ascii="Times New Roman" w:hAnsi="Times New Roman" w:cs="Times New Roman"/>
          <w:sz w:val="24"/>
          <w:szCs w:val="24"/>
        </w:rPr>
        <w:t xml:space="preserve">McCarthy, D., &amp; Gordon, K. (2016). SEC issues guidance on business continuity planning for registered investment companies. </w:t>
      </w:r>
      <w:r w:rsidRPr="00400A78">
        <w:rPr>
          <w:rFonts w:ascii="Times New Roman" w:hAnsi="Times New Roman" w:cs="Times New Roman"/>
          <w:i/>
          <w:sz w:val="24"/>
          <w:szCs w:val="24"/>
        </w:rPr>
        <w:t>Journal of Investment Compliance</w:t>
      </w:r>
      <w:r w:rsidRPr="00400A78">
        <w:rPr>
          <w:rFonts w:ascii="Times New Roman" w:hAnsi="Times New Roman" w:cs="Times New Roman"/>
          <w:sz w:val="24"/>
          <w:szCs w:val="24"/>
        </w:rPr>
        <w:t>.</w:t>
      </w:r>
    </w:p>
    <w:p w14:paraId="101B67B3" w14:textId="77777777" w:rsidR="00920F8C" w:rsidRPr="00400A78" w:rsidRDefault="00920F8C" w:rsidP="007646DF">
      <w:pPr>
        <w:spacing w:after="0"/>
        <w:ind w:left="0" w:firstLine="0"/>
        <w:jc w:val="both"/>
        <w:rPr>
          <w:rFonts w:ascii="Times New Roman" w:eastAsia="Times New Roman" w:hAnsi="Times New Roman" w:cs="Times New Roman"/>
          <w:sz w:val="24"/>
          <w:szCs w:val="24"/>
        </w:rPr>
      </w:pPr>
      <w:r w:rsidRPr="00400A78">
        <w:rPr>
          <w:rFonts w:ascii="Times New Roman" w:eastAsia="Arial Unicode MS" w:hAnsi="Times New Roman" w:cs="Times New Roman"/>
          <w:sz w:val="24"/>
          <w:szCs w:val="24"/>
          <w:shd w:val="clear" w:color="auto" w:fill="FFFFFF"/>
        </w:rPr>
        <w:t>Phillips, B. D. (2016). </w:t>
      </w:r>
      <w:r w:rsidRPr="00400A78">
        <w:rPr>
          <w:rFonts w:ascii="Times New Roman" w:eastAsia="Arial Unicode MS" w:hAnsi="Times New Roman" w:cs="Times New Roman"/>
          <w:i/>
          <w:iCs/>
          <w:sz w:val="24"/>
          <w:szCs w:val="24"/>
          <w:shd w:val="clear" w:color="auto" w:fill="FFFFFF"/>
        </w:rPr>
        <w:t>Disaster recovery</w:t>
      </w:r>
      <w:r w:rsidRPr="00400A78">
        <w:rPr>
          <w:rFonts w:ascii="Times New Roman" w:eastAsia="Arial Unicode MS" w:hAnsi="Times New Roman" w:cs="Times New Roman"/>
          <w:sz w:val="24"/>
          <w:szCs w:val="24"/>
          <w:shd w:val="clear" w:color="auto" w:fill="FFFFFF"/>
        </w:rPr>
        <w:t>. Boca Raton: CRC Press, Taylor &amp; Francis Group.</w:t>
      </w:r>
    </w:p>
    <w:p w14:paraId="0665E7B1" w14:textId="77777777" w:rsidR="00920F8C" w:rsidRPr="00400A78" w:rsidRDefault="00920F8C" w:rsidP="007646DF">
      <w:pPr>
        <w:jc w:val="both"/>
        <w:rPr>
          <w:rFonts w:ascii="Times New Roman" w:hAnsi="Times New Roman" w:cs="Times New Roman"/>
          <w:sz w:val="24"/>
          <w:szCs w:val="24"/>
        </w:rPr>
      </w:pPr>
      <w:r w:rsidRPr="00400A78">
        <w:rPr>
          <w:rFonts w:ascii="Times New Roman" w:hAnsi="Times New Roman" w:cs="Times New Roman"/>
          <w:sz w:val="24"/>
          <w:szCs w:val="24"/>
          <w:shd w:val="clear" w:color="auto" w:fill="FFFFFF"/>
        </w:rPr>
        <w:t>Shameli-Sendi, A., Aghababaei-Barzegar, R., &amp; Cheriet, M. (2016). Taxonomy of information security risk assessment (ISRA). </w:t>
      </w:r>
      <w:r w:rsidRPr="00400A78">
        <w:rPr>
          <w:rFonts w:ascii="Times New Roman" w:hAnsi="Times New Roman" w:cs="Times New Roman"/>
          <w:i/>
          <w:iCs/>
          <w:sz w:val="24"/>
          <w:szCs w:val="24"/>
          <w:shd w:val="clear" w:color="auto" w:fill="FFFFFF"/>
        </w:rPr>
        <w:t>Computers &amp; Security</w:t>
      </w:r>
      <w:r w:rsidRPr="00400A78">
        <w:rPr>
          <w:rFonts w:ascii="Times New Roman" w:hAnsi="Times New Roman" w:cs="Times New Roman"/>
          <w:sz w:val="24"/>
          <w:szCs w:val="24"/>
          <w:shd w:val="clear" w:color="auto" w:fill="FFFFFF"/>
        </w:rPr>
        <w:t>, </w:t>
      </w:r>
      <w:r w:rsidRPr="00400A78">
        <w:rPr>
          <w:rFonts w:ascii="Times New Roman" w:hAnsi="Times New Roman" w:cs="Times New Roman"/>
          <w:i/>
          <w:iCs/>
          <w:sz w:val="24"/>
          <w:szCs w:val="24"/>
          <w:shd w:val="clear" w:color="auto" w:fill="FFFFFF"/>
        </w:rPr>
        <w:t>57</w:t>
      </w:r>
      <w:r w:rsidRPr="00400A78">
        <w:rPr>
          <w:rFonts w:ascii="Times New Roman" w:hAnsi="Times New Roman" w:cs="Times New Roman"/>
          <w:sz w:val="24"/>
          <w:szCs w:val="24"/>
          <w:shd w:val="clear" w:color="auto" w:fill="FFFFFF"/>
        </w:rPr>
        <w:t>, 14-30.</w:t>
      </w:r>
    </w:p>
    <w:p w14:paraId="0E76247B" w14:textId="77777777" w:rsidR="00920F8C" w:rsidRPr="00400A78" w:rsidRDefault="00920F8C" w:rsidP="007646DF">
      <w:pPr>
        <w:jc w:val="both"/>
        <w:rPr>
          <w:rFonts w:ascii="Times New Roman" w:hAnsi="Times New Roman" w:cs="Times New Roman"/>
          <w:sz w:val="24"/>
          <w:szCs w:val="24"/>
          <w:shd w:val="clear" w:color="auto" w:fill="FFFFFF"/>
        </w:rPr>
      </w:pPr>
      <w:r w:rsidRPr="00400A78">
        <w:rPr>
          <w:rFonts w:ascii="Times New Roman" w:hAnsi="Times New Roman" w:cs="Times New Roman"/>
          <w:sz w:val="24"/>
          <w:szCs w:val="24"/>
          <w:shd w:val="clear" w:color="auto" w:fill="FFFFFF"/>
        </w:rPr>
        <w:t>Torabi, S. A., Giahi, R., &amp; Sahebjamnia, N. (2016). An enhanced risk assessment framework for business continuity management systems. </w:t>
      </w:r>
      <w:r w:rsidRPr="00400A78">
        <w:rPr>
          <w:rFonts w:ascii="Times New Roman" w:hAnsi="Times New Roman" w:cs="Times New Roman"/>
          <w:i/>
          <w:iCs/>
          <w:sz w:val="24"/>
          <w:szCs w:val="24"/>
          <w:shd w:val="clear" w:color="auto" w:fill="FFFFFF"/>
        </w:rPr>
        <w:t>Safety Science</w:t>
      </w:r>
      <w:r w:rsidRPr="00400A78">
        <w:rPr>
          <w:rFonts w:ascii="Times New Roman" w:hAnsi="Times New Roman" w:cs="Times New Roman"/>
          <w:sz w:val="24"/>
          <w:szCs w:val="24"/>
          <w:shd w:val="clear" w:color="auto" w:fill="FFFFFF"/>
        </w:rPr>
        <w:t>, </w:t>
      </w:r>
      <w:r w:rsidRPr="00400A78">
        <w:rPr>
          <w:rFonts w:ascii="Times New Roman" w:hAnsi="Times New Roman" w:cs="Times New Roman"/>
          <w:i/>
          <w:iCs/>
          <w:sz w:val="24"/>
          <w:szCs w:val="24"/>
          <w:shd w:val="clear" w:color="auto" w:fill="FFFFFF"/>
        </w:rPr>
        <w:t>89</w:t>
      </w:r>
      <w:r w:rsidRPr="00400A78">
        <w:rPr>
          <w:rFonts w:ascii="Times New Roman" w:hAnsi="Times New Roman" w:cs="Times New Roman"/>
          <w:sz w:val="24"/>
          <w:szCs w:val="24"/>
          <w:shd w:val="clear" w:color="auto" w:fill="FFFFFF"/>
        </w:rPr>
        <w:t>, 201-218.</w:t>
      </w:r>
    </w:p>
    <w:p w14:paraId="4FEE9B29" w14:textId="77777777" w:rsidR="00920F8C" w:rsidRPr="00400A78" w:rsidRDefault="00920F8C" w:rsidP="007646DF">
      <w:pPr>
        <w:spacing w:after="0"/>
        <w:ind w:left="0" w:firstLine="0"/>
        <w:contextualSpacing/>
        <w:rPr>
          <w:rFonts w:ascii="Times New Roman" w:hAnsi="Times New Roman" w:cs="Times New Roman"/>
          <w:sz w:val="24"/>
          <w:szCs w:val="24"/>
        </w:rPr>
      </w:pPr>
    </w:p>
    <w:p w14:paraId="208158C0" w14:textId="77777777" w:rsidR="00BE3520" w:rsidRPr="00400A78" w:rsidRDefault="00BE3520" w:rsidP="007646DF">
      <w:pPr>
        <w:ind w:left="0" w:firstLine="0"/>
        <w:jc w:val="both"/>
        <w:rPr>
          <w:rFonts w:ascii="Times New Roman" w:hAnsi="Times New Roman" w:cs="Times New Roman"/>
          <w:sz w:val="24"/>
          <w:szCs w:val="24"/>
          <w:shd w:val="clear" w:color="auto" w:fill="FFFFFF"/>
        </w:rPr>
      </w:pPr>
    </w:p>
    <w:sectPr w:rsidR="00BE3520" w:rsidRPr="00400A78" w:rsidSect="0021579D">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546565" w14:textId="77777777" w:rsidR="00550800" w:rsidRDefault="00550800">
      <w:pPr>
        <w:spacing w:after="0" w:line="240" w:lineRule="auto"/>
      </w:pPr>
      <w:r>
        <w:separator/>
      </w:r>
    </w:p>
  </w:endnote>
  <w:endnote w:type="continuationSeparator" w:id="0">
    <w:p w14:paraId="475A652B" w14:textId="77777777" w:rsidR="00550800" w:rsidRDefault="005508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C41B25" w14:textId="77777777" w:rsidR="00550800" w:rsidRDefault="00550800">
      <w:pPr>
        <w:spacing w:after="0" w:line="240" w:lineRule="auto"/>
      </w:pPr>
      <w:r>
        <w:separator/>
      </w:r>
    </w:p>
  </w:footnote>
  <w:footnote w:type="continuationSeparator" w:id="0">
    <w:p w14:paraId="3D5F65DA" w14:textId="77777777" w:rsidR="00550800" w:rsidRDefault="005508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89031"/>
      <w:docPartObj>
        <w:docPartGallery w:val="Page Numbers (Top of Page)"/>
        <w:docPartUnique/>
      </w:docPartObj>
    </w:sdtPr>
    <w:sdtEndPr>
      <w:rPr>
        <w:rFonts w:ascii="Times New Roman" w:hAnsi="Times New Roman" w:cs="Times New Roman"/>
        <w:sz w:val="24"/>
        <w:szCs w:val="24"/>
      </w:rPr>
    </w:sdtEndPr>
    <w:sdtContent>
      <w:p w14:paraId="6599E872" w14:textId="1F9086B0" w:rsidR="005D41F5" w:rsidRDefault="00614795">
        <w:pPr>
          <w:pStyle w:val="Header"/>
          <w:jc w:val="right"/>
        </w:pPr>
        <w:r w:rsidRPr="005D41F5">
          <w:rPr>
            <w:rFonts w:ascii="Times New Roman" w:hAnsi="Times New Roman" w:cs="Times New Roman"/>
            <w:sz w:val="24"/>
            <w:szCs w:val="24"/>
          </w:rPr>
          <w:t>IMPORTANCE OF RISK ASSESSMENT</w:t>
        </w:r>
        <w:r w:rsidRPr="005D41F5">
          <w:rPr>
            <w:rFonts w:ascii="Times New Roman" w:hAnsi="Times New Roman" w:cs="Times New Roman"/>
            <w:sz w:val="24"/>
            <w:szCs w:val="24"/>
          </w:rPr>
          <w:tab/>
        </w:r>
        <w:r w:rsidRPr="005D41F5">
          <w:rPr>
            <w:rFonts w:ascii="Times New Roman" w:hAnsi="Times New Roman" w:cs="Times New Roman"/>
            <w:sz w:val="24"/>
            <w:szCs w:val="24"/>
          </w:rPr>
          <w:tab/>
        </w:r>
        <w:r w:rsidRPr="005D41F5">
          <w:rPr>
            <w:rFonts w:ascii="Times New Roman" w:hAnsi="Times New Roman" w:cs="Times New Roman"/>
            <w:sz w:val="24"/>
            <w:szCs w:val="24"/>
          </w:rPr>
          <w:fldChar w:fldCharType="begin"/>
        </w:r>
        <w:r w:rsidRPr="005D41F5">
          <w:rPr>
            <w:rFonts w:ascii="Times New Roman" w:hAnsi="Times New Roman" w:cs="Times New Roman"/>
            <w:sz w:val="24"/>
            <w:szCs w:val="24"/>
          </w:rPr>
          <w:instrText xml:space="preserve"> PAGE   \* MERGEFORMAT </w:instrText>
        </w:r>
        <w:r w:rsidRPr="005D41F5">
          <w:rPr>
            <w:rFonts w:ascii="Times New Roman" w:hAnsi="Times New Roman" w:cs="Times New Roman"/>
            <w:sz w:val="24"/>
            <w:szCs w:val="24"/>
          </w:rPr>
          <w:fldChar w:fldCharType="separate"/>
        </w:r>
        <w:r w:rsidR="0009552E">
          <w:rPr>
            <w:rFonts w:ascii="Times New Roman" w:hAnsi="Times New Roman" w:cs="Times New Roman"/>
            <w:noProof/>
            <w:sz w:val="24"/>
            <w:szCs w:val="24"/>
          </w:rPr>
          <w:t>3</w:t>
        </w:r>
        <w:r w:rsidRPr="005D41F5">
          <w:rPr>
            <w:rFonts w:ascii="Times New Roman" w:hAnsi="Times New Roman" w:cs="Times New Roman"/>
            <w:sz w:val="24"/>
            <w:szCs w:val="24"/>
          </w:rPr>
          <w:fldChar w:fldCharType="end"/>
        </w:r>
      </w:p>
    </w:sdtContent>
  </w:sdt>
  <w:p w14:paraId="5C77555F" w14:textId="77777777" w:rsidR="005D41F5" w:rsidRDefault="005D41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4B33F5" w14:textId="1325789B" w:rsidR="005D41F5" w:rsidRPr="0021579D" w:rsidRDefault="00614795">
    <w:pPr>
      <w:pStyle w:val="Header"/>
      <w:rPr>
        <w:rFonts w:ascii="Times New Roman" w:hAnsi="Times New Roman" w:cs="Times New Roman"/>
        <w:sz w:val="24"/>
        <w:szCs w:val="24"/>
      </w:rPr>
    </w:pPr>
    <w:r w:rsidRPr="0021579D">
      <w:rPr>
        <w:rFonts w:ascii="Times New Roman" w:hAnsi="Times New Roman" w:cs="Times New Roman"/>
        <w:sz w:val="24"/>
        <w:szCs w:val="24"/>
      </w:rPr>
      <w:t>Running head:</w:t>
    </w:r>
    <w:r w:rsidR="00A03A64">
      <w:rPr>
        <w:rFonts w:ascii="Times New Roman" w:hAnsi="Times New Roman" w:cs="Times New Roman"/>
        <w:sz w:val="24"/>
        <w:szCs w:val="24"/>
      </w:rPr>
      <w:t xml:space="preserve"> IMPORTANCE OF RISK ASSESSMENT</w:t>
    </w:r>
    <w:r w:rsidR="00A03A64">
      <w:rPr>
        <w:rFonts w:ascii="Times New Roman" w:hAnsi="Times New Roman" w:cs="Times New Roman"/>
        <w:sz w:val="24"/>
        <w:szCs w:val="24"/>
      </w:rPr>
      <w:tab/>
    </w:r>
    <w:r w:rsidRPr="0021579D">
      <w:rPr>
        <w:rFonts w:ascii="Times New Roman" w:hAnsi="Times New Roman" w:cs="Times New Roman"/>
        <w:sz w:val="24"/>
        <w:szCs w:val="24"/>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F56713"/>
    <w:multiLevelType w:val="multilevel"/>
    <w:tmpl w:val="427E72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1E26F66"/>
    <w:multiLevelType w:val="hybridMultilevel"/>
    <w:tmpl w:val="35BCE5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8F6"/>
    <w:rsid w:val="0000010E"/>
    <w:rsid w:val="00010B3B"/>
    <w:rsid w:val="000534F9"/>
    <w:rsid w:val="00082390"/>
    <w:rsid w:val="0008573B"/>
    <w:rsid w:val="0009552E"/>
    <w:rsid w:val="00140251"/>
    <w:rsid w:val="001440B1"/>
    <w:rsid w:val="00144F5E"/>
    <w:rsid w:val="00161162"/>
    <w:rsid w:val="001A323F"/>
    <w:rsid w:val="001B4E5C"/>
    <w:rsid w:val="001C4967"/>
    <w:rsid w:val="0021579D"/>
    <w:rsid w:val="0039339F"/>
    <w:rsid w:val="003E0A90"/>
    <w:rsid w:val="003E1243"/>
    <w:rsid w:val="00400A78"/>
    <w:rsid w:val="00444C55"/>
    <w:rsid w:val="00465BF7"/>
    <w:rsid w:val="00467F0A"/>
    <w:rsid w:val="00510652"/>
    <w:rsid w:val="005303B6"/>
    <w:rsid w:val="00550800"/>
    <w:rsid w:val="00563C46"/>
    <w:rsid w:val="00584997"/>
    <w:rsid w:val="005B337B"/>
    <w:rsid w:val="005D41F5"/>
    <w:rsid w:val="005D4E4C"/>
    <w:rsid w:val="00614795"/>
    <w:rsid w:val="00621663"/>
    <w:rsid w:val="00631121"/>
    <w:rsid w:val="00635F11"/>
    <w:rsid w:val="0063647A"/>
    <w:rsid w:val="00665C79"/>
    <w:rsid w:val="0067390A"/>
    <w:rsid w:val="006B6185"/>
    <w:rsid w:val="00734E3D"/>
    <w:rsid w:val="0074106B"/>
    <w:rsid w:val="00754BC9"/>
    <w:rsid w:val="007646DF"/>
    <w:rsid w:val="007B58F6"/>
    <w:rsid w:val="00802D8B"/>
    <w:rsid w:val="00881666"/>
    <w:rsid w:val="008C7904"/>
    <w:rsid w:val="00914B1F"/>
    <w:rsid w:val="00920F8C"/>
    <w:rsid w:val="009840AD"/>
    <w:rsid w:val="009D67D0"/>
    <w:rsid w:val="009E2EF9"/>
    <w:rsid w:val="009F53AF"/>
    <w:rsid w:val="00A03A64"/>
    <w:rsid w:val="00A362CB"/>
    <w:rsid w:val="00AB6E79"/>
    <w:rsid w:val="00AE0509"/>
    <w:rsid w:val="00B10324"/>
    <w:rsid w:val="00B478ED"/>
    <w:rsid w:val="00B70BBE"/>
    <w:rsid w:val="00BA606D"/>
    <w:rsid w:val="00BE3520"/>
    <w:rsid w:val="00BF33B9"/>
    <w:rsid w:val="00D10615"/>
    <w:rsid w:val="00D13B7B"/>
    <w:rsid w:val="00D22598"/>
    <w:rsid w:val="00D52C5B"/>
    <w:rsid w:val="00D85E2E"/>
    <w:rsid w:val="00DD433D"/>
    <w:rsid w:val="00E63F59"/>
    <w:rsid w:val="00E65F63"/>
    <w:rsid w:val="00F513F1"/>
    <w:rsid w:val="00FB5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6FBAF"/>
  <w15:docId w15:val="{5DAE9FE2-CCBA-8146-8E28-8D4EE02F5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480" w:lineRule="auto"/>
        <w:ind w:left="720" w:hanging="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40AD"/>
  </w:style>
  <w:style w:type="paragraph" w:styleId="Heading1">
    <w:name w:val="heading 1"/>
    <w:basedOn w:val="Normal"/>
    <w:next w:val="Normal"/>
    <w:link w:val="Heading1Char"/>
    <w:uiPriority w:val="9"/>
    <w:qFormat/>
    <w:rsid w:val="00802D8B"/>
    <w:pPr>
      <w:keepNext/>
      <w:keepLines/>
      <w:spacing w:before="240" w:after="0"/>
      <w:outlineLvl w:val="0"/>
    </w:pPr>
    <w:rPr>
      <w:rFonts w:asciiTheme="majorHAnsi" w:eastAsiaTheme="majorEastAsia" w:hAnsiTheme="majorHAnsi" w:cstheme="majorBidi"/>
      <w:b/>
      <w:color w:val="365F91" w:themeColor="accent1" w:themeShade="BF"/>
      <w:sz w:val="32"/>
      <w:szCs w:val="32"/>
    </w:rPr>
  </w:style>
  <w:style w:type="paragraph" w:styleId="Heading2">
    <w:name w:val="heading 2"/>
    <w:basedOn w:val="Normal"/>
    <w:next w:val="Normal"/>
    <w:link w:val="Heading2Char"/>
    <w:uiPriority w:val="9"/>
    <w:unhideWhenUsed/>
    <w:qFormat/>
    <w:rsid w:val="00A362C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41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41F5"/>
  </w:style>
  <w:style w:type="paragraph" w:styleId="Footer">
    <w:name w:val="footer"/>
    <w:basedOn w:val="Normal"/>
    <w:link w:val="FooterChar"/>
    <w:uiPriority w:val="99"/>
    <w:unhideWhenUsed/>
    <w:rsid w:val="005D41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41F5"/>
  </w:style>
  <w:style w:type="character" w:customStyle="1" w:styleId="Heading1Char">
    <w:name w:val="Heading 1 Char"/>
    <w:basedOn w:val="DefaultParagraphFont"/>
    <w:link w:val="Heading1"/>
    <w:uiPriority w:val="9"/>
    <w:rsid w:val="00802D8B"/>
    <w:rPr>
      <w:rFonts w:asciiTheme="majorHAnsi" w:eastAsiaTheme="majorEastAsia" w:hAnsiTheme="majorHAnsi" w:cstheme="majorBidi"/>
      <w:b/>
      <w:color w:val="365F91" w:themeColor="accent1" w:themeShade="BF"/>
      <w:sz w:val="32"/>
      <w:szCs w:val="32"/>
    </w:rPr>
  </w:style>
  <w:style w:type="character" w:customStyle="1" w:styleId="Heading2Char">
    <w:name w:val="Heading 2 Char"/>
    <w:basedOn w:val="DefaultParagraphFont"/>
    <w:link w:val="Heading2"/>
    <w:uiPriority w:val="9"/>
    <w:rsid w:val="00A362CB"/>
    <w:rPr>
      <w:rFonts w:asciiTheme="majorHAnsi" w:eastAsiaTheme="majorEastAsia" w:hAnsiTheme="majorHAnsi" w:cstheme="majorBidi"/>
      <w:color w:val="365F91" w:themeColor="accent1" w:themeShade="BF"/>
      <w:sz w:val="26"/>
      <w:szCs w:val="26"/>
    </w:rPr>
  </w:style>
  <w:style w:type="paragraph" w:styleId="TOCHeading">
    <w:name w:val="TOC Heading"/>
    <w:basedOn w:val="Heading1"/>
    <w:next w:val="Normal"/>
    <w:uiPriority w:val="39"/>
    <w:unhideWhenUsed/>
    <w:qFormat/>
    <w:rsid w:val="00010B3B"/>
    <w:pPr>
      <w:spacing w:line="259" w:lineRule="auto"/>
      <w:ind w:left="0" w:firstLine="0"/>
      <w:outlineLvl w:val="9"/>
    </w:pPr>
  </w:style>
  <w:style w:type="paragraph" w:styleId="TOC1">
    <w:name w:val="toc 1"/>
    <w:basedOn w:val="Normal"/>
    <w:next w:val="Normal"/>
    <w:autoRedefine/>
    <w:uiPriority w:val="39"/>
    <w:unhideWhenUsed/>
    <w:rsid w:val="00010B3B"/>
    <w:pPr>
      <w:spacing w:after="100"/>
      <w:ind w:left="0"/>
    </w:pPr>
  </w:style>
  <w:style w:type="paragraph" w:styleId="TOC2">
    <w:name w:val="toc 2"/>
    <w:basedOn w:val="Normal"/>
    <w:next w:val="Normal"/>
    <w:autoRedefine/>
    <w:uiPriority w:val="39"/>
    <w:unhideWhenUsed/>
    <w:rsid w:val="00010B3B"/>
    <w:pPr>
      <w:spacing w:after="100"/>
      <w:ind w:left="220"/>
    </w:pPr>
  </w:style>
  <w:style w:type="character" w:styleId="Hyperlink">
    <w:name w:val="Hyperlink"/>
    <w:basedOn w:val="DefaultParagraphFont"/>
    <w:uiPriority w:val="99"/>
    <w:unhideWhenUsed/>
    <w:rsid w:val="00010B3B"/>
    <w:rPr>
      <w:color w:val="0000FF" w:themeColor="hyperlink"/>
      <w:u w:val="single"/>
    </w:rPr>
  </w:style>
  <w:style w:type="paragraph" w:styleId="BalloonText">
    <w:name w:val="Balloon Text"/>
    <w:basedOn w:val="Normal"/>
    <w:link w:val="BalloonTextChar"/>
    <w:uiPriority w:val="99"/>
    <w:semiHidden/>
    <w:unhideWhenUsed/>
    <w:rsid w:val="008C790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C7904"/>
    <w:rPr>
      <w:rFonts w:ascii="Tahoma" w:hAnsi="Tahoma" w:cs="Tahoma"/>
      <w:sz w:val="16"/>
      <w:szCs w:val="16"/>
    </w:rPr>
  </w:style>
  <w:style w:type="character" w:customStyle="1" w:styleId="itempublisher">
    <w:name w:val="itempublisher"/>
    <w:basedOn w:val="DefaultParagraphFont"/>
    <w:rsid w:val="00B103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149611">
      <w:bodyDiv w:val="1"/>
      <w:marLeft w:val="0"/>
      <w:marRight w:val="0"/>
      <w:marTop w:val="0"/>
      <w:marBottom w:val="0"/>
      <w:divBdr>
        <w:top w:val="none" w:sz="0" w:space="0" w:color="auto"/>
        <w:left w:val="none" w:sz="0" w:space="0" w:color="auto"/>
        <w:bottom w:val="none" w:sz="0" w:space="0" w:color="auto"/>
        <w:right w:val="none" w:sz="0" w:space="0" w:color="auto"/>
      </w:divBdr>
    </w:div>
    <w:div w:id="349842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6B517D-44A2-4AB2-BE80-A793DD7D5C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16</Pages>
  <Words>3246</Words>
  <Characters>18506</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Hari Mora</cp:lastModifiedBy>
  <cp:revision>5</cp:revision>
  <dcterms:created xsi:type="dcterms:W3CDTF">2020-07-08T18:48:00Z</dcterms:created>
  <dcterms:modified xsi:type="dcterms:W3CDTF">2020-07-26T19:03:00Z</dcterms:modified>
</cp:coreProperties>
</file>