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0C" w:rsidRPr="00B1412B" w:rsidRDefault="00795C0C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5C0C" w:rsidRPr="00B1412B" w:rsidRDefault="00795C0C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5C0C" w:rsidRPr="00B1412B" w:rsidRDefault="00795C0C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5C0C" w:rsidRPr="00B1412B" w:rsidRDefault="00795C0C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5C0C" w:rsidRPr="00B1412B" w:rsidRDefault="00795C0C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5C0C" w:rsidRPr="00B1412B" w:rsidRDefault="00795C0C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5C0C" w:rsidRPr="00B1412B" w:rsidRDefault="00795C0C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412B" w:rsidRPr="00B1412B" w:rsidRDefault="00B1412B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412B" w:rsidRPr="00B1412B" w:rsidRDefault="00B1412B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412B" w:rsidRPr="00B1412B" w:rsidRDefault="00B1412B" w:rsidP="00B141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11" w:rsidRPr="00B1412B" w:rsidRDefault="00111674" w:rsidP="00B141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sz w:val="24"/>
          <w:szCs w:val="24"/>
        </w:rPr>
        <w:t>Annotated Bibliography of Pocahontas</w:t>
      </w:r>
    </w:p>
    <w:p w:rsidR="00795C0C" w:rsidRPr="00B1412B" w:rsidRDefault="00111674" w:rsidP="00B141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sz w:val="24"/>
          <w:szCs w:val="24"/>
        </w:rPr>
        <w:t>Name</w:t>
      </w:r>
    </w:p>
    <w:p w:rsidR="00795C0C" w:rsidRPr="00B1412B" w:rsidRDefault="00111674" w:rsidP="00B141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sz w:val="24"/>
          <w:szCs w:val="24"/>
        </w:rPr>
        <w:t>Institution Affiliation</w:t>
      </w:r>
    </w:p>
    <w:p w:rsidR="00983E11" w:rsidRPr="00B1412B" w:rsidRDefault="00983E11" w:rsidP="00B141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11" w:rsidRPr="00B1412B" w:rsidRDefault="00983E11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3E11" w:rsidRDefault="00983E11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412B" w:rsidRPr="00B1412B" w:rsidRDefault="00B1412B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3E11" w:rsidRPr="00B1412B" w:rsidRDefault="00983E11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3E11" w:rsidRPr="00B1412B" w:rsidRDefault="00111674" w:rsidP="00B141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sz w:val="24"/>
          <w:szCs w:val="24"/>
        </w:rPr>
        <w:lastRenderedPageBreak/>
        <w:t>Annotated Bibliography of Pocahontas</w:t>
      </w:r>
    </w:p>
    <w:p w:rsidR="00EF7F25" w:rsidRPr="00B1412B" w:rsidRDefault="00111674" w:rsidP="00B1412B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1412B">
        <w:rPr>
          <w:rFonts w:ascii="Times New Roman" w:hAnsi="Times New Roman" w:cs="Times New Roman"/>
          <w:b/>
          <w:sz w:val="24"/>
          <w:szCs w:val="24"/>
        </w:rPr>
        <w:t xml:space="preserve">Buescher, D. T., &amp; Ono, K. A. (1996). Civilized colonialism: Pocahontas as neocolonial rhetoric. </w:t>
      </w:r>
      <w:r w:rsidRPr="00B1412B">
        <w:rPr>
          <w:rFonts w:ascii="Times New Roman" w:hAnsi="Times New Roman" w:cs="Times New Roman"/>
          <w:b/>
          <w:i/>
          <w:sz w:val="24"/>
          <w:szCs w:val="24"/>
        </w:rPr>
        <w:t>Women's Studies in Communication</w:t>
      </w:r>
      <w:r w:rsidRPr="00B1412B">
        <w:rPr>
          <w:rFonts w:ascii="Times New Roman" w:hAnsi="Times New Roman" w:cs="Times New Roman"/>
          <w:b/>
          <w:sz w:val="24"/>
          <w:szCs w:val="24"/>
        </w:rPr>
        <w:t xml:space="preserve">, 19(2), 127-153. </w:t>
      </w:r>
    </w:p>
    <w:p w:rsidR="00EF7F25" w:rsidRPr="00B1412B" w:rsidRDefault="00111674" w:rsidP="000D07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sz w:val="24"/>
          <w:szCs w:val="24"/>
        </w:rPr>
        <w:t xml:space="preserve">In this article, the authors contend that Pocahontas, an animated film from Disney, is neocolonialist writing that echoes the </w:t>
      </w:r>
      <w:r w:rsidR="00CC7925" w:rsidRPr="00B1412B">
        <w:rPr>
          <w:rFonts w:ascii="Times New Roman" w:hAnsi="Times New Roman" w:cs="Times New Roman"/>
          <w:sz w:val="24"/>
          <w:szCs w:val="24"/>
        </w:rPr>
        <w:t xml:space="preserve">American history of colonial events with the Indigenous Americans, substituting the antique of the massacre with an engaging narrative that endeavors to </w:t>
      </w:r>
      <w:r w:rsidR="00241137" w:rsidRPr="00B1412B">
        <w:rPr>
          <w:rFonts w:ascii="Times New Roman" w:hAnsi="Times New Roman" w:cs="Times New Roman"/>
          <w:sz w:val="24"/>
          <w:szCs w:val="24"/>
        </w:rPr>
        <w:t xml:space="preserve">justify and civilize colonialism. </w:t>
      </w:r>
      <w:r w:rsidR="005A49C3" w:rsidRPr="00B1412B">
        <w:rPr>
          <w:rFonts w:ascii="Times New Roman" w:hAnsi="Times New Roman" w:cs="Times New Roman"/>
          <w:sz w:val="24"/>
          <w:szCs w:val="24"/>
        </w:rPr>
        <w:t xml:space="preserve">This narrative ascertains how the romantic tale of the film adopts the current social issues of human autonomy, </w:t>
      </w:r>
      <w:r w:rsidR="00305E0D" w:rsidRPr="00B1412B">
        <w:rPr>
          <w:rFonts w:ascii="Times New Roman" w:hAnsi="Times New Roman" w:cs="Times New Roman"/>
          <w:sz w:val="24"/>
          <w:szCs w:val="24"/>
        </w:rPr>
        <w:t xml:space="preserve">environmentalism, and feminism to make the ethnic dominion look pure and innocent. </w:t>
      </w:r>
      <w:r w:rsidR="005913A1" w:rsidRPr="00B1412B">
        <w:rPr>
          <w:rFonts w:ascii="Times New Roman" w:hAnsi="Times New Roman" w:cs="Times New Roman"/>
          <w:sz w:val="24"/>
          <w:szCs w:val="24"/>
        </w:rPr>
        <w:t>The plot of the film cannot be separated from the cultural hegemony of imperialism. Despite being an exciting narrative for the children, the film al</w:t>
      </w:r>
      <w:r w:rsidR="0037242E" w:rsidRPr="00B1412B">
        <w:rPr>
          <w:rFonts w:ascii="Times New Roman" w:hAnsi="Times New Roman" w:cs="Times New Roman"/>
          <w:sz w:val="24"/>
          <w:szCs w:val="24"/>
        </w:rPr>
        <w:t>so sheds essential insights into light-hearted adults.</w:t>
      </w:r>
    </w:p>
    <w:p w:rsidR="00EF7F25" w:rsidRPr="00B1412B" w:rsidRDefault="00111674" w:rsidP="00B1412B">
      <w:pPr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14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Wood, C. (2017). Pocahontas. </w:t>
      </w:r>
      <w:r w:rsidRPr="00B1412B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Quest</w:t>
      </w:r>
      <w:r w:rsidRPr="00B14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 </w:t>
      </w:r>
      <w:r w:rsidRPr="00B1412B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189</w:t>
      </w:r>
      <w:r w:rsidRPr="00B14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25-34. </w:t>
      </w:r>
    </w:p>
    <w:p w:rsidR="00AE4EBC" w:rsidRPr="00B1412B" w:rsidRDefault="00111674" w:rsidP="000D07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According to this source, Pocahontas has been described by numerous narratives, and her legend has played essential roles for many years</w:t>
      </w:r>
      <w:r w:rsidR="00990DFF" w:rsidRPr="00B14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most of them at excellent dubious value from the current day's viewpoint. </w:t>
      </w:r>
      <w:r w:rsidR="00E732F1" w:rsidRPr="00B14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She did not choose how to live her adult life as this was done by others, but she selected a path of honor rather than </w:t>
      </w:r>
      <w:r w:rsidR="00FC7509" w:rsidRPr="00B14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consent. She did all that she could not only for her family but for her people under the new circumstances. </w:t>
      </w:r>
      <w:r w:rsidR="00062DE4" w:rsidRPr="00B14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She could not alter the sequence of events, </w:t>
      </w:r>
      <w:r w:rsidR="005410C4" w:rsidRPr="00B14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motivated by greed and arrogance, covered in a purportedly loving religion. However, she portrays a path filled with hope</w:t>
      </w:r>
      <w:r w:rsidR="006721B5" w:rsidRPr="00B14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living life, which was a tie between individuals, miserably </w:t>
      </w:r>
      <w:r w:rsidR="008A5144" w:rsidRPr="00B14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terminated. </w:t>
      </w:r>
    </w:p>
    <w:p w:rsidR="00B1412B" w:rsidRDefault="00111674" w:rsidP="00B141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412B">
        <w:rPr>
          <w:rFonts w:ascii="Times New Roman" w:hAnsi="Times New Roman" w:cs="Times New Roman"/>
          <w:b/>
          <w:sz w:val="24"/>
          <w:szCs w:val="24"/>
        </w:rPr>
        <w:t xml:space="preserve">Shifflett, M. (2008). </w:t>
      </w:r>
      <w:r w:rsidRPr="00B1412B">
        <w:rPr>
          <w:rFonts w:ascii="Times New Roman" w:hAnsi="Times New Roman" w:cs="Times New Roman"/>
          <w:b/>
          <w:i/>
          <w:sz w:val="24"/>
          <w:szCs w:val="24"/>
        </w:rPr>
        <w:t>MATOAKA: Pocahontas in the Age of Identity</w:t>
      </w:r>
      <w:r w:rsidRPr="00B1412B">
        <w:rPr>
          <w:rFonts w:ascii="Times New Roman" w:hAnsi="Times New Roman" w:cs="Times New Roman"/>
          <w:b/>
          <w:sz w:val="24"/>
          <w:szCs w:val="24"/>
        </w:rPr>
        <w:t>.</w:t>
      </w:r>
    </w:p>
    <w:p w:rsidR="00E10AC6" w:rsidRPr="00B1412B" w:rsidRDefault="00111674" w:rsidP="000D07A0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2B">
        <w:rPr>
          <w:rFonts w:ascii="Times New Roman" w:hAnsi="Times New Roman" w:cs="Times New Roman"/>
          <w:sz w:val="24"/>
          <w:szCs w:val="24"/>
        </w:rPr>
        <w:lastRenderedPageBreak/>
        <w:t xml:space="preserve">This article describes the labors of judgment and research that inspired and </w:t>
      </w:r>
      <w:r w:rsidR="00347600" w:rsidRPr="00B1412B">
        <w:rPr>
          <w:rFonts w:ascii="Times New Roman" w:hAnsi="Times New Roman" w:cs="Times New Roman"/>
          <w:sz w:val="24"/>
          <w:szCs w:val="24"/>
        </w:rPr>
        <w:t xml:space="preserve">enlightened the work in a play with Three Acts, Matoaka. The article particularly assesses the historical </w:t>
      </w:r>
      <w:r w:rsidR="0011099F" w:rsidRPr="00B1412B">
        <w:rPr>
          <w:rFonts w:ascii="Times New Roman" w:hAnsi="Times New Roman" w:cs="Times New Roman"/>
          <w:sz w:val="24"/>
          <w:szCs w:val="24"/>
        </w:rPr>
        <w:t xml:space="preserve">enigmas encircling the life of Pocahontas and supports the choice made in embellishing her life in the </w:t>
      </w:r>
      <w:r w:rsidR="00EC5FF7" w:rsidRPr="00B1412B">
        <w:rPr>
          <w:rFonts w:ascii="Times New Roman" w:hAnsi="Times New Roman" w:cs="Times New Roman"/>
          <w:sz w:val="24"/>
          <w:szCs w:val="24"/>
        </w:rPr>
        <w:t xml:space="preserve">play, as mentioned earlier. The non-fiction writings of the last four centuries </w:t>
      </w:r>
      <w:r w:rsidR="00EC129B" w:rsidRPr="00B1412B">
        <w:rPr>
          <w:rFonts w:ascii="Times New Roman" w:hAnsi="Times New Roman" w:cs="Times New Roman"/>
          <w:sz w:val="24"/>
          <w:szCs w:val="24"/>
        </w:rPr>
        <w:t>are referenced and the famous dramatic acts of the 19</w:t>
      </w:r>
      <w:r w:rsidR="00EC129B" w:rsidRPr="00B141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129B" w:rsidRPr="00B1412B">
        <w:rPr>
          <w:rFonts w:ascii="Times New Roman" w:hAnsi="Times New Roman" w:cs="Times New Roman"/>
          <w:sz w:val="24"/>
          <w:szCs w:val="24"/>
        </w:rPr>
        <w:t xml:space="preserve"> century. These works are keenly evaluated to </w:t>
      </w:r>
      <w:r w:rsidR="00090DB8" w:rsidRPr="00B1412B">
        <w:rPr>
          <w:rFonts w:ascii="Times New Roman" w:hAnsi="Times New Roman" w:cs="Times New Roman"/>
          <w:sz w:val="24"/>
          <w:szCs w:val="24"/>
        </w:rPr>
        <w:t xml:space="preserve">disclose the Pocahontas narrative as a bridge between many parallel social </w:t>
      </w:r>
      <w:r w:rsidR="00164969" w:rsidRPr="00B1412B">
        <w:rPr>
          <w:rFonts w:ascii="Times New Roman" w:hAnsi="Times New Roman" w:cs="Times New Roman"/>
          <w:sz w:val="24"/>
          <w:szCs w:val="24"/>
        </w:rPr>
        <w:t xml:space="preserve">discussions. </w:t>
      </w:r>
    </w:p>
    <w:p w:rsidR="00E835AF" w:rsidRPr="00B1412B" w:rsidRDefault="00111674" w:rsidP="00B1412B">
      <w:pPr>
        <w:spacing w:line="48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B1412B">
        <w:rPr>
          <w:rFonts w:ascii="Times New Roman" w:hAnsi="Times New Roman" w:cs="Times New Roman"/>
          <w:b/>
          <w:sz w:val="24"/>
          <w:szCs w:val="24"/>
        </w:rPr>
        <w:t xml:space="preserve">Fromm, J. (2011). The Woman, the Myth, the Legend: Tracing Pocahontas Through History. </w:t>
      </w:r>
      <w:r w:rsidRPr="00B1412B">
        <w:rPr>
          <w:rFonts w:ascii="Times New Roman" w:hAnsi="Times New Roman" w:cs="Times New Roman"/>
          <w:b/>
          <w:i/>
          <w:sz w:val="24"/>
          <w:szCs w:val="24"/>
        </w:rPr>
        <w:t>Williams Prize.</w:t>
      </w:r>
    </w:p>
    <w:p w:rsidR="00EB5017" w:rsidRPr="00B1412B" w:rsidRDefault="00111674" w:rsidP="000D07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sz w:val="24"/>
          <w:szCs w:val="24"/>
        </w:rPr>
        <w:t>The image of Pocahontas is portrayed in most of the parts in the country</w:t>
      </w:r>
      <w:r w:rsidR="00ED268F" w:rsidRPr="00B1412B">
        <w:rPr>
          <w:rFonts w:ascii="Times New Roman" w:hAnsi="Times New Roman" w:cs="Times New Roman"/>
          <w:sz w:val="24"/>
          <w:szCs w:val="24"/>
        </w:rPr>
        <w:t xml:space="preserve">. For instance, it is erected as a figurehead on a ship's stern or a child's television as a singing cartoon. </w:t>
      </w:r>
      <w:r w:rsidR="00934628" w:rsidRPr="00B1412B">
        <w:rPr>
          <w:rFonts w:ascii="Times New Roman" w:hAnsi="Times New Roman" w:cs="Times New Roman"/>
          <w:sz w:val="24"/>
          <w:szCs w:val="24"/>
        </w:rPr>
        <w:t xml:space="preserve">Pocahontas has turned out to be one of the prominent historical personnel in the current era. </w:t>
      </w:r>
      <w:r w:rsidR="00BA05A8" w:rsidRPr="00B1412B">
        <w:rPr>
          <w:rFonts w:ascii="Times New Roman" w:hAnsi="Times New Roman" w:cs="Times New Roman"/>
          <w:sz w:val="24"/>
          <w:szCs w:val="24"/>
        </w:rPr>
        <w:t xml:space="preserve">Even though her story is almost known to everyone, her portrayal has often been </w:t>
      </w:r>
      <w:r w:rsidR="00BE2502" w:rsidRPr="00B1412B">
        <w:rPr>
          <w:rFonts w:ascii="Times New Roman" w:hAnsi="Times New Roman" w:cs="Times New Roman"/>
          <w:sz w:val="24"/>
          <w:szCs w:val="24"/>
        </w:rPr>
        <w:t xml:space="preserve">adjusted, covering the Powhatan princess in a haze of anonymous. The paintings grounded </w:t>
      </w:r>
      <w:r w:rsidR="00600E2D" w:rsidRPr="00B1412B">
        <w:rPr>
          <w:rFonts w:ascii="Times New Roman" w:hAnsi="Times New Roman" w:cs="Times New Roman"/>
          <w:sz w:val="24"/>
          <w:szCs w:val="24"/>
        </w:rPr>
        <w:t xml:space="preserve">on the work of the young Indian, singing into the standards of the society to please the listeners and make the immigrant females relatable. </w:t>
      </w:r>
    </w:p>
    <w:p w:rsidR="004E3001" w:rsidRPr="00B1412B" w:rsidRDefault="00111674" w:rsidP="00B1412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sz w:val="24"/>
          <w:szCs w:val="24"/>
        </w:rPr>
        <w:t xml:space="preserve">Lewis, J. J. (2019). Did Pocahontas Really Save Captain John Smith? ThoughtCo. </w:t>
      </w:r>
      <w:hyperlink r:id="rId7" w:history="1">
        <w:r w:rsidRPr="00B1412B">
          <w:rPr>
            <w:rStyle w:val="Hyperlink"/>
            <w:rFonts w:ascii="Times New Roman" w:hAnsi="Times New Roman" w:cs="Times New Roman"/>
            <w:sz w:val="24"/>
            <w:szCs w:val="24"/>
          </w:rPr>
          <w:t>https://www.thoughtco.com/pocahontas-saves-captain-john-smith-3529836</w:t>
        </w:r>
      </w:hyperlink>
      <w:r w:rsidRPr="00B14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01" w:rsidRPr="00B1412B" w:rsidRDefault="004E3001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51B2" w:rsidRPr="00B1412B" w:rsidRDefault="00111674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3629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901258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1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Painting of Pocahontas saving John Smit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rect id="Rectangle 3" o:spid="_x0000_i1025" alt="Painting of Pocahontas saving John Smith.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CF51B2" w:rsidRPr="00B1412B" w:rsidRDefault="00CF51B2" w:rsidP="00B141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51B2" w:rsidRPr="00B1412B" w:rsidRDefault="00111674" w:rsidP="000D07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B1412B">
        <w:rPr>
          <w:rFonts w:ascii="Times New Roman" w:hAnsi="Times New Roman" w:cs="Times New Roman"/>
          <w:sz w:val="24"/>
          <w:szCs w:val="24"/>
        </w:rPr>
        <w:t xml:space="preserve"> painting “A picturesque story: Captain John Smith”</w:t>
      </w:r>
      <w:r w:rsidR="00D5100E" w:rsidRPr="00B1412B">
        <w:rPr>
          <w:rFonts w:ascii="Times New Roman" w:hAnsi="Times New Roman" w:cs="Times New Roman"/>
          <w:sz w:val="24"/>
          <w:szCs w:val="24"/>
        </w:rPr>
        <w:t xml:space="preserve"> shows the </w:t>
      </w:r>
      <w:r w:rsidR="003D682D" w:rsidRPr="00B1412B">
        <w:rPr>
          <w:rFonts w:ascii="Times New Roman" w:hAnsi="Times New Roman" w:cs="Times New Roman"/>
          <w:sz w:val="24"/>
          <w:szCs w:val="24"/>
        </w:rPr>
        <w:t xml:space="preserve">event when Captain smith is captured by the Indian chief. He is pinned on the ground, his head placed on a rock, and the warriors are ready to hit him to death. </w:t>
      </w:r>
      <w:r w:rsidR="009D5FB2" w:rsidRPr="00B1412B">
        <w:rPr>
          <w:rFonts w:ascii="Times New Roman" w:hAnsi="Times New Roman" w:cs="Times New Roman"/>
          <w:sz w:val="24"/>
          <w:szCs w:val="24"/>
        </w:rPr>
        <w:t>Within no time, Pocahontas shows up and puts herself in front of the soldiers</w:t>
      </w:r>
      <w:r w:rsidR="004E1397" w:rsidRPr="00B1412B">
        <w:rPr>
          <w:rFonts w:ascii="Times New Roman" w:hAnsi="Times New Roman" w:cs="Times New Roman"/>
          <w:sz w:val="24"/>
          <w:szCs w:val="24"/>
        </w:rPr>
        <w:t>, risking her own life.  The chief concedes and frees Smith. Pocahontas continues and establishes the friendship ties with Smith and his cohorts</w:t>
      </w:r>
      <w:r w:rsidR="00695E63" w:rsidRPr="00B1412B">
        <w:rPr>
          <w:rFonts w:ascii="Times New Roman" w:hAnsi="Times New Roman" w:cs="Times New Roman"/>
          <w:sz w:val="24"/>
          <w:szCs w:val="24"/>
        </w:rPr>
        <w:t>. This played an essential role in the survival of the English colony in the early years.</w:t>
      </w:r>
      <w:r w:rsidR="00A4463C" w:rsidRPr="00B1412B">
        <w:rPr>
          <w:rFonts w:ascii="Times New Roman" w:hAnsi="Times New Roman" w:cs="Times New Roman"/>
          <w:sz w:val="24"/>
          <w:szCs w:val="24"/>
        </w:rPr>
        <w:t xml:space="preserve"> This artwork shows that </w:t>
      </w:r>
      <w:r w:rsidR="006B04DB" w:rsidRPr="00B1412B">
        <w:rPr>
          <w:rFonts w:ascii="Times New Roman" w:hAnsi="Times New Roman" w:cs="Times New Roman"/>
          <w:sz w:val="24"/>
          <w:szCs w:val="24"/>
        </w:rPr>
        <w:t xml:space="preserve">Pocahontas was compassionate towards strangers.  </w:t>
      </w:r>
    </w:p>
    <w:p w:rsidR="00CE68F4" w:rsidRPr="00B1412B" w:rsidRDefault="00111674" w:rsidP="000D07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12B">
        <w:rPr>
          <w:rFonts w:ascii="Times New Roman" w:hAnsi="Times New Roman" w:cs="Times New Roman"/>
          <w:sz w:val="24"/>
          <w:szCs w:val="24"/>
        </w:rPr>
        <w:t xml:space="preserve">Finally, the </w:t>
      </w:r>
      <w:r w:rsidR="00570EAF">
        <w:rPr>
          <w:rFonts w:ascii="Times New Roman" w:hAnsi="Times New Roman" w:cs="Times New Roman"/>
          <w:sz w:val="24"/>
          <w:szCs w:val="24"/>
        </w:rPr>
        <w:t xml:space="preserve">peer-reviewed </w:t>
      </w:r>
      <w:r w:rsidRPr="00B1412B">
        <w:rPr>
          <w:rFonts w:ascii="Times New Roman" w:hAnsi="Times New Roman" w:cs="Times New Roman"/>
          <w:sz w:val="24"/>
          <w:szCs w:val="24"/>
        </w:rPr>
        <w:t>sources were located in various scholarly journals, while the primary source was acquir</w:t>
      </w:r>
      <w:bookmarkStart w:id="0" w:name="_GoBack"/>
      <w:bookmarkEnd w:id="0"/>
      <w:r w:rsidRPr="00B1412B">
        <w:rPr>
          <w:rFonts w:ascii="Times New Roman" w:hAnsi="Times New Roman" w:cs="Times New Roman"/>
          <w:sz w:val="24"/>
          <w:szCs w:val="24"/>
        </w:rPr>
        <w:t xml:space="preserve">ed from internet sources. </w:t>
      </w:r>
      <w:r w:rsidR="00A4463C" w:rsidRPr="00B1412B">
        <w:rPr>
          <w:rFonts w:ascii="Times New Roman" w:hAnsi="Times New Roman" w:cs="Times New Roman"/>
          <w:sz w:val="24"/>
          <w:szCs w:val="24"/>
        </w:rPr>
        <w:t>The main challenges that were encountered include</w:t>
      </w:r>
      <w:r w:rsidR="00C5618F">
        <w:rPr>
          <w:rFonts w:ascii="Times New Roman" w:hAnsi="Times New Roman" w:cs="Times New Roman"/>
          <w:sz w:val="24"/>
          <w:szCs w:val="24"/>
        </w:rPr>
        <w:t>s</w:t>
      </w:r>
      <w:r w:rsidR="00A4463C" w:rsidRPr="00B1412B">
        <w:rPr>
          <w:rFonts w:ascii="Times New Roman" w:hAnsi="Times New Roman" w:cs="Times New Roman"/>
          <w:sz w:val="24"/>
          <w:szCs w:val="24"/>
        </w:rPr>
        <w:t xml:space="preserve"> finding the relevant sources to use in this project. Numerous sources focus on this topic. </w:t>
      </w:r>
      <w:r w:rsidR="00A4463C" w:rsidRPr="00B1412B">
        <w:rPr>
          <w:rFonts w:ascii="Times New Roman" w:hAnsi="Times New Roman" w:cs="Times New Roman"/>
          <w:sz w:val="24"/>
          <w:szCs w:val="24"/>
        </w:rPr>
        <w:lastRenderedPageBreak/>
        <w:t xml:space="preserve">Nevertheless, it is only a few which are relevant to the topic of study. </w:t>
      </w:r>
      <w:r w:rsidR="006B04DB" w:rsidRPr="00B1412B">
        <w:rPr>
          <w:rFonts w:ascii="Times New Roman" w:hAnsi="Times New Roman" w:cs="Times New Roman"/>
          <w:sz w:val="24"/>
          <w:szCs w:val="24"/>
        </w:rPr>
        <w:t xml:space="preserve">Additionally, locating recent </w:t>
      </w:r>
      <w:r w:rsidR="00983E11" w:rsidRPr="00B1412B">
        <w:rPr>
          <w:rFonts w:ascii="Times New Roman" w:hAnsi="Times New Roman" w:cs="Times New Roman"/>
          <w:sz w:val="24"/>
          <w:szCs w:val="24"/>
        </w:rPr>
        <w:t>journal articles was a real struggle as most of them were written some decades ago.</w:t>
      </w:r>
    </w:p>
    <w:sectPr w:rsidR="00CE68F4" w:rsidRPr="00B1412B" w:rsidSect="00795C0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F5" w:rsidRDefault="00D569F5">
      <w:pPr>
        <w:spacing w:after="0" w:line="240" w:lineRule="auto"/>
      </w:pPr>
      <w:r>
        <w:separator/>
      </w:r>
    </w:p>
  </w:endnote>
  <w:endnote w:type="continuationSeparator" w:id="0">
    <w:p w:rsidR="00D569F5" w:rsidRDefault="00D5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F5" w:rsidRDefault="00D569F5">
      <w:pPr>
        <w:spacing w:after="0" w:line="240" w:lineRule="auto"/>
      </w:pPr>
      <w:r>
        <w:separator/>
      </w:r>
    </w:p>
  </w:footnote>
  <w:footnote w:type="continuationSeparator" w:id="0">
    <w:p w:rsidR="00D569F5" w:rsidRDefault="00D5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13926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5C0C" w:rsidRPr="00795C0C" w:rsidRDefault="00111674">
        <w:pPr>
          <w:pStyle w:val="Header"/>
          <w:rPr>
            <w:rFonts w:ascii="Times New Roman" w:hAnsi="Times New Roman" w:cs="Times New Roman"/>
            <w:sz w:val="24"/>
          </w:rPr>
        </w:pPr>
        <w:r w:rsidRPr="00795C0C">
          <w:rPr>
            <w:rFonts w:ascii="Times New Roman" w:hAnsi="Times New Roman" w:cs="Times New Roman"/>
            <w:sz w:val="24"/>
          </w:rPr>
          <w:t xml:space="preserve">ANNOTATED BIBLIOGRAPHY OF POCAHONTAS </w:t>
        </w:r>
        <w:r w:rsidRPr="00795C0C">
          <w:rPr>
            <w:rFonts w:ascii="Times New Roman" w:hAnsi="Times New Roman" w:cs="Times New Roman"/>
            <w:sz w:val="24"/>
          </w:rPr>
          <w:tab/>
        </w:r>
        <w:r w:rsidRPr="00795C0C">
          <w:rPr>
            <w:rFonts w:ascii="Times New Roman" w:hAnsi="Times New Roman" w:cs="Times New Roman"/>
            <w:sz w:val="24"/>
          </w:rPr>
          <w:fldChar w:fldCharType="begin"/>
        </w:r>
        <w:r w:rsidRPr="00795C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5C0C">
          <w:rPr>
            <w:rFonts w:ascii="Times New Roman" w:hAnsi="Times New Roman" w:cs="Times New Roman"/>
            <w:sz w:val="24"/>
          </w:rPr>
          <w:fldChar w:fldCharType="separate"/>
        </w:r>
        <w:r w:rsidR="000D07A0">
          <w:rPr>
            <w:rFonts w:ascii="Times New Roman" w:hAnsi="Times New Roman" w:cs="Times New Roman"/>
            <w:noProof/>
            <w:sz w:val="24"/>
          </w:rPr>
          <w:t>5</w:t>
        </w:r>
        <w:r w:rsidRPr="00795C0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95C0C" w:rsidRPr="00795C0C" w:rsidRDefault="00795C0C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C" w:rsidRPr="00795C0C" w:rsidRDefault="00111674">
    <w:pPr>
      <w:pStyle w:val="Header"/>
      <w:rPr>
        <w:rFonts w:ascii="Times New Roman" w:hAnsi="Times New Roman" w:cs="Times New Roman"/>
        <w:sz w:val="24"/>
      </w:rPr>
    </w:pPr>
    <w:r w:rsidRPr="00795C0C">
      <w:rPr>
        <w:rFonts w:ascii="Times New Roman" w:hAnsi="Times New Roman" w:cs="Times New Roman"/>
        <w:sz w:val="24"/>
      </w:rPr>
      <w:t xml:space="preserve">Running head: ANNOTATED BIBLIOGRAPHY OF POCAHONTAS </w:t>
    </w:r>
    <w:r w:rsidRPr="00795C0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9654623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95C0C">
          <w:rPr>
            <w:rFonts w:ascii="Times New Roman" w:hAnsi="Times New Roman" w:cs="Times New Roman"/>
            <w:sz w:val="24"/>
          </w:rPr>
          <w:fldChar w:fldCharType="begin"/>
        </w:r>
        <w:r w:rsidRPr="00795C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5C0C">
          <w:rPr>
            <w:rFonts w:ascii="Times New Roman" w:hAnsi="Times New Roman" w:cs="Times New Roman"/>
            <w:sz w:val="24"/>
          </w:rPr>
          <w:fldChar w:fldCharType="separate"/>
        </w:r>
        <w:r w:rsidR="000D07A0">
          <w:rPr>
            <w:rFonts w:ascii="Times New Roman" w:hAnsi="Times New Roman" w:cs="Times New Roman"/>
            <w:noProof/>
            <w:sz w:val="24"/>
          </w:rPr>
          <w:t>1</w:t>
        </w:r>
        <w:r w:rsidRPr="00795C0C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795C0C" w:rsidRPr="00795C0C" w:rsidRDefault="00795C0C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2"/>
    <w:rsid w:val="00022866"/>
    <w:rsid w:val="00050118"/>
    <w:rsid w:val="00062DE4"/>
    <w:rsid w:val="00090DB8"/>
    <w:rsid w:val="000D07A0"/>
    <w:rsid w:val="0011099F"/>
    <w:rsid w:val="00111674"/>
    <w:rsid w:val="00164969"/>
    <w:rsid w:val="00241137"/>
    <w:rsid w:val="00305E0D"/>
    <w:rsid w:val="00347600"/>
    <w:rsid w:val="0037242E"/>
    <w:rsid w:val="003C7E6E"/>
    <w:rsid w:val="003D682D"/>
    <w:rsid w:val="004E1397"/>
    <w:rsid w:val="004E3001"/>
    <w:rsid w:val="005410C4"/>
    <w:rsid w:val="00570EAF"/>
    <w:rsid w:val="005913A1"/>
    <w:rsid w:val="005A49C3"/>
    <w:rsid w:val="00600E2D"/>
    <w:rsid w:val="006721B5"/>
    <w:rsid w:val="00695E63"/>
    <w:rsid w:val="006B04DB"/>
    <w:rsid w:val="0076020D"/>
    <w:rsid w:val="00795C0C"/>
    <w:rsid w:val="008A5144"/>
    <w:rsid w:val="00934628"/>
    <w:rsid w:val="00983E11"/>
    <w:rsid w:val="00990DFF"/>
    <w:rsid w:val="009D5FB2"/>
    <w:rsid w:val="00A12F97"/>
    <w:rsid w:val="00A4463C"/>
    <w:rsid w:val="00AE4EBC"/>
    <w:rsid w:val="00B1412B"/>
    <w:rsid w:val="00BA05A8"/>
    <w:rsid w:val="00BE2502"/>
    <w:rsid w:val="00C5618F"/>
    <w:rsid w:val="00CC7925"/>
    <w:rsid w:val="00CE01F1"/>
    <w:rsid w:val="00CE68F4"/>
    <w:rsid w:val="00CF51B2"/>
    <w:rsid w:val="00D5100E"/>
    <w:rsid w:val="00D569F5"/>
    <w:rsid w:val="00E10AC6"/>
    <w:rsid w:val="00E732F1"/>
    <w:rsid w:val="00E835AF"/>
    <w:rsid w:val="00EB5017"/>
    <w:rsid w:val="00EC129B"/>
    <w:rsid w:val="00EC5FF7"/>
    <w:rsid w:val="00ED268F"/>
    <w:rsid w:val="00EF7F25"/>
    <w:rsid w:val="00F80EC2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0C"/>
  </w:style>
  <w:style w:type="paragraph" w:styleId="Footer">
    <w:name w:val="footer"/>
    <w:basedOn w:val="Normal"/>
    <w:link w:val="FooterChar"/>
    <w:uiPriority w:val="99"/>
    <w:unhideWhenUsed/>
    <w:rsid w:val="0079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0C"/>
  </w:style>
  <w:style w:type="paragraph" w:styleId="BalloonText">
    <w:name w:val="Balloon Text"/>
    <w:basedOn w:val="Normal"/>
    <w:link w:val="BalloonTextChar"/>
    <w:uiPriority w:val="99"/>
    <w:semiHidden/>
    <w:unhideWhenUsed/>
    <w:rsid w:val="000D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0C"/>
  </w:style>
  <w:style w:type="paragraph" w:styleId="Footer">
    <w:name w:val="footer"/>
    <w:basedOn w:val="Normal"/>
    <w:link w:val="FooterChar"/>
    <w:uiPriority w:val="99"/>
    <w:unhideWhenUsed/>
    <w:rsid w:val="0079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0C"/>
  </w:style>
  <w:style w:type="paragraph" w:styleId="BalloonText">
    <w:name w:val="Balloon Text"/>
    <w:basedOn w:val="Normal"/>
    <w:link w:val="BalloonTextChar"/>
    <w:uiPriority w:val="99"/>
    <w:semiHidden/>
    <w:unhideWhenUsed/>
    <w:rsid w:val="000D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houghtco.com/pocahontas-saves-captain-john-smith-352983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mark</cp:lastModifiedBy>
  <cp:revision>2</cp:revision>
  <dcterms:created xsi:type="dcterms:W3CDTF">2020-07-12T09:10:00Z</dcterms:created>
  <dcterms:modified xsi:type="dcterms:W3CDTF">2020-07-12T09:10:00Z</dcterms:modified>
</cp:coreProperties>
</file>