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DF" w:rsidRPr="00415372" w:rsidRDefault="00415372">
      <w:pPr>
        <w:rPr>
          <w:sz w:val="28"/>
          <w:szCs w:val="28"/>
        </w:rPr>
      </w:pPr>
      <w:r w:rsidRPr="00415372">
        <w:rPr>
          <w:sz w:val="28"/>
          <w:szCs w:val="28"/>
        </w:rPr>
        <w:t xml:space="preserve">Colleague </w:t>
      </w:r>
      <w:r w:rsidR="00B85F33">
        <w:rPr>
          <w:sz w:val="28"/>
          <w:szCs w:val="28"/>
        </w:rPr>
        <w:t>1Veronica</w:t>
      </w:r>
      <w:r w:rsidRPr="00415372">
        <w:rPr>
          <w:sz w:val="28"/>
          <w:szCs w:val="28"/>
        </w:rPr>
        <w:t xml:space="preserve"> post to </w:t>
      </w:r>
      <w:r>
        <w:rPr>
          <w:sz w:val="28"/>
          <w:szCs w:val="28"/>
        </w:rPr>
        <w:t xml:space="preserve">Class 4 week 3 discussion </w:t>
      </w:r>
      <w:r w:rsidR="00B85F33">
        <w:rPr>
          <w:sz w:val="28"/>
          <w:szCs w:val="28"/>
        </w:rPr>
        <w:t>2-1</w:t>
      </w:r>
      <w:bookmarkStart w:id="0" w:name="_GoBack"/>
      <w:bookmarkEnd w:id="0"/>
    </w:p>
    <w:p w:rsidR="00415372" w:rsidRDefault="00415372"/>
    <w:p w:rsidR="00B85F33" w:rsidRDefault="00B85F33" w:rsidP="00B85F3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PSY 615 Week 3 Discussion 2</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Applied Behavior Analysis cultivates and analyzes behaviors such as social settings and communication skills. ABA uses learning theory-based approaches to develop attitudes, social skills, and cognitive skills so that learners can interact in the community. </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Functional behavior assessment is useful and addresses causes that perpetuate the conduct that interferes with the learner's education process. (Harvey, </w:t>
      </w:r>
      <w:proofErr w:type="spellStart"/>
      <w:r>
        <w:rPr>
          <w:rFonts w:ascii="Helvetica" w:hAnsi="Helvetica" w:cs="Helvetica"/>
          <w:color w:val="2D3B45"/>
        </w:rPr>
        <w:t>Luiselli</w:t>
      </w:r>
      <w:proofErr w:type="spellEnd"/>
      <w:r>
        <w:rPr>
          <w:rFonts w:ascii="Helvetica" w:hAnsi="Helvetica" w:cs="Helvetica"/>
          <w:color w:val="2D3B45"/>
        </w:rPr>
        <w:t>, and Wong, 2009). An example of that would be violence, verbal or hand stimming, and failure to comply will interfere with the education in a learner in a school environment </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According to Harvey, </w:t>
      </w:r>
      <w:proofErr w:type="spellStart"/>
      <w:r>
        <w:rPr>
          <w:rFonts w:ascii="Helvetica" w:hAnsi="Helvetica" w:cs="Helvetica"/>
          <w:color w:val="2D3B45"/>
        </w:rPr>
        <w:t>Luiselli</w:t>
      </w:r>
      <w:proofErr w:type="spellEnd"/>
      <w:r>
        <w:rPr>
          <w:rFonts w:ascii="Helvetica" w:hAnsi="Helvetica" w:cs="Helvetica"/>
          <w:color w:val="2D3B45"/>
        </w:rPr>
        <w:t xml:space="preserve">, and Wong, 2009 announce that behavior shapes personality by positive reinforcement; for example, a learner must set and engage in </w:t>
      </w:r>
      <w:proofErr w:type="spellStart"/>
      <w:r>
        <w:rPr>
          <w:rFonts w:ascii="Helvetica" w:hAnsi="Helvetica" w:cs="Helvetica"/>
          <w:color w:val="2D3B45"/>
        </w:rPr>
        <w:t>Storytime</w:t>
      </w:r>
      <w:proofErr w:type="spellEnd"/>
      <w:r>
        <w:rPr>
          <w:rFonts w:ascii="Helvetica" w:hAnsi="Helvetica" w:cs="Helvetica"/>
          <w:color w:val="2D3B45"/>
        </w:rPr>
        <w:t xml:space="preserve">, but each time the child screams. In the </w:t>
      </w:r>
      <w:proofErr w:type="spellStart"/>
      <w:r>
        <w:rPr>
          <w:rFonts w:ascii="Helvetica" w:hAnsi="Helvetica" w:cs="Helvetica"/>
          <w:color w:val="2D3B45"/>
        </w:rPr>
        <w:t>Storytime</w:t>
      </w:r>
      <w:proofErr w:type="spellEnd"/>
      <w:r>
        <w:rPr>
          <w:rFonts w:ascii="Helvetica" w:hAnsi="Helvetica" w:cs="Helvetica"/>
          <w:color w:val="2D3B45"/>
        </w:rPr>
        <w:t xml:space="preserve"> setting, the instructor may change the time of placement or provide positive feedback in short intervals. The child will be able to sit for the length of </w:t>
      </w:r>
      <w:proofErr w:type="spellStart"/>
      <w:r>
        <w:rPr>
          <w:rFonts w:ascii="Helvetica" w:hAnsi="Helvetica" w:cs="Helvetica"/>
          <w:color w:val="2D3B45"/>
        </w:rPr>
        <w:t>Storytime</w:t>
      </w:r>
      <w:proofErr w:type="spellEnd"/>
      <w:r>
        <w:rPr>
          <w:rFonts w:ascii="Helvetica" w:hAnsi="Helvetica" w:cs="Helvetica"/>
          <w:color w:val="2D3B45"/>
        </w:rPr>
        <w:t xml:space="preserve"> after many changes.</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Positive/negative reinforcement possibilities of reward and punishment may affect the application of concepts of behavior modification. According to the APA Psychologist's professional standards and code of conduct 1.02 Competence criteria, ABA provides programs in the field of instruction, training, strategies, population, and behaviors. 2.06 Maintaining Confidentiality ABA shall take responsibility for safeguarding the confidentiality of the learners with whom they work with or communicate. 2.09 Treatment/Intervention Effectiveness is entitled to successful care. 3.03 </w:t>
      </w:r>
      <w:proofErr w:type="gramStart"/>
      <w:r>
        <w:rPr>
          <w:rFonts w:ascii="Helvetica" w:hAnsi="Helvetica" w:cs="Helvetica"/>
          <w:color w:val="2D3B45"/>
        </w:rPr>
        <w:t>and</w:t>
      </w:r>
      <w:proofErr w:type="gramEnd"/>
      <w:r>
        <w:rPr>
          <w:rFonts w:ascii="Helvetica" w:hAnsi="Helvetica" w:cs="Helvetica"/>
          <w:color w:val="2D3B45"/>
        </w:rPr>
        <w:t xml:space="preserve"> 3.04 When conducting an assessment, consent must be obtained from the client and the parents, and ABA must explain the assessment intervention before commencing treatment.</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The cultural environments in a school setting can affect mental health issues. When the learner has a poor living environment with less food, less clothing, and no school supplies, the learner may often be abused by other children. Children may have domestic violence issues; other children may often harm the learner. Children may have domestic violence issues, and parents may face incarceration. </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Place behavior technicians in an ABA school should incorporate the learner's Discrete Trial Instruction, and Naturalistic Teaching (DTT) strategies are broken down into smaller components; for example, it will be gross motor imitation; do this touch your nose. It would be to tact, what is that? This will be a point for open to all small tasks. We are learning to sit and wait for things using PECS for non-verbal children in a school environment, transfer the image Exchange Communication System (PECS). The behavior engineer's going to say, what do you want? Alternatively, the child must learn how to listen and obey orders in the school environment.  </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References</w:t>
      </w:r>
    </w:p>
    <w:p w:rsidR="00B85F33" w:rsidRDefault="00B85F33" w:rsidP="00B85F3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American Psychological Association. (2010). Ethical principles of psychologists and code of conduct: Including 2010 amendments. Retrieved from </w:t>
      </w:r>
      <w:hyperlink r:id="rId4" w:tgtFrame="_blank" w:history="1">
        <w:r>
          <w:rPr>
            <w:rStyle w:val="Hyperlink"/>
            <w:rFonts w:ascii="Helvetica" w:hAnsi="Helvetica" w:cs="Helvetica"/>
          </w:rPr>
          <w:t>http://www.apa.org/ethics/code/index.asps</w:t>
        </w:r>
        <w:r>
          <w:rPr>
            <w:rStyle w:val="screenreader-only"/>
            <w:rFonts w:ascii="Helvetica" w:hAnsi="Helvetica" w:cs="Helvetica"/>
            <w:color w:val="0000FF"/>
            <w:bdr w:val="none" w:sz="0" w:space="0" w:color="auto" w:frame="1"/>
          </w:rPr>
          <w:t> (Links to an external site.)</w:t>
        </w:r>
      </w:hyperlink>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Behavior Analyst Certification Board (BACB). (</w:t>
      </w:r>
      <w:proofErr w:type="spellStart"/>
      <w:r>
        <w:rPr>
          <w:rFonts w:ascii="Helvetica" w:hAnsi="Helvetica" w:cs="Helvetica"/>
          <w:color w:val="2D3B45"/>
        </w:rPr>
        <w:t>n.d</w:t>
      </w:r>
      <w:proofErr w:type="spellEnd"/>
      <w:r>
        <w:rPr>
          <w:rFonts w:ascii="Helvetica" w:hAnsi="Helvetica" w:cs="Helvetica"/>
          <w:color w:val="2D3B45"/>
        </w:rPr>
        <w:t>.) About behavior analysis to mental health issues. Retrieved from http://bacb.com/index.php?page=2</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Harvey, M. T., </w:t>
      </w:r>
      <w:proofErr w:type="spellStart"/>
      <w:r>
        <w:rPr>
          <w:rFonts w:ascii="Helvetica" w:hAnsi="Helvetica" w:cs="Helvetica"/>
          <w:color w:val="2D3B45"/>
        </w:rPr>
        <w:t>Luiselli</w:t>
      </w:r>
      <w:proofErr w:type="spellEnd"/>
      <w:r>
        <w:rPr>
          <w:rFonts w:ascii="Helvetica" w:hAnsi="Helvetica" w:cs="Helvetica"/>
          <w:color w:val="2D3B45"/>
        </w:rPr>
        <w:t>, J. K., &amp; Wong, S. E. (2009). </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Application of applied behavior analysis to mental health issues. Psychological Services, 6(3), 212-222.doi:10. 1037/a</w:t>
      </w:r>
    </w:p>
    <w:p w:rsidR="00B85F33" w:rsidRDefault="00B85F33" w:rsidP="00B85F33">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415372" w:rsidRDefault="00415372" w:rsidP="00B85F33">
      <w:pPr>
        <w:pStyle w:val="NormalWeb"/>
        <w:shd w:val="clear" w:color="auto" w:fill="FFFFFF"/>
        <w:spacing w:before="180" w:beforeAutospacing="0" w:after="0" w:afterAutospacing="0"/>
      </w:pPr>
    </w:p>
    <w:sectPr w:rsidR="00415372" w:rsidSect="00424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15372"/>
    <w:rsid w:val="00415372"/>
    <w:rsid w:val="004243C7"/>
    <w:rsid w:val="008B5C20"/>
    <w:rsid w:val="00B85F33"/>
    <w:rsid w:val="00F201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3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372"/>
    <w:rPr>
      <w:b/>
      <w:bCs/>
    </w:rPr>
  </w:style>
  <w:style w:type="character" w:styleId="Emphasis">
    <w:name w:val="Emphasis"/>
    <w:basedOn w:val="DefaultParagraphFont"/>
    <w:uiPriority w:val="20"/>
    <w:qFormat/>
    <w:rsid w:val="00415372"/>
    <w:rPr>
      <w:i/>
      <w:iCs/>
    </w:rPr>
  </w:style>
  <w:style w:type="character" w:styleId="Hyperlink">
    <w:name w:val="Hyperlink"/>
    <w:basedOn w:val="DefaultParagraphFont"/>
    <w:uiPriority w:val="99"/>
    <w:semiHidden/>
    <w:unhideWhenUsed/>
    <w:rsid w:val="00415372"/>
    <w:rPr>
      <w:color w:val="0000FF"/>
      <w:u w:val="single"/>
    </w:rPr>
  </w:style>
  <w:style w:type="character" w:customStyle="1" w:styleId="screenreader-only">
    <w:name w:val="screenreader-only"/>
    <w:basedOn w:val="DefaultParagraphFont"/>
    <w:rsid w:val="00415372"/>
  </w:style>
  <w:style w:type="paragraph" w:styleId="BalloonText">
    <w:name w:val="Balloon Text"/>
    <w:basedOn w:val="Normal"/>
    <w:link w:val="BalloonTextChar"/>
    <w:uiPriority w:val="99"/>
    <w:semiHidden/>
    <w:unhideWhenUsed/>
    <w:rsid w:val="0041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3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0511498">
      <w:bodyDiv w:val="1"/>
      <w:marLeft w:val="0"/>
      <w:marRight w:val="0"/>
      <w:marTop w:val="0"/>
      <w:marBottom w:val="0"/>
      <w:divBdr>
        <w:top w:val="none" w:sz="0" w:space="0" w:color="auto"/>
        <w:left w:val="none" w:sz="0" w:space="0" w:color="auto"/>
        <w:bottom w:val="none" w:sz="0" w:space="0" w:color="auto"/>
        <w:right w:val="none" w:sz="0" w:space="0" w:color="auto"/>
      </w:divBdr>
      <w:divsChild>
        <w:div w:id="171191671">
          <w:marLeft w:val="0"/>
          <w:marRight w:val="0"/>
          <w:marTop w:val="0"/>
          <w:marBottom w:val="0"/>
          <w:divBdr>
            <w:top w:val="none" w:sz="0" w:space="0" w:color="auto"/>
            <w:left w:val="none" w:sz="0" w:space="0" w:color="auto"/>
            <w:bottom w:val="none" w:sz="0" w:space="0" w:color="auto"/>
            <w:right w:val="none" w:sz="0" w:space="0" w:color="auto"/>
          </w:divBdr>
        </w:div>
      </w:divsChild>
    </w:div>
    <w:div w:id="1204907045">
      <w:bodyDiv w:val="1"/>
      <w:marLeft w:val="0"/>
      <w:marRight w:val="0"/>
      <w:marTop w:val="0"/>
      <w:marBottom w:val="0"/>
      <w:divBdr>
        <w:top w:val="none" w:sz="0" w:space="0" w:color="auto"/>
        <w:left w:val="none" w:sz="0" w:space="0" w:color="auto"/>
        <w:bottom w:val="none" w:sz="0" w:space="0" w:color="auto"/>
        <w:right w:val="none" w:sz="0" w:space="0" w:color="auto"/>
      </w:divBdr>
      <w:divsChild>
        <w:div w:id="25390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a.org/ethics/code/index.as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cp:lastPrinted>2020-07-16T15:24:00Z</cp:lastPrinted>
  <dcterms:created xsi:type="dcterms:W3CDTF">2020-07-17T05:21:00Z</dcterms:created>
  <dcterms:modified xsi:type="dcterms:W3CDTF">2020-07-17T05:21:00Z</dcterms:modified>
</cp:coreProperties>
</file>