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3C" w:rsidRPr="00DB7928" w:rsidRDefault="00326B3C" w:rsidP="00326B3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 Yolande </w:t>
      </w:r>
      <w:r w:rsidRPr="00DB7928">
        <w:rPr>
          <w:rFonts w:ascii="Times New Roman" w:hAnsi="Times New Roman" w:cs="Times New Roman"/>
          <w:sz w:val="24"/>
          <w:szCs w:val="24"/>
        </w:rPr>
        <w:t>Cover Letter</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July 14</w:t>
      </w:r>
      <w:r w:rsidRPr="00DB7928">
        <w:rPr>
          <w:rFonts w:ascii="Times New Roman" w:hAnsi="Times New Roman" w:cs="Times New Roman"/>
          <w:sz w:val="24"/>
          <w:szCs w:val="24"/>
          <w:vertAlign w:val="superscript"/>
        </w:rPr>
        <w:t>th</w:t>
      </w:r>
      <w:r w:rsidRPr="00DB7928">
        <w:rPr>
          <w:rFonts w:ascii="Times New Roman" w:hAnsi="Times New Roman" w:cs="Times New Roman"/>
          <w:sz w:val="24"/>
          <w:szCs w:val="24"/>
        </w:rPr>
        <w:t>, 2020</w:t>
      </w: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The Hiring Manager</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The Federal Bureau of Investigation</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United States</w:t>
      </w: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 xml:space="preserve">Dear Sir/Madam,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I am writing to apply for the special agent position with a background in psychology or counselling as advertised in the career website</w:t>
      </w:r>
      <w:r w:rsidRPr="00DB7928">
        <w:rPr>
          <w:rFonts w:ascii="Times New Roman" w:hAnsi="Times New Roman" w:cs="Times New Roman"/>
          <w:sz w:val="24"/>
          <w:szCs w:val="24"/>
          <w:shd w:val="clear" w:color="auto" w:fill="FFFFFF"/>
        </w:rPr>
        <w:t xml:space="preserve"> ("Jobs", 2020)</w:t>
      </w:r>
      <w:r w:rsidRPr="00DB7928">
        <w:rPr>
          <w:rFonts w:ascii="Times New Roman" w:hAnsi="Times New Roman" w:cs="Times New Roman"/>
          <w:sz w:val="24"/>
          <w:szCs w:val="24"/>
        </w:rPr>
        <w:t xml:space="preserve">. I am a 25-year-old psychology graduate with </w:t>
      </w:r>
      <w:r>
        <w:rPr>
          <w:rFonts w:ascii="Times New Roman" w:hAnsi="Times New Roman" w:cs="Times New Roman"/>
          <w:sz w:val="24"/>
          <w:szCs w:val="24"/>
        </w:rPr>
        <w:t xml:space="preserve">a </w:t>
      </w:r>
      <w:r w:rsidRPr="00DB7928">
        <w:rPr>
          <w:rFonts w:ascii="Times New Roman" w:hAnsi="Times New Roman" w:cs="Times New Roman"/>
          <w:sz w:val="24"/>
          <w:szCs w:val="24"/>
        </w:rPr>
        <w:t>two-year experience as a correctional psychologist</w:t>
      </w:r>
      <w:r>
        <w:rPr>
          <w:rFonts w:ascii="Times New Roman" w:hAnsi="Times New Roman" w:cs="Times New Roman"/>
          <w:sz w:val="24"/>
          <w:szCs w:val="24"/>
        </w:rPr>
        <w:t>.</w:t>
      </w:r>
      <w:r w:rsidRPr="00DB7928">
        <w:rPr>
          <w:rFonts w:ascii="Times New Roman" w:hAnsi="Times New Roman" w:cs="Times New Roman"/>
          <w:sz w:val="24"/>
          <w:szCs w:val="24"/>
        </w:rPr>
        <w:t xml:space="preserve"> I strongly believe that I am capable and fit to work in your organization.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 xml:space="preserve">You have mentioned in this job posting that you require an individual from psychology, counseling, social work and other related fields with excellent analytical and problem-solving skills. During my working period at the correctional facility, I was responsible for studying human behaviors among inmates and treat various psychological problems. Twenty percent of the inmates suffered from depression, schizophrenia, and bipolar disorder. I utilized several analytical and problem-solving steps with an aim of reducing the rate of these disorders. For example, my first step wasidentifying the problems and their root causes. I found that chronic illness history, previous substance abuse, isolation from families, a lack of freedom of movement </w:t>
      </w:r>
      <w:r w:rsidRPr="00DB7928">
        <w:rPr>
          <w:rFonts w:ascii="Times New Roman" w:hAnsi="Times New Roman" w:cs="Times New Roman"/>
          <w:sz w:val="24"/>
          <w:szCs w:val="24"/>
        </w:rPr>
        <w:lastRenderedPageBreak/>
        <w:t xml:space="preserve">in the facility, and stressful surroundings are the primary factors that contributed to depression at the correctional </w:t>
      </w:r>
      <w:proofErr w:type="gramStart"/>
      <w:r w:rsidRPr="00DB7928">
        <w:rPr>
          <w:rFonts w:ascii="Times New Roman" w:hAnsi="Times New Roman" w:cs="Times New Roman"/>
          <w:sz w:val="24"/>
          <w:szCs w:val="24"/>
        </w:rPr>
        <w:t>facility</w:t>
      </w:r>
      <w:r w:rsidRPr="00DB7928">
        <w:rPr>
          <w:rFonts w:ascii="Times New Roman" w:hAnsi="Times New Roman" w:cs="Times New Roman"/>
          <w:sz w:val="24"/>
          <w:szCs w:val="24"/>
          <w:shd w:val="clear" w:color="auto" w:fill="FFFFFF"/>
        </w:rPr>
        <w:t>(</w:t>
      </w:r>
      <w:proofErr w:type="spellStart"/>
      <w:proofErr w:type="gramEnd"/>
      <w:r w:rsidRPr="00DB7928">
        <w:rPr>
          <w:rFonts w:ascii="Times New Roman" w:hAnsi="Times New Roman" w:cs="Times New Roman"/>
          <w:sz w:val="24"/>
          <w:szCs w:val="24"/>
          <w:shd w:val="clear" w:color="auto" w:fill="FFFFFF"/>
        </w:rPr>
        <w:t>Bedaso</w:t>
      </w:r>
      <w:proofErr w:type="spellEnd"/>
      <w:r w:rsidRPr="00DB7928">
        <w:rPr>
          <w:rFonts w:ascii="Times New Roman" w:hAnsi="Times New Roman" w:cs="Times New Roman"/>
          <w:sz w:val="24"/>
          <w:szCs w:val="24"/>
          <w:shd w:val="clear" w:color="auto" w:fill="FFFFFF"/>
        </w:rPr>
        <w:t xml:space="preserve"> et al., 2018)</w:t>
      </w:r>
      <w:r w:rsidRPr="00DB7928">
        <w:rPr>
          <w:rFonts w:ascii="Times New Roman" w:hAnsi="Times New Roman" w:cs="Times New Roman"/>
          <w:sz w:val="24"/>
          <w:szCs w:val="24"/>
        </w:rPr>
        <w:t xml:space="preserve">. Therefore, mitigation measures were necessary.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The second step is that I formed a strategy to find a solution to each of the factors. For example, I encouraged the management of the facility to increase income generating activities, such as carpentry, making necklaces, and weaving thatcould help to reduce d</w:t>
      </w:r>
      <w:r>
        <w:rPr>
          <w:rFonts w:ascii="Times New Roman" w:hAnsi="Times New Roman" w:cs="Times New Roman"/>
          <w:sz w:val="24"/>
          <w:szCs w:val="24"/>
        </w:rPr>
        <w:t>epression among</w:t>
      </w:r>
      <w:r w:rsidRPr="00DB7928">
        <w:rPr>
          <w:rFonts w:ascii="Times New Roman" w:hAnsi="Times New Roman" w:cs="Times New Roman"/>
          <w:sz w:val="24"/>
          <w:szCs w:val="24"/>
        </w:rPr>
        <w:t xml:space="preserve"> inmates. Engaging in such positive activities improved the quality of inmates’ lives andkept them mentally healthy. The third step involved organizing the collected information to identify what I know anddo not understand about the issue. The fourth step was resource allocation, where we brought in all the necessities for starting up the income-generating activities. After six months of continuous evaluation, the rate of depression cases had reduced to two percent and I was very proud of mysel</w:t>
      </w:r>
      <w:r>
        <w:rPr>
          <w:rFonts w:ascii="Times New Roman" w:hAnsi="Times New Roman" w:cs="Times New Roman"/>
          <w:sz w:val="24"/>
          <w:szCs w:val="24"/>
        </w:rPr>
        <w:t>f for accomplishing attaining this goal</w:t>
      </w:r>
      <w:r w:rsidRPr="00DB7928">
        <w:rPr>
          <w:rFonts w:ascii="Times New Roman" w:hAnsi="Times New Roman" w:cs="Times New Roman"/>
          <w:sz w:val="24"/>
          <w:szCs w:val="24"/>
        </w:rPr>
        <w:t xml:space="preserve">.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 xml:space="preserve">You have also indicated that the applicant should be detail-oriented.I preparedlegal documents for inmatesregarding their psychological status at the facility to use in court proceedings. I would take detailed notes whenever I </w:t>
      </w:r>
      <w:r>
        <w:rPr>
          <w:rFonts w:ascii="Times New Roman" w:hAnsi="Times New Roman" w:cs="Times New Roman"/>
          <w:sz w:val="24"/>
          <w:szCs w:val="24"/>
        </w:rPr>
        <w:t>met</w:t>
      </w:r>
      <w:r w:rsidRPr="00DB7928">
        <w:rPr>
          <w:rFonts w:ascii="Times New Roman" w:hAnsi="Times New Roman" w:cs="Times New Roman"/>
          <w:sz w:val="24"/>
          <w:szCs w:val="24"/>
        </w:rPr>
        <w:t xml:space="preserve"> with attorneys and my clients. Objectivity and the ability to make sound judgments are other required skills according to your post. I believe I am an objective person because I take my time to understand myself and those around me </w:t>
      </w:r>
      <w:r>
        <w:rPr>
          <w:rFonts w:ascii="Times New Roman" w:hAnsi="Times New Roman" w:cs="Times New Roman"/>
          <w:sz w:val="24"/>
          <w:szCs w:val="24"/>
        </w:rPr>
        <w:t>and this skills have</w:t>
      </w:r>
      <w:r w:rsidRPr="00DB7928">
        <w:rPr>
          <w:rFonts w:ascii="Times New Roman" w:hAnsi="Times New Roman" w:cs="Times New Roman"/>
          <w:sz w:val="24"/>
          <w:szCs w:val="24"/>
        </w:rPr>
        <w:t xml:space="preserve"> enabled me to make objective and sound decisions. For example, during my college years, I had to decide between traveling home for holidays andgoing for a vacation with my college friends. Therefore, I considered my past experiences when I went home for holidays and when I did not. I found that every time I failed to go home I became obligated to visit my family at another time. I also realized that my relatives felt worse whenever I did not show up during holidays but my friends enjoyed their vacation whether I went with them or not.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lastRenderedPageBreak/>
        <w:t xml:space="preserve">Another requirement is a foundation of honesty and integrity. I grew up knowing that being an honest person is very vital in everyday life. I remember when I was young, I did not want to take art classes. After my first lesson, my parents asked how it was but I told them that the art teacher made terrible remarks about my project. They pressed me, causing me to admit that I had made up the whole story. When they asked me why I lied to them, I began to cry and told them I was afraid of the teacher because she would mention most of mistakes and ask me to correct them. They later engaged in deep discussions about the importance of honesty, which was what my teacher was trying to practice. My parents started to take actions that enabled me to become an honest child; for example, rewarding me for telling the hard truth, punishing me when I lied, correcting my mistakes, and keeping their promises.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The primary types of personality measurements that I would utilize in this job include peer report studies, projective tests, and observationmeasures</w:t>
      </w:r>
      <w:r w:rsidRPr="00DB7928">
        <w:rPr>
          <w:rFonts w:ascii="Times New Roman" w:hAnsi="Times New Roman" w:cs="Times New Roman"/>
          <w:sz w:val="24"/>
          <w:szCs w:val="24"/>
          <w:shd w:val="clear" w:color="auto" w:fill="FFFFFF"/>
        </w:rPr>
        <w:t xml:space="preserve"> ("Types of personality measurement", 2020)</w:t>
      </w:r>
      <w:r w:rsidRPr="00DB7928">
        <w:rPr>
          <w:rFonts w:ascii="Times New Roman" w:hAnsi="Times New Roman" w:cs="Times New Roman"/>
          <w:sz w:val="24"/>
          <w:szCs w:val="24"/>
        </w:rPr>
        <w:t xml:space="preserve">. Peer report studies involve assessing the behavior of an individual using information his or her peers. This measurement is applicable in this job position since it can assist in the analysis of harmful behaviors that may harm others. Projective tests deals with ambiguous stimuli, such as words, scenes, and picturesin invoking responses from assessed individuals. The importance of this type of measurement to this position is that I can use it to assess if an individual participated in activities like victimizing children. Observation measures is also imperative for a special agent position since it will help me to assess the impacts of a trauma among children and other situations like a hostage negotiation.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t xml:space="preserve">When I saw this job opportunity, I knew this was an opportune moment for me to offer my psychological skills to your organization as a special agent. Thanks so much your consideration and time.  I am looking forward to hearing from you. </w:t>
      </w:r>
    </w:p>
    <w:p w:rsidR="00326B3C" w:rsidRPr="00DB7928" w:rsidRDefault="00326B3C" w:rsidP="00326B3C">
      <w:pPr>
        <w:spacing w:line="480" w:lineRule="auto"/>
        <w:rPr>
          <w:rFonts w:ascii="Times New Roman" w:hAnsi="Times New Roman" w:cs="Times New Roman"/>
          <w:sz w:val="24"/>
          <w:szCs w:val="24"/>
        </w:rPr>
      </w:pPr>
      <w:r w:rsidRPr="00DB7928">
        <w:rPr>
          <w:rFonts w:ascii="Times New Roman" w:hAnsi="Times New Roman" w:cs="Times New Roman"/>
          <w:sz w:val="24"/>
          <w:szCs w:val="24"/>
        </w:rPr>
        <w:lastRenderedPageBreak/>
        <w:t xml:space="preserve">Sincerely, </w:t>
      </w:r>
    </w:p>
    <w:p w:rsidR="00326B3C" w:rsidRPr="00DB7928" w:rsidRDefault="00326B3C" w:rsidP="00326B3C">
      <w:pPr>
        <w:spacing w:line="480" w:lineRule="auto"/>
        <w:rPr>
          <w:rFonts w:ascii="Times New Roman" w:hAnsi="Times New Roman" w:cs="Times New Roman"/>
          <w:sz w:val="24"/>
          <w:szCs w:val="24"/>
        </w:rPr>
      </w:pPr>
      <w:r>
        <w:rPr>
          <w:rFonts w:ascii="Times New Roman" w:hAnsi="Times New Roman" w:cs="Times New Roman"/>
          <w:sz w:val="24"/>
          <w:szCs w:val="24"/>
        </w:rPr>
        <w:t xml:space="preserve">Yolande Head </w:t>
      </w: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326B3C" w:rsidRPr="00DB7928" w:rsidRDefault="00326B3C" w:rsidP="00326B3C">
      <w:pPr>
        <w:spacing w:line="480" w:lineRule="auto"/>
        <w:rPr>
          <w:rFonts w:ascii="Times New Roman" w:hAnsi="Times New Roman" w:cs="Times New Roman"/>
          <w:sz w:val="24"/>
          <w:szCs w:val="24"/>
        </w:rPr>
      </w:pPr>
    </w:p>
    <w:p w:rsidR="00B72576" w:rsidRDefault="00B72576">
      <w:bookmarkStart w:id="0" w:name="_GoBack"/>
      <w:bookmarkEnd w:id="0"/>
    </w:p>
    <w:sectPr w:rsidR="00B72576" w:rsidSect="00224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26B3C"/>
    <w:rsid w:val="0022417D"/>
    <w:rsid w:val="00326B3C"/>
    <w:rsid w:val="004E2649"/>
    <w:rsid w:val="00B725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2020-07-28T04:42:00Z</dcterms:created>
  <dcterms:modified xsi:type="dcterms:W3CDTF">2020-07-28T04:42:00Z</dcterms:modified>
</cp:coreProperties>
</file>