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A6EF5" w14:textId="164FD46A" w:rsidR="00EF026B" w:rsidRDefault="00EF026B" w:rsidP="00EF026B">
      <w:r>
        <w:t xml:space="preserve">As an established and successful company, a global strategy can </w:t>
      </w:r>
      <w:proofErr w:type="gramStart"/>
      <w:r>
        <w:t>definitely help</w:t>
      </w:r>
      <w:proofErr w:type="gramEnd"/>
      <w:r>
        <w:t xml:space="preserve"> to improve presence and revenues for the company across the world. With technology to assist with communication, it is easier to facilitate a broader view on growth outside of the host country for the company. The definition of a</w:t>
      </w:r>
      <w:r>
        <w:t xml:space="preserve"> global strategy is one that a company takes when it wants to compete and expand in the global market. In other words, a </w:t>
      </w:r>
      <w:proofErr w:type="gramStart"/>
      <w:r>
        <w:t>strategy businesses</w:t>
      </w:r>
      <w:proofErr w:type="gramEnd"/>
      <w:r>
        <w:t xml:space="preserve"> pursue when they wish to expand internationally. A global strategy refers to the plans an organization has developed to target growth beyond its borders. Specifically, it aims to increase the sales of goods or services abroad</w:t>
      </w:r>
      <w:r>
        <w:t xml:space="preserve"> (</w:t>
      </w:r>
      <w:r w:rsidR="00E83CAB">
        <w:t>Market, 2020</w:t>
      </w:r>
      <w:r>
        <w:t>)</w:t>
      </w:r>
      <w:r>
        <w:t>.</w:t>
      </w:r>
    </w:p>
    <w:p w14:paraId="1BADCFB4" w14:textId="05829D38" w:rsidR="00EF026B" w:rsidRDefault="00EF026B" w:rsidP="001C2939">
      <w:r>
        <w:t xml:space="preserve">Global strategy covers three </w:t>
      </w:r>
      <w:r w:rsidR="001C2939">
        <w:t xml:space="preserve">different </w:t>
      </w:r>
      <w:r>
        <w:t>strategies: international, multinational, and global</w:t>
      </w:r>
      <w:r>
        <w:t xml:space="preserve"> (</w:t>
      </w:r>
      <w:r w:rsidR="00E83CAB">
        <w:t>Market, 2020</w:t>
      </w:r>
      <w:r>
        <w:t>).</w:t>
      </w:r>
      <w:r w:rsidR="001C2939">
        <w:t xml:space="preserve"> </w:t>
      </w:r>
      <w:r w:rsidR="001C2939" w:rsidRPr="001C2939">
        <w:t>An international company is one that imports and exports. In other words, it sells to customers abroad and has foreign suppliers.</w:t>
      </w:r>
      <w:r w:rsidR="001C2939" w:rsidRPr="001C2939">
        <w:t xml:space="preserve"> </w:t>
      </w:r>
      <w:r w:rsidR="001C2939" w:rsidRPr="001C2939">
        <w:t>However, this type of company does not have any investments</w:t>
      </w:r>
      <w:r w:rsidR="001C2939">
        <w:t xml:space="preserve"> (</w:t>
      </w:r>
      <w:r w:rsidR="00E83CAB">
        <w:t>Market, 2020</w:t>
      </w:r>
      <w:r w:rsidR="001C2939">
        <w:t xml:space="preserve">). </w:t>
      </w:r>
      <w:r w:rsidR="001C2939">
        <w:t>A multinational company, unlike an international one, has investments in other countries. It has business, staff, and premises in more than one country.</w:t>
      </w:r>
      <w:r w:rsidR="001C2939">
        <w:t xml:space="preserve"> </w:t>
      </w:r>
      <w:r w:rsidR="001C2939">
        <w:t>However, it does not have coordinated product offerings. A multinational company focuses more on adapting its products and services to individual local markets</w:t>
      </w:r>
      <w:r w:rsidR="001C2939">
        <w:t xml:space="preserve"> (</w:t>
      </w:r>
      <w:r w:rsidR="00E83CAB">
        <w:t>Market, 2020</w:t>
      </w:r>
      <w:r w:rsidR="001C2939">
        <w:t>)</w:t>
      </w:r>
      <w:r w:rsidR="001C2939">
        <w:t>.</w:t>
      </w:r>
      <w:r w:rsidR="001C2939">
        <w:t xml:space="preserve"> </w:t>
      </w:r>
      <w:r w:rsidR="001C2939">
        <w:t xml:space="preserve">A global company has investments and is present in several countries. It markets its goods or services </w:t>
      </w:r>
      <w:proofErr w:type="gramStart"/>
      <w:r w:rsidR="001C2939">
        <w:t>through the use of</w:t>
      </w:r>
      <w:proofErr w:type="gramEnd"/>
      <w:r w:rsidR="001C2939">
        <w:t xml:space="preserve"> an identical coordinated image/brand in every market.</w:t>
      </w:r>
      <w:r w:rsidR="001C2939">
        <w:t xml:space="preserve"> </w:t>
      </w:r>
      <w:r w:rsidR="001C2939">
        <w:t>In most cases, there is one corporate office that is responsible for worldwide strategy. There is also a strong emphasis on cost management, efficiency, and volume</w:t>
      </w:r>
      <w:r w:rsidR="001C2939">
        <w:t xml:space="preserve"> (</w:t>
      </w:r>
      <w:r w:rsidR="00E83CAB">
        <w:t>Market, 2020</w:t>
      </w:r>
      <w:r w:rsidR="001C2939">
        <w:t>)</w:t>
      </w:r>
      <w:r w:rsidR="001C2939">
        <w:t>.</w:t>
      </w:r>
    </w:p>
    <w:p w14:paraId="7ED61DD2" w14:textId="5A5AB9A9" w:rsidR="00E83CAB" w:rsidRDefault="00E83CAB" w:rsidP="001C2939">
      <w:r>
        <w:t xml:space="preserve">Three possible countries for globalization are China, </w:t>
      </w:r>
      <w:proofErr w:type="gramStart"/>
      <w:r>
        <w:t>Canada</w:t>
      </w:r>
      <w:proofErr w:type="gramEnd"/>
      <w:r>
        <w:t xml:space="preserve"> and Germany. All three countries are major importers and/or exporters of the </w:t>
      </w:r>
      <w:proofErr w:type="gramStart"/>
      <w:r>
        <w:t>worlds</w:t>
      </w:r>
      <w:proofErr w:type="gramEnd"/>
      <w:r>
        <w:t xml:space="preserve"> furniture.</w:t>
      </w:r>
      <w:r w:rsidR="003B0ABE">
        <w:t xml:space="preserve"> </w:t>
      </w:r>
      <w:r w:rsidR="00DD3421" w:rsidRPr="00DD3421">
        <w:t xml:space="preserve">China's exported furniture revenue reached about $93.4 Billion USD in 2014. Chinese furniture has been in demand due to its </w:t>
      </w:r>
      <w:proofErr w:type="gramStart"/>
      <w:r w:rsidR="00DD3421" w:rsidRPr="00DD3421">
        <w:t>top class</w:t>
      </w:r>
      <w:proofErr w:type="gramEnd"/>
      <w:r w:rsidR="00DD3421" w:rsidRPr="00DD3421">
        <w:t xml:space="preserve"> products. Reliability is another plus, and a factor that has attracted many foreign customers</w:t>
      </w:r>
      <w:r w:rsidR="00DD3421">
        <w:t xml:space="preserve"> (Wee, 2017)</w:t>
      </w:r>
      <w:r w:rsidR="00DD3421" w:rsidRPr="00DD3421">
        <w:t>.</w:t>
      </w:r>
      <w:r w:rsidR="00DD3421">
        <w:t xml:space="preserve"> </w:t>
      </w:r>
      <w:r w:rsidR="00DD3421" w:rsidRPr="00DD3421">
        <w:t>Canada had achieved a total revenue of $4.9 Billion USD in furniture exports in the year 2014</w:t>
      </w:r>
      <w:r w:rsidR="00DD3421">
        <w:t xml:space="preserve"> (Wee, 2017) and had 2.9 billion USD in imports in 2017 which was 3.6% of the </w:t>
      </w:r>
      <w:proofErr w:type="gramStart"/>
      <w:r w:rsidR="00DD3421">
        <w:t>worlds</w:t>
      </w:r>
      <w:proofErr w:type="gramEnd"/>
      <w:r w:rsidR="00DD3421">
        <w:t xml:space="preserve"> imports (World, 2020)</w:t>
      </w:r>
      <w:r w:rsidR="00DD3421" w:rsidRPr="00DD3421">
        <w:t>.</w:t>
      </w:r>
      <w:r w:rsidR="00DD3421">
        <w:t xml:space="preserve"> </w:t>
      </w:r>
      <w:r w:rsidR="00DD3421" w:rsidRPr="00DD3421">
        <w:t>Germany</w:t>
      </w:r>
      <w:r w:rsidR="00DD3421">
        <w:t>’s annu</w:t>
      </w:r>
      <w:r w:rsidR="00DD3421" w:rsidRPr="00DD3421">
        <w:t>al furniture export revenues in 2014, amount</w:t>
      </w:r>
      <w:r w:rsidR="00DD3421">
        <w:t xml:space="preserve">ed </w:t>
      </w:r>
      <w:r w:rsidR="00DD3421" w:rsidRPr="00DD3421">
        <w:t xml:space="preserve">to $18.2 Billion USD. As the largest EU country in the furniture export business, it has export destinations </w:t>
      </w:r>
      <w:r w:rsidR="00DD3421">
        <w:t>which</w:t>
      </w:r>
      <w:r w:rsidR="00DD3421" w:rsidRPr="00DD3421">
        <w:t xml:space="preserve"> include Asia, North America, and the Middle East</w:t>
      </w:r>
      <w:r w:rsidR="00DD3421">
        <w:t xml:space="preserve"> (Wee, 2017). It also had 5.7 billion USD in imports in 2017 which was 7.1% of the </w:t>
      </w:r>
      <w:proofErr w:type="gramStart"/>
      <w:r w:rsidR="00DD3421">
        <w:t>worlds</w:t>
      </w:r>
      <w:proofErr w:type="gramEnd"/>
      <w:r w:rsidR="00DD3421">
        <w:t xml:space="preserve"> imports (World, 2020).</w:t>
      </w:r>
    </w:p>
    <w:p w14:paraId="65916FDE" w14:textId="4DCA70FD" w:rsidR="00690C89" w:rsidRDefault="00690C89" w:rsidP="001C2939">
      <w:r>
        <w:t xml:space="preserve">I would choose Canada as it serves as a good median. With good export and import track records, and obvious proximity to the United States it would serve as a good first step before expanding elsewhere. There </w:t>
      </w:r>
      <w:r w:rsidR="00E0141F">
        <w:t xml:space="preserve">is </w:t>
      </w:r>
      <w:r>
        <w:t>also lots of shared culture and little to no language barrier.</w:t>
      </w:r>
      <w:r w:rsidR="00E0141F">
        <w:t xml:space="preserve"> And with decent tariffs and regulations, it would be easier moving product to and from Canada and back and forth across the border with the United States.</w:t>
      </w:r>
    </w:p>
    <w:p w14:paraId="6A5D861B" w14:textId="2C32D911" w:rsidR="00E0141F" w:rsidRDefault="00CC1254" w:rsidP="001C2939">
      <w:r>
        <w:t>A good argument would be that it would be unwise, since sales are down and negatively affecting the company, to try and expand</w:t>
      </w:r>
      <w:r w:rsidR="00D91F0B">
        <w:t>.</w:t>
      </w:r>
      <w:r w:rsidR="00E0141F" w:rsidRPr="00E0141F">
        <w:t xml:space="preserve"> </w:t>
      </w:r>
      <w:r w:rsidR="00D91F0B">
        <w:t xml:space="preserve">Expanding/growing internationally, is </w:t>
      </w:r>
      <w:proofErr w:type="gramStart"/>
      <w:r w:rsidR="00D91F0B">
        <w:t>very expensive</w:t>
      </w:r>
      <w:proofErr w:type="gramEnd"/>
      <w:r w:rsidR="00D91F0B">
        <w:t xml:space="preserve"> and time consuming along with coming with new varied risks that might further hinder the company.</w:t>
      </w:r>
    </w:p>
    <w:p w14:paraId="3C1FB947" w14:textId="24C99083" w:rsidR="000C63C6" w:rsidRDefault="00D91F0B" w:rsidP="001C2939">
      <w:r w:rsidRPr="00D91F0B">
        <w:t xml:space="preserve">Benchmarking </w:t>
      </w:r>
      <w:r>
        <w:t>the</w:t>
      </w:r>
      <w:r w:rsidRPr="00D91F0B">
        <w:t xml:space="preserve"> business by measuring it against competitors is an important tool for any business and is becoming increasingly popular </w:t>
      </w:r>
      <w:proofErr w:type="gramStart"/>
      <w:r w:rsidRPr="00D91F0B">
        <w:t>as a way to</w:t>
      </w:r>
      <w:proofErr w:type="gramEnd"/>
      <w:r w:rsidRPr="00D91F0B">
        <w:t xml:space="preserve"> understand an organization's position in the marketplace</w:t>
      </w:r>
      <w:r>
        <w:t xml:space="preserve"> (Different, 2020). </w:t>
      </w:r>
      <w:r w:rsidR="000C63C6">
        <w:t>Peer and collaborative benchmarking would work best, in my opinion. With peer benchmarking c</w:t>
      </w:r>
      <w:r w:rsidR="000C63C6" w:rsidRPr="000C63C6">
        <w:t>ompanies look at their closest competitors and establish whether their products or services are in-line with what else is being offered in the marketplace</w:t>
      </w:r>
      <w:r w:rsidR="000C63C6">
        <w:t xml:space="preserve"> (</w:t>
      </w:r>
      <w:r w:rsidR="000C63C6" w:rsidRPr="000C63C6">
        <w:t>Different, 2020</w:t>
      </w:r>
      <w:r w:rsidR="000C63C6">
        <w:t>)</w:t>
      </w:r>
      <w:r w:rsidR="000C63C6" w:rsidRPr="000C63C6">
        <w:t>.</w:t>
      </w:r>
      <w:r w:rsidR="000C63C6">
        <w:t xml:space="preserve"> A competitor like IKEA, is an obvious choice as they have an expansive international presence within the market. With collaborative benchmarking, s</w:t>
      </w:r>
      <w:r w:rsidR="000C63C6" w:rsidRPr="000C63C6">
        <w:t xml:space="preserve">ome industries have trade bodies or consumer groups </w:t>
      </w:r>
      <w:r w:rsidR="000C63C6" w:rsidRPr="000C63C6">
        <w:lastRenderedPageBreak/>
        <w:t>associated with them and these are an example of how collaborative benchmarking can work. These associations collect and publish data from all their members, allowing them to identify industry-wide trends and enabling effective reviews of best practice</w:t>
      </w:r>
      <w:r w:rsidR="000C63C6">
        <w:t xml:space="preserve"> (Different, 2020)</w:t>
      </w:r>
      <w:r w:rsidR="000C63C6" w:rsidRPr="000C63C6">
        <w:t>.</w:t>
      </w:r>
    </w:p>
    <w:p w14:paraId="5DFF1010" w14:textId="77777777" w:rsidR="00EF026B" w:rsidRDefault="00EF026B" w:rsidP="006D42AF"/>
    <w:p w14:paraId="78395FC3" w14:textId="0BB5192F" w:rsidR="001C2939" w:rsidRDefault="001C2939" w:rsidP="006D42AF">
      <w:r>
        <w:t>References</w:t>
      </w:r>
    </w:p>
    <w:p w14:paraId="3D93E695" w14:textId="1668B91C" w:rsidR="001C2939" w:rsidRDefault="001C2939" w:rsidP="006D42AF">
      <w:r>
        <w:t xml:space="preserve">Market </w:t>
      </w:r>
      <w:r w:rsidR="00E83CAB">
        <w:t>B</w:t>
      </w:r>
      <w:r>
        <w:t xml:space="preserve">usiness News. (2020.) </w:t>
      </w:r>
      <w:r w:rsidRPr="001C2939">
        <w:rPr>
          <w:i/>
          <w:iCs/>
        </w:rPr>
        <w:t>Global strategy – definition and meaning</w:t>
      </w:r>
      <w:r>
        <w:t xml:space="preserve">. Retrieved from </w:t>
      </w:r>
      <w:hyperlink r:id="rId5" w:history="1">
        <w:r w:rsidR="00DD3421" w:rsidRPr="0038155D">
          <w:rPr>
            <w:rStyle w:val="Hyperlink"/>
          </w:rPr>
          <w:t>https://marketbusinessnews.com/financial-glossary/global-strategy/</w:t>
        </w:r>
      </w:hyperlink>
    </w:p>
    <w:p w14:paraId="5ECA8696" w14:textId="2A2F32F3" w:rsidR="001C2939" w:rsidRDefault="003B0ABE" w:rsidP="006D42AF">
      <w:r>
        <w:t xml:space="preserve">Wee, Rolando Y. (2017, April.) </w:t>
      </w:r>
      <w:r w:rsidRPr="003B0ABE">
        <w:t>Top Furniture Exporting Countries</w:t>
      </w:r>
      <w:r>
        <w:t xml:space="preserve">. </w:t>
      </w:r>
      <w:proofErr w:type="spellStart"/>
      <w:r w:rsidRPr="003B0ABE">
        <w:rPr>
          <w:i/>
          <w:iCs/>
        </w:rPr>
        <w:t>WorldAtlas</w:t>
      </w:r>
      <w:proofErr w:type="spellEnd"/>
      <w:r>
        <w:t xml:space="preserve">. Retrieved from </w:t>
      </w:r>
      <w:hyperlink r:id="rId6" w:history="1">
        <w:r w:rsidR="00DD3421" w:rsidRPr="0038155D">
          <w:rPr>
            <w:rStyle w:val="Hyperlink"/>
          </w:rPr>
          <w:t>https://www.worldatlas.com/articles/top-furniture-exporting-countries-2014.html</w:t>
        </w:r>
      </w:hyperlink>
    </w:p>
    <w:p w14:paraId="0F9A1548" w14:textId="34EA97EF" w:rsidR="00DD3421" w:rsidRDefault="00DD3421" w:rsidP="006D42AF">
      <w:r>
        <w:t xml:space="preserve">World’s Richest Countries. (2020.) Retrieved from </w:t>
      </w:r>
      <w:hyperlink r:id="rId7" w:history="1">
        <w:r w:rsidR="00D91F0B" w:rsidRPr="0038155D">
          <w:rPr>
            <w:rStyle w:val="Hyperlink"/>
          </w:rPr>
          <w:t>http://www.worldsrichestcountries.com/top-furniture-importers.html</w:t>
        </w:r>
      </w:hyperlink>
    </w:p>
    <w:p w14:paraId="2469053F" w14:textId="4A71A985" w:rsidR="001C2939" w:rsidRDefault="00D91F0B" w:rsidP="006D42AF">
      <w:r w:rsidRPr="00D91F0B">
        <w:t xml:space="preserve">Different types of benchmarking examples. </w:t>
      </w:r>
      <w:r>
        <w:t xml:space="preserve">(2020, February). Retrieved from </w:t>
      </w:r>
      <w:hyperlink r:id="rId8" w:history="1">
        <w:r w:rsidRPr="0038155D">
          <w:rPr>
            <w:rStyle w:val="Hyperlink"/>
          </w:rPr>
          <w:t>https://www.indeed.com/career-advice/career-development/benchmarking-examples</w:t>
        </w:r>
      </w:hyperlink>
    </w:p>
    <w:sectPr w:rsidR="001C2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17CC9"/>
    <w:multiLevelType w:val="multilevel"/>
    <w:tmpl w:val="22BC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F243F1"/>
    <w:multiLevelType w:val="multilevel"/>
    <w:tmpl w:val="72720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993431"/>
    <w:multiLevelType w:val="multilevel"/>
    <w:tmpl w:val="F150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2AF"/>
    <w:rsid w:val="000C63C6"/>
    <w:rsid w:val="001C2939"/>
    <w:rsid w:val="003B0ABE"/>
    <w:rsid w:val="00690C89"/>
    <w:rsid w:val="006D42AF"/>
    <w:rsid w:val="00CC1254"/>
    <w:rsid w:val="00D91F0B"/>
    <w:rsid w:val="00DD3421"/>
    <w:rsid w:val="00E0141F"/>
    <w:rsid w:val="00E83CAB"/>
    <w:rsid w:val="00EF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BF868"/>
  <w15:chartTrackingRefBased/>
  <w15:docId w15:val="{CED42BA1-F468-46E9-8EB2-A7D6D128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2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2939"/>
    <w:rPr>
      <w:b/>
      <w:bCs/>
    </w:rPr>
  </w:style>
  <w:style w:type="character" w:styleId="Hyperlink">
    <w:name w:val="Hyperlink"/>
    <w:basedOn w:val="DefaultParagraphFont"/>
    <w:uiPriority w:val="99"/>
    <w:unhideWhenUsed/>
    <w:rsid w:val="001C293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3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eed.com/career-advice/career-development/benchmarking-examp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rldsrichestcountries.com/top-furniture-importe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orldatlas.com/articles/top-furniture-exporting-countries-2014.html" TargetMode="External"/><Relationship Id="rId5" Type="http://schemas.openxmlformats.org/officeDocument/2006/relationships/hyperlink" Target="https://marketbusinessnews.com/financial-glossary/global-strateg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Ramsay</dc:creator>
  <cp:keywords/>
  <dc:description/>
  <cp:lastModifiedBy>Michael Ramsay</cp:lastModifiedBy>
  <cp:revision>1</cp:revision>
  <dcterms:created xsi:type="dcterms:W3CDTF">2020-07-14T20:51:00Z</dcterms:created>
  <dcterms:modified xsi:type="dcterms:W3CDTF">2020-07-15T02:19:00Z</dcterms:modified>
</cp:coreProperties>
</file>