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CD" w:rsidRPr="00B342CD" w:rsidRDefault="00B342CD" w:rsidP="00B342CD">
      <w:pPr>
        <w:spacing w:before="240" w:after="0" w:line="420" w:lineRule="atLeast"/>
        <w:outlineLvl w:val="0"/>
        <w:rPr>
          <w:rFonts w:ascii="Arial" w:eastAsia="Times New Roman" w:hAnsi="Arial" w:cs="Arial"/>
          <w:color w:val="000000"/>
          <w:kern w:val="36"/>
          <w:sz w:val="40"/>
          <w:szCs w:val="40"/>
        </w:rPr>
      </w:pPr>
      <w:r w:rsidRPr="00B342CD">
        <w:rPr>
          <w:rFonts w:ascii="Arial" w:eastAsia="Times New Roman" w:hAnsi="Arial" w:cs="Arial"/>
          <w:color w:val="000000"/>
          <w:kern w:val="36"/>
          <w:sz w:val="40"/>
          <w:szCs w:val="40"/>
        </w:rPr>
        <w:t>Cybersecurity Part I</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As a nurse or healthcare professional, it is important to realize that cybersecurity is a real phenomenon in healthcare. The Internet of Things has grown over the years allowing many medical devices and consumer wearables to inter connect with hospital EHR. However, the current state of security in many medical devices allow hackers easy access to steal massive amounts of sensitive data from healthcare provider’s systems. If needed, review the week two Discussion video which includes security concerns (</w:t>
      </w:r>
      <w:hyperlink r:id="rId4" w:history="1">
        <w:r w:rsidRPr="00B342CD">
          <w:rPr>
            <w:rFonts w:ascii="Arial" w:eastAsia="Times New Roman" w:hAnsi="Arial" w:cs="Arial"/>
            <w:color w:val="954F72"/>
            <w:u w:val="single"/>
          </w:rPr>
          <w:t>Todd Coleman on health tech tattoos</w:t>
        </w:r>
      </w:hyperlink>
      <w:r w:rsidRPr="00B342CD">
        <w:rPr>
          <w:rFonts w:ascii="Arial" w:eastAsia="Times New Roman" w:hAnsi="Arial" w:cs="Arial"/>
          <w:color w:val="000000"/>
        </w:rPr>
        <w:t>). It is vital that health care stay ahead of the security curve at the cusp of an explosion of personal, wearable technology.</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Evaluate the need of securing the IoT in Healthcare.</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Include the following aspects in the assignment:</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Use</w:t>
      </w:r>
      <w:proofErr w:type="gramEnd"/>
      <w:r w:rsidRPr="00B342CD">
        <w:rPr>
          <w:rFonts w:ascii="Arial" w:eastAsia="Times New Roman" w:hAnsi="Arial" w:cs="Arial"/>
          <w:color w:val="000000"/>
        </w:rPr>
        <w:t xml:space="preserve"> the security assessment template created as part of DQ 1</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Create</w:t>
      </w:r>
      <w:proofErr w:type="gramEnd"/>
      <w:r w:rsidRPr="00B342CD">
        <w:rPr>
          <w:rFonts w:ascii="Arial" w:eastAsia="Times New Roman" w:hAnsi="Arial" w:cs="Arial"/>
          <w:color w:val="000000"/>
        </w:rPr>
        <w:t xml:space="preserve"> recommendations on how to address each of the risks identified on the template</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Place</w:t>
      </w:r>
      <w:proofErr w:type="gramEnd"/>
      <w:r w:rsidRPr="00B342CD">
        <w:rPr>
          <w:rFonts w:ascii="Arial" w:eastAsia="Times New Roman" w:hAnsi="Arial" w:cs="Arial"/>
          <w:color w:val="000000"/>
        </w:rPr>
        <w:t xml:space="preserve"> these risks at an Enterprise level (use prior lecture on Enterprise resources provided in the text, weekly readings, and article above)</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Assess</w:t>
      </w:r>
      <w:proofErr w:type="gramEnd"/>
      <w:r w:rsidRPr="00B342CD">
        <w:rPr>
          <w:rFonts w:ascii="Arial" w:eastAsia="Times New Roman" w:hAnsi="Arial" w:cs="Arial"/>
          <w:color w:val="000000"/>
        </w:rPr>
        <w:t xml:space="preserve"> the risk from an individual, process, and technology standpoint.</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This</w:t>
      </w:r>
      <w:proofErr w:type="gramEnd"/>
      <w:r w:rsidRPr="00B342CD">
        <w:rPr>
          <w:rFonts w:ascii="Arial" w:eastAsia="Times New Roman" w:hAnsi="Arial" w:cs="Arial"/>
          <w:color w:val="000000"/>
        </w:rPr>
        <w:t xml:space="preserve"> is not a formal paper and there is no minimal length. Each bullet much be thoroughly explored.</w:t>
      </w:r>
    </w:p>
    <w:p w:rsidR="00B342CD" w:rsidRPr="00B342CD" w:rsidRDefault="00B342CD" w:rsidP="00B342CD">
      <w:pPr>
        <w:spacing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At</w:t>
      </w:r>
      <w:proofErr w:type="gramEnd"/>
      <w:r w:rsidRPr="00B342CD">
        <w:rPr>
          <w:rFonts w:ascii="Arial" w:eastAsia="Times New Roman" w:hAnsi="Arial" w:cs="Arial"/>
          <w:color w:val="000000"/>
        </w:rPr>
        <w:t xml:space="preserve"> all times, proper sentence structure, grammar, and spelling is required. </w:t>
      </w:r>
      <w:hyperlink r:id="rId5" w:history="1">
        <w:r w:rsidRPr="00B342CD">
          <w:rPr>
            <w:rFonts w:ascii="Arial" w:eastAsia="Times New Roman" w:hAnsi="Arial" w:cs="Arial"/>
            <w:color w:val="954F72"/>
            <w:u w:val="single"/>
          </w:rPr>
          <w:t>Grammarly</w:t>
        </w:r>
      </w:hyperlink>
      <w:r w:rsidRPr="00B342CD">
        <w:rPr>
          <w:rFonts w:ascii="Arial" w:eastAsia="Times New Roman" w:hAnsi="Arial" w:cs="Arial"/>
          <w:color w:val="000000"/>
        </w:rPr>
        <w:t> is a free tool to assist you. All references used must be placed</w:t>
      </w:r>
    </w:p>
    <w:p w:rsidR="00184E36" w:rsidRDefault="00184E36"/>
    <w:p w:rsidR="00B342CD" w:rsidRDefault="00B342CD"/>
    <w:p w:rsidR="00B342CD" w:rsidRPr="00B342CD" w:rsidRDefault="00B342CD" w:rsidP="00B342CD">
      <w:pPr>
        <w:spacing w:before="240" w:after="0" w:line="420" w:lineRule="atLeast"/>
        <w:outlineLvl w:val="0"/>
        <w:rPr>
          <w:rFonts w:ascii="Arial" w:eastAsia="Times New Roman" w:hAnsi="Arial" w:cs="Arial"/>
          <w:color w:val="000000"/>
          <w:kern w:val="36"/>
          <w:sz w:val="40"/>
          <w:szCs w:val="40"/>
        </w:rPr>
      </w:pPr>
      <w:r w:rsidRPr="00B342CD">
        <w:rPr>
          <w:rFonts w:ascii="Arial" w:eastAsia="Times New Roman" w:hAnsi="Arial" w:cs="Arial"/>
          <w:color w:val="000000"/>
          <w:kern w:val="36"/>
          <w:sz w:val="40"/>
          <w:szCs w:val="40"/>
        </w:rPr>
        <w:t>Cybersecurity Part II</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The final project for this course will be created each week. Each assignment will lead to a second assignment that adds to the PPT slide deck. In this manner, you create the final project as you progress through the course. This model provides for deeper learner and a more rigorous final project.</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Create PPT slides based upon assignment part I.</w:t>
      </w:r>
    </w:p>
    <w:p w:rsidR="00B342CD" w:rsidRPr="00B342CD" w:rsidRDefault="00B342CD" w:rsidP="00B342CD">
      <w:pPr>
        <w:spacing w:line="231" w:lineRule="atLeast"/>
        <w:rPr>
          <w:rFonts w:ascii="Arial" w:eastAsia="Times New Roman" w:hAnsi="Arial" w:cs="Arial"/>
          <w:color w:val="000000"/>
        </w:rPr>
      </w:pPr>
      <w:r w:rsidRPr="00B342CD">
        <w:rPr>
          <w:rFonts w:ascii="Arial" w:eastAsia="Times New Roman" w:hAnsi="Arial" w:cs="Arial"/>
          <w:color w:val="000000"/>
        </w:rPr>
        <w:t>Include the following aspects in the assignment:</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Construct</w:t>
      </w:r>
      <w:proofErr w:type="gramEnd"/>
      <w:r w:rsidRPr="00B342CD">
        <w:rPr>
          <w:rFonts w:ascii="Arial" w:eastAsia="Times New Roman" w:hAnsi="Arial" w:cs="Arial"/>
          <w:color w:val="000000"/>
        </w:rPr>
        <w:t xml:space="preserve"> 3-5 PPT slides to illustrate your content and tools from part 1</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Add</w:t>
      </w:r>
      <w:proofErr w:type="gramEnd"/>
      <w:r w:rsidRPr="00B342CD">
        <w:rPr>
          <w:rFonts w:ascii="Arial" w:eastAsia="Times New Roman" w:hAnsi="Arial" w:cs="Arial"/>
          <w:color w:val="000000"/>
        </w:rPr>
        <w:t xml:space="preserve"> speakers notes as needed</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Follow</w:t>
      </w:r>
      <w:proofErr w:type="gramEnd"/>
      <w:r w:rsidRPr="00B342CD">
        <w:rPr>
          <w:rFonts w:ascii="Arial" w:eastAsia="Times New Roman" w:hAnsi="Arial" w:cs="Arial"/>
          <w:color w:val="000000"/>
        </w:rPr>
        <w:t xml:space="preserve"> the rules of good PPT slide construction</w:t>
      </w:r>
    </w:p>
    <w:p w:rsidR="00B342CD" w:rsidRPr="00B342CD" w:rsidRDefault="00B342CD" w:rsidP="00B342CD">
      <w:pPr>
        <w:spacing w:after="0"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Submit</w:t>
      </w:r>
      <w:proofErr w:type="gramEnd"/>
      <w:r w:rsidRPr="00B342CD">
        <w:rPr>
          <w:rFonts w:ascii="Arial" w:eastAsia="Times New Roman" w:hAnsi="Arial" w:cs="Arial"/>
          <w:color w:val="000000"/>
        </w:rPr>
        <w:t xml:space="preserve"> the slides for grading and feedback</w:t>
      </w:r>
    </w:p>
    <w:p w:rsidR="00B342CD" w:rsidRPr="00B342CD" w:rsidRDefault="00B342CD" w:rsidP="00B342CD">
      <w:pPr>
        <w:spacing w:line="231" w:lineRule="atLeast"/>
        <w:ind w:left="720" w:hanging="360"/>
        <w:rPr>
          <w:rFonts w:ascii="Arial" w:eastAsia="Times New Roman" w:hAnsi="Arial" w:cs="Arial"/>
          <w:color w:val="000000"/>
        </w:rPr>
      </w:pPr>
      <w:r w:rsidRPr="00B342CD">
        <w:rPr>
          <w:rFonts w:ascii="Wingdings" w:eastAsia="Times New Roman" w:hAnsi="Wingdings" w:cs="Arial"/>
          <w:color w:val="000000"/>
        </w:rPr>
        <w:t></w:t>
      </w:r>
      <w:proofErr w:type="gramStart"/>
      <w:r w:rsidRPr="00B342CD">
        <w:rPr>
          <w:rFonts w:ascii="Times New Roman" w:eastAsia="Times New Roman" w:hAnsi="Times New Roman" w:cs="Times New Roman"/>
          <w:color w:val="000000"/>
          <w:sz w:val="14"/>
          <w:szCs w:val="14"/>
        </w:rPr>
        <w:t>  </w:t>
      </w:r>
      <w:r w:rsidRPr="00B342CD">
        <w:rPr>
          <w:rFonts w:ascii="Arial" w:eastAsia="Times New Roman" w:hAnsi="Arial" w:cs="Arial"/>
          <w:color w:val="000000"/>
        </w:rPr>
        <w:t>File</w:t>
      </w:r>
      <w:proofErr w:type="gramEnd"/>
      <w:r w:rsidRPr="00B342CD">
        <w:rPr>
          <w:rFonts w:ascii="Arial" w:eastAsia="Times New Roman" w:hAnsi="Arial" w:cs="Arial"/>
          <w:color w:val="000000"/>
        </w:rPr>
        <w:t xml:space="preserve"> to slides to add to the final presentation</w:t>
      </w:r>
    </w:p>
    <w:p w:rsidR="00B342CD" w:rsidRDefault="00B342CD">
      <w:bookmarkStart w:id="0" w:name="_GoBack"/>
      <w:bookmarkEnd w:id="0"/>
    </w:p>
    <w:p w:rsidR="00B342CD" w:rsidRDefault="00B342CD"/>
    <w:p w:rsidR="00B342CD" w:rsidRDefault="00B342CD"/>
    <w:sectPr w:rsidR="00B342CD" w:rsidSect="002D3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342CD"/>
    <w:rsid w:val="00184E36"/>
    <w:rsid w:val="002D3FFC"/>
    <w:rsid w:val="008D05F9"/>
    <w:rsid w:val="00B342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1202">
      <w:bodyDiv w:val="1"/>
      <w:marLeft w:val="0"/>
      <w:marRight w:val="0"/>
      <w:marTop w:val="0"/>
      <w:marBottom w:val="0"/>
      <w:divBdr>
        <w:top w:val="none" w:sz="0" w:space="0" w:color="auto"/>
        <w:left w:val="none" w:sz="0" w:space="0" w:color="auto"/>
        <w:bottom w:val="none" w:sz="0" w:space="0" w:color="auto"/>
        <w:right w:val="none" w:sz="0" w:space="0" w:color="auto"/>
      </w:divBdr>
    </w:div>
    <w:div w:id="21461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mmarly.com/" TargetMode="External"/><Relationship Id="rId4" Type="http://schemas.openxmlformats.org/officeDocument/2006/relationships/hyperlink" Target="https://www.wareable.com/wearable-tech/ten-ted-talks-wearable-tech-connected-self-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HP</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Marietou Dembele</dc:creator>
  <cp:lastModifiedBy>Hellen</cp:lastModifiedBy>
  <cp:revision>2</cp:revision>
  <dcterms:created xsi:type="dcterms:W3CDTF">2020-08-04T06:25:00Z</dcterms:created>
  <dcterms:modified xsi:type="dcterms:W3CDTF">2020-08-04T06:25:00Z</dcterms:modified>
</cp:coreProperties>
</file>