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6495" w14:textId="77777777" w:rsidR="00317E32" w:rsidRDefault="006304E8">
      <w:pPr>
        <w:spacing w:after="200" w:line="276" w:lineRule="auto"/>
        <w:rPr>
          <w:rFonts w:ascii="Calibri" w:eastAsia="Calibri" w:hAnsi="Calibri" w:cs="Calibri"/>
        </w:rPr>
      </w:pPr>
      <w:r>
        <w:rPr>
          <w:rFonts w:ascii="Calibri" w:eastAsia="Calibri" w:hAnsi="Calibri" w:cs="Calibri"/>
        </w:rPr>
        <w:t>Johari Window</w:t>
      </w:r>
    </w:p>
    <w:p w14:paraId="4EA1711C" w14:textId="77777777" w:rsidR="00317E32" w:rsidRDefault="006304E8">
      <w:pPr>
        <w:spacing w:after="200" w:line="276" w:lineRule="auto"/>
        <w:rPr>
          <w:rFonts w:ascii="Calibri" w:eastAsia="Calibri" w:hAnsi="Calibri" w:cs="Calibri"/>
        </w:rPr>
      </w:pPr>
      <w:r>
        <w:rPr>
          <w:rFonts w:ascii="Calibri" w:eastAsia="Calibri" w:hAnsi="Calibri" w:cs="Calibri"/>
        </w:rPr>
        <w:t>Com 120</w:t>
      </w:r>
    </w:p>
    <w:p w14:paraId="227D15DE" w14:textId="77777777" w:rsidR="00317E32" w:rsidRDefault="006304E8">
      <w:pPr>
        <w:spacing w:after="200" w:line="276" w:lineRule="auto"/>
        <w:rPr>
          <w:rFonts w:ascii="Calibri" w:eastAsia="Calibri" w:hAnsi="Calibri" w:cs="Calibri"/>
        </w:rPr>
      </w:pPr>
      <w:r>
        <w:rPr>
          <w:rFonts w:ascii="Calibri" w:eastAsia="Calibri" w:hAnsi="Calibri" w:cs="Calibri"/>
        </w:rPr>
        <w:t>Name________________________</w:t>
      </w:r>
    </w:p>
    <w:p w14:paraId="33BC9F32" w14:textId="77777777" w:rsidR="00317E32" w:rsidRDefault="006304E8">
      <w:pPr>
        <w:spacing w:after="200" w:line="276" w:lineRule="auto"/>
        <w:rPr>
          <w:rFonts w:ascii="Calibri" w:eastAsia="Calibri" w:hAnsi="Calibri" w:cs="Calibri"/>
        </w:rPr>
      </w:pPr>
      <w:r>
        <w:rPr>
          <w:rFonts w:ascii="Calibri" w:eastAsia="Calibri" w:hAnsi="Calibri" w:cs="Calibri"/>
        </w:rPr>
        <w:t>Please review the words from the list below. If the adjective describes you, create a list of the words.  Ask another person that knows you well if they would take the list and pick out the adjectivies that describe you according to their perspective. Crea</w:t>
      </w:r>
      <w:r>
        <w:rPr>
          <w:rFonts w:ascii="Calibri" w:eastAsia="Calibri" w:hAnsi="Calibri" w:cs="Calibri"/>
        </w:rPr>
        <w:t xml:space="preserve">te a second list. Compare the lists.  Place them in the appropriate box of the Johari window. </w:t>
      </w:r>
    </w:p>
    <w:tbl>
      <w:tblPr>
        <w:tblW w:w="0" w:type="auto"/>
        <w:tblInd w:w="108" w:type="dxa"/>
        <w:tblCellMar>
          <w:left w:w="10" w:type="dxa"/>
          <w:right w:w="10" w:type="dxa"/>
        </w:tblCellMar>
        <w:tblLook w:val="0000" w:firstRow="0" w:lastRow="0" w:firstColumn="0" w:lastColumn="0" w:noHBand="0" w:noVBand="0"/>
      </w:tblPr>
      <w:tblGrid>
        <w:gridCol w:w="4428"/>
        <w:gridCol w:w="4482"/>
      </w:tblGrid>
      <w:tr w:rsidR="00317E32" w14:paraId="710299A6" w14:textId="77777777">
        <w:tblPrEx>
          <w:tblCellMar>
            <w:top w:w="0" w:type="dxa"/>
            <w:bottom w:w="0" w:type="dxa"/>
          </w:tblCellMar>
        </w:tblPrEx>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407D2" w14:textId="77777777" w:rsidR="00317E32" w:rsidRDefault="006304E8">
            <w:pPr>
              <w:spacing w:after="0" w:line="240" w:lineRule="auto"/>
              <w:rPr>
                <w:rFonts w:ascii="Calibri" w:eastAsia="Calibri" w:hAnsi="Calibri" w:cs="Calibri"/>
              </w:rPr>
            </w:pPr>
            <w:r>
              <w:rPr>
                <w:rFonts w:ascii="Calibri" w:eastAsia="Calibri" w:hAnsi="Calibri" w:cs="Calibri"/>
              </w:rPr>
              <w:t>OPEN</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CE824" w14:textId="77777777" w:rsidR="00317E32" w:rsidRDefault="006304E8">
            <w:pPr>
              <w:spacing w:after="0" w:line="240" w:lineRule="auto"/>
              <w:rPr>
                <w:rFonts w:ascii="Calibri" w:eastAsia="Calibri" w:hAnsi="Calibri" w:cs="Calibri"/>
              </w:rPr>
            </w:pPr>
            <w:r>
              <w:rPr>
                <w:rFonts w:ascii="Calibri" w:eastAsia="Calibri" w:hAnsi="Calibri" w:cs="Calibri"/>
              </w:rPr>
              <w:t>BLIND</w:t>
            </w:r>
          </w:p>
        </w:tc>
      </w:tr>
      <w:tr w:rsidR="00317E32" w14:paraId="632212A4" w14:textId="77777777">
        <w:tblPrEx>
          <w:tblCellMar>
            <w:top w:w="0" w:type="dxa"/>
            <w:bottom w:w="0" w:type="dxa"/>
          </w:tblCellMar>
        </w:tblPrEx>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D56CA" w14:textId="77777777" w:rsidR="00317E32" w:rsidRDefault="006304E8">
            <w:pPr>
              <w:spacing w:after="0" w:line="240" w:lineRule="auto"/>
              <w:rPr>
                <w:rFonts w:ascii="Calibri" w:eastAsia="Calibri" w:hAnsi="Calibri" w:cs="Calibri"/>
              </w:rPr>
            </w:pPr>
            <w:r>
              <w:rPr>
                <w:rFonts w:ascii="Calibri" w:eastAsia="Calibri" w:hAnsi="Calibri" w:cs="Calibri"/>
              </w:rPr>
              <w:t>HIDDEN</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742FF" w14:textId="77777777" w:rsidR="00317E32" w:rsidRDefault="006304E8">
            <w:pPr>
              <w:spacing w:after="0" w:line="240" w:lineRule="auto"/>
              <w:rPr>
                <w:rFonts w:ascii="Calibri" w:eastAsia="Calibri" w:hAnsi="Calibri" w:cs="Calibri"/>
              </w:rPr>
            </w:pPr>
            <w:r>
              <w:rPr>
                <w:rFonts w:ascii="Calibri" w:eastAsia="Calibri" w:hAnsi="Calibri" w:cs="Calibri"/>
              </w:rPr>
              <w:t>UNKNOWN</w:t>
            </w:r>
          </w:p>
        </w:tc>
      </w:tr>
    </w:tbl>
    <w:p w14:paraId="2D320DE6" w14:textId="77777777" w:rsidR="00317E32" w:rsidRDefault="00317E32">
      <w:pPr>
        <w:spacing w:after="200" w:line="276" w:lineRule="auto"/>
        <w:ind w:left="-630" w:hanging="90"/>
        <w:rPr>
          <w:rFonts w:ascii="Calibri" w:eastAsia="Calibri" w:hAnsi="Calibri" w:cs="Calibri"/>
        </w:rPr>
      </w:pPr>
    </w:p>
    <w:p w14:paraId="744BEEBE" w14:textId="77777777" w:rsidR="00317E32" w:rsidRDefault="00317E32">
      <w:pPr>
        <w:spacing w:after="200" w:line="276" w:lineRule="auto"/>
        <w:ind w:left="-630" w:hanging="90"/>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646"/>
        <w:gridCol w:w="1867"/>
        <w:gridCol w:w="2111"/>
        <w:gridCol w:w="1739"/>
        <w:gridCol w:w="1879"/>
      </w:tblGrid>
      <w:tr w:rsidR="00317E32" w14:paraId="1BC7B038" w14:textId="77777777">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2E616"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able</w:t>
            </w:r>
          </w:p>
          <w:p w14:paraId="1011A599"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accepting</w:t>
            </w:r>
          </w:p>
          <w:p w14:paraId="100A9CA0"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adaptable</w:t>
            </w:r>
          </w:p>
          <w:p w14:paraId="022768E4"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bold</w:t>
            </w:r>
          </w:p>
          <w:p w14:paraId="3CEFA03C"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brave</w:t>
            </w:r>
          </w:p>
          <w:p w14:paraId="4FE2FA7C"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calm</w:t>
            </w:r>
          </w:p>
          <w:p w14:paraId="51B04BF9"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caring</w:t>
            </w:r>
          </w:p>
          <w:p w14:paraId="735F82FE"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cheerful</w:t>
            </w:r>
          </w:p>
          <w:p w14:paraId="32314DEC"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clever</w:t>
            </w:r>
          </w:p>
          <w:p w14:paraId="2887361F"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complex</w:t>
            </w:r>
          </w:p>
          <w:p w14:paraId="6633FF81" w14:textId="77777777" w:rsidR="00317E32" w:rsidRDefault="006304E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confident</w:t>
            </w:r>
          </w:p>
          <w:p w14:paraId="73DDD333" w14:textId="77777777" w:rsidR="00317E32" w:rsidRDefault="00317E32">
            <w:pPr>
              <w:spacing w:after="0" w:line="240" w:lineRule="auto"/>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357A"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dependable</w:t>
            </w:r>
          </w:p>
          <w:p w14:paraId="299C5D2B"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dignified</w:t>
            </w:r>
          </w:p>
          <w:p w14:paraId="6EAEF7E9"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energetic</w:t>
            </w:r>
          </w:p>
          <w:p w14:paraId="496995D0"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extroverted</w:t>
            </w:r>
          </w:p>
          <w:p w14:paraId="72A52340"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friendly</w:t>
            </w:r>
          </w:p>
          <w:p w14:paraId="44465486"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giving</w:t>
            </w:r>
          </w:p>
          <w:p w14:paraId="59255F56"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happy</w:t>
            </w:r>
          </w:p>
          <w:p w14:paraId="09C74B19"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helpful</w:t>
            </w:r>
          </w:p>
          <w:p w14:paraId="3D98C44A"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idealistic</w:t>
            </w:r>
          </w:p>
          <w:p w14:paraId="28AF2C4B"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independent</w:t>
            </w:r>
          </w:p>
          <w:p w14:paraId="6342F1D1" w14:textId="77777777" w:rsidR="00317E32" w:rsidRDefault="006304E8">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ingenious</w:t>
            </w:r>
          </w:p>
          <w:p w14:paraId="1A43BE16" w14:textId="77777777" w:rsidR="00317E32" w:rsidRDefault="00317E32">
            <w:pPr>
              <w:spacing w:after="0" w:line="240" w:lineRule="auto"/>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01FB2"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intelligent</w:t>
            </w:r>
          </w:p>
          <w:p w14:paraId="382CB101"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introverted</w:t>
            </w:r>
          </w:p>
          <w:p w14:paraId="258F35D4"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kind</w:t>
            </w:r>
          </w:p>
          <w:p w14:paraId="0210BDEB"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knowledgeable</w:t>
            </w:r>
          </w:p>
          <w:p w14:paraId="575280D0"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logical</w:t>
            </w:r>
          </w:p>
          <w:p w14:paraId="13249E5C"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loving</w:t>
            </w:r>
          </w:p>
          <w:p w14:paraId="7EDBDE06"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mature</w:t>
            </w:r>
          </w:p>
          <w:p w14:paraId="53E18BA2"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modest</w:t>
            </w:r>
          </w:p>
          <w:p w14:paraId="0EB69EA5"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nervous</w:t>
            </w:r>
          </w:p>
          <w:p w14:paraId="0EF0DCC9"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observant</w:t>
            </w:r>
          </w:p>
          <w:p w14:paraId="4952D161" w14:textId="77777777" w:rsidR="00317E32" w:rsidRDefault="006304E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organized</w:t>
            </w:r>
          </w:p>
          <w:p w14:paraId="09373F39" w14:textId="77777777" w:rsidR="00317E32" w:rsidRDefault="00317E32">
            <w:pPr>
              <w:spacing w:after="0" w:line="240" w:lineRule="auto"/>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11E0A"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patient</w:t>
            </w:r>
          </w:p>
          <w:p w14:paraId="1F6A1F2E"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powerful</w:t>
            </w:r>
          </w:p>
          <w:p w14:paraId="453AEE5E"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proud</w:t>
            </w:r>
          </w:p>
          <w:p w14:paraId="00D77102"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quiet</w:t>
            </w:r>
          </w:p>
          <w:p w14:paraId="6416F992"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reflective</w:t>
            </w:r>
          </w:p>
          <w:p w14:paraId="60713772"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relaxed</w:t>
            </w:r>
          </w:p>
          <w:p w14:paraId="7268FACF"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religious</w:t>
            </w:r>
          </w:p>
          <w:p w14:paraId="406AD4B4"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responsive</w:t>
            </w:r>
          </w:p>
          <w:p w14:paraId="5D6EE0D2"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searching</w:t>
            </w:r>
          </w:p>
          <w:p w14:paraId="01B3B38E"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self-assertive</w:t>
            </w:r>
          </w:p>
          <w:p w14:paraId="65FC0B33" w14:textId="77777777" w:rsidR="00317E32" w:rsidRDefault="006304E8">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self-conscious</w:t>
            </w:r>
          </w:p>
          <w:p w14:paraId="1146A1B6" w14:textId="77777777" w:rsidR="00317E32" w:rsidRDefault="00317E32">
            <w:pPr>
              <w:spacing w:after="0" w:line="24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68919"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sensible</w:t>
            </w:r>
          </w:p>
          <w:p w14:paraId="3EB676F3"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sentimental</w:t>
            </w:r>
          </w:p>
          <w:p w14:paraId="78FE0D35"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shy</w:t>
            </w:r>
          </w:p>
          <w:p w14:paraId="454DAEA7"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silly</w:t>
            </w:r>
          </w:p>
          <w:p w14:paraId="50321502"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smart</w:t>
            </w:r>
          </w:p>
          <w:p w14:paraId="2C5CCD7D"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spontaneous</w:t>
            </w:r>
          </w:p>
          <w:p w14:paraId="7F43ED21"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sympathetic</w:t>
            </w:r>
          </w:p>
          <w:p w14:paraId="6BECF815"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tense</w:t>
            </w:r>
          </w:p>
          <w:p w14:paraId="7CF62973"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trustworthy</w:t>
            </w:r>
          </w:p>
          <w:p w14:paraId="0AA1094E"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warm</w:t>
            </w:r>
          </w:p>
          <w:p w14:paraId="5EEEB7CC"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wise</w:t>
            </w:r>
          </w:p>
          <w:p w14:paraId="070DEB5F" w14:textId="77777777" w:rsidR="00317E32" w:rsidRDefault="006304E8">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witty</w:t>
            </w:r>
          </w:p>
          <w:p w14:paraId="3C0B6252" w14:textId="77777777" w:rsidR="00317E32" w:rsidRDefault="00317E32">
            <w:pPr>
              <w:spacing w:before="100" w:after="100" w:line="240" w:lineRule="auto"/>
            </w:pPr>
          </w:p>
        </w:tc>
      </w:tr>
    </w:tbl>
    <w:p w14:paraId="56C0124F" w14:textId="77777777" w:rsidR="00317E32" w:rsidRDefault="00317E32">
      <w:pPr>
        <w:spacing w:after="200" w:line="276" w:lineRule="auto"/>
        <w:ind w:left="-630" w:hanging="90"/>
        <w:rPr>
          <w:rFonts w:ascii="Calibri" w:eastAsia="Calibri" w:hAnsi="Calibri" w:cs="Calibri"/>
        </w:rPr>
      </w:pPr>
    </w:p>
    <w:p w14:paraId="218B42DC" w14:textId="77777777" w:rsidR="00317E32" w:rsidRDefault="00317E32">
      <w:pPr>
        <w:spacing w:after="200" w:line="276" w:lineRule="auto"/>
        <w:ind w:left="-630" w:hanging="90"/>
        <w:rPr>
          <w:rFonts w:ascii="Calibri" w:eastAsia="Calibri" w:hAnsi="Calibri" w:cs="Calibri"/>
        </w:rPr>
      </w:pPr>
    </w:p>
    <w:p w14:paraId="7690A372" w14:textId="77777777" w:rsidR="00317E32" w:rsidRDefault="006304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Open</w:t>
      </w:r>
      <w:r>
        <w:rPr>
          <w:rFonts w:ascii="Times New Roman" w:eastAsia="Times New Roman" w:hAnsi="Times New Roman" w:cs="Times New Roman"/>
          <w:sz w:val="24"/>
        </w:rPr>
        <w:t xml:space="preserve">: Adjectives that are selected by both you and your partner are placed in the </w:t>
      </w:r>
      <w:r>
        <w:rPr>
          <w:rFonts w:ascii="Times New Roman" w:eastAsia="Times New Roman" w:hAnsi="Times New Roman" w:cs="Times New Roman"/>
          <w:b/>
          <w:sz w:val="24"/>
        </w:rPr>
        <w:t>Open</w:t>
      </w:r>
      <w:r>
        <w:rPr>
          <w:rFonts w:ascii="Times New Roman" w:eastAsia="Times New Roman" w:hAnsi="Times New Roman" w:cs="Times New Roman"/>
          <w:sz w:val="24"/>
        </w:rPr>
        <w:t xml:space="preserve"> quadrant. This quadrant represents traits of the subjects that both they and their partner are aware of.</w:t>
      </w:r>
    </w:p>
    <w:p w14:paraId="25DB4F17" w14:textId="77777777" w:rsidR="00317E32" w:rsidRDefault="006304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Hidden</w:t>
      </w:r>
      <w:r>
        <w:rPr>
          <w:rFonts w:ascii="Times New Roman" w:eastAsia="Times New Roman" w:hAnsi="Times New Roman" w:cs="Times New Roman"/>
          <w:sz w:val="24"/>
        </w:rPr>
        <w:t>: Adjectives selected only by you, but not by your partner, ar</w:t>
      </w:r>
      <w:r>
        <w:rPr>
          <w:rFonts w:ascii="Times New Roman" w:eastAsia="Times New Roman" w:hAnsi="Times New Roman" w:cs="Times New Roman"/>
          <w:sz w:val="24"/>
        </w:rPr>
        <w:t xml:space="preserve">e placed into the </w:t>
      </w:r>
      <w:r>
        <w:rPr>
          <w:rFonts w:ascii="Times New Roman" w:eastAsia="Times New Roman" w:hAnsi="Times New Roman" w:cs="Times New Roman"/>
          <w:b/>
          <w:sz w:val="24"/>
        </w:rPr>
        <w:t>Hidden</w:t>
      </w:r>
      <w:r>
        <w:rPr>
          <w:rFonts w:ascii="Times New Roman" w:eastAsia="Times New Roman" w:hAnsi="Times New Roman" w:cs="Times New Roman"/>
          <w:sz w:val="24"/>
        </w:rPr>
        <w:t xml:space="preserve"> quadrant, representing information about them their partners are unaware of.</w:t>
      </w:r>
    </w:p>
    <w:p w14:paraId="6975F6CD" w14:textId="77777777" w:rsidR="00317E32" w:rsidRDefault="006304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Blind Spot</w:t>
      </w:r>
      <w:r>
        <w:rPr>
          <w:rFonts w:ascii="Times New Roman" w:eastAsia="Times New Roman" w:hAnsi="Times New Roman" w:cs="Times New Roman"/>
          <w:sz w:val="24"/>
        </w:rPr>
        <w:t xml:space="preserve">: Adjectives that are not selected by you but onlyyour partner is placed into the </w:t>
      </w:r>
      <w:r>
        <w:rPr>
          <w:rFonts w:ascii="Times New Roman" w:eastAsia="Times New Roman" w:hAnsi="Times New Roman" w:cs="Times New Roman"/>
          <w:b/>
          <w:sz w:val="24"/>
        </w:rPr>
        <w:t>Blind Spot</w:t>
      </w:r>
      <w:r>
        <w:rPr>
          <w:rFonts w:ascii="Times New Roman" w:eastAsia="Times New Roman" w:hAnsi="Times New Roman" w:cs="Times New Roman"/>
          <w:sz w:val="24"/>
        </w:rPr>
        <w:t xml:space="preserve"> quadrant. These represent information that the subj</w:t>
      </w:r>
      <w:r>
        <w:rPr>
          <w:rFonts w:ascii="Times New Roman" w:eastAsia="Times New Roman" w:hAnsi="Times New Roman" w:cs="Times New Roman"/>
          <w:sz w:val="24"/>
        </w:rPr>
        <w:t>ect is not aware of, but others are, and they can decide whether and how to inform the individual about these "</w:t>
      </w:r>
      <w:r>
        <w:rPr>
          <w:rFonts w:ascii="Times New Roman" w:eastAsia="Times New Roman" w:hAnsi="Times New Roman" w:cs="Times New Roman"/>
          <w:b/>
          <w:sz w:val="24"/>
        </w:rPr>
        <w:t>blind spots</w:t>
      </w:r>
      <w:r>
        <w:rPr>
          <w:rFonts w:ascii="Times New Roman" w:eastAsia="Times New Roman" w:hAnsi="Times New Roman" w:cs="Times New Roman"/>
          <w:sz w:val="24"/>
        </w:rPr>
        <w:t>".</w:t>
      </w:r>
    </w:p>
    <w:p w14:paraId="6D8A0151" w14:textId="77777777" w:rsidR="00317E32" w:rsidRDefault="006304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Unknown</w:t>
      </w:r>
      <w:r>
        <w:rPr>
          <w:rFonts w:ascii="Times New Roman" w:eastAsia="Times New Roman" w:hAnsi="Times New Roman" w:cs="Times New Roman"/>
          <w:sz w:val="24"/>
        </w:rPr>
        <w:t xml:space="preserve">: Adjectives that were not selected by either subjects or their peers remain in the </w:t>
      </w:r>
      <w:r>
        <w:rPr>
          <w:rFonts w:ascii="Times New Roman" w:eastAsia="Times New Roman" w:hAnsi="Times New Roman" w:cs="Times New Roman"/>
          <w:b/>
          <w:sz w:val="24"/>
        </w:rPr>
        <w:t>Unknown</w:t>
      </w:r>
      <w:r>
        <w:rPr>
          <w:rFonts w:ascii="Times New Roman" w:eastAsia="Times New Roman" w:hAnsi="Times New Roman" w:cs="Times New Roman"/>
          <w:sz w:val="24"/>
        </w:rPr>
        <w:t xml:space="preserve"> quadrant, representing the parti</w:t>
      </w:r>
      <w:r>
        <w:rPr>
          <w:rFonts w:ascii="Times New Roman" w:eastAsia="Times New Roman" w:hAnsi="Times New Roman" w:cs="Times New Roman"/>
          <w:sz w:val="24"/>
        </w:rPr>
        <w:t xml:space="preserve">cipant's behaviors or motives that were not recognized by anyone participating. This may be because they do not apply or because there is collective ignorance of the existence of these traits. This could be because the participant has not had to face this </w:t>
      </w:r>
      <w:r>
        <w:rPr>
          <w:rFonts w:ascii="Times New Roman" w:eastAsia="Times New Roman" w:hAnsi="Times New Roman" w:cs="Times New Roman"/>
          <w:sz w:val="24"/>
        </w:rPr>
        <w:t>particular challenge or situation.</w:t>
      </w:r>
    </w:p>
    <w:p w14:paraId="62618160" w14:textId="77777777" w:rsidR="00317E32" w:rsidRDefault="00317E32">
      <w:pPr>
        <w:spacing w:after="200" w:line="276" w:lineRule="auto"/>
        <w:ind w:left="-630" w:hanging="90"/>
        <w:rPr>
          <w:rFonts w:ascii="Calibri" w:eastAsia="Calibri" w:hAnsi="Calibri" w:cs="Calibri"/>
        </w:rPr>
      </w:pPr>
    </w:p>
    <w:sectPr w:rsidR="0031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2F5E"/>
    <w:multiLevelType w:val="multilevel"/>
    <w:tmpl w:val="E4264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7C668B"/>
    <w:multiLevelType w:val="multilevel"/>
    <w:tmpl w:val="5450E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33C07"/>
    <w:multiLevelType w:val="multilevel"/>
    <w:tmpl w:val="50C03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80321F"/>
    <w:multiLevelType w:val="multilevel"/>
    <w:tmpl w:val="3ED83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EC0838"/>
    <w:multiLevelType w:val="multilevel"/>
    <w:tmpl w:val="D7C67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2"/>
    <w:rsid w:val="00317E32"/>
    <w:rsid w:val="00630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6B0F"/>
  <w15:docId w15:val="{3EF712DA-52E8-4C8E-969D-96A049E2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RAMMO</dc:creator>
  <cp:lastModifiedBy>MAHER RAMMO</cp:lastModifiedBy>
  <cp:revision>2</cp:revision>
  <dcterms:created xsi:type="dcterms:W3CDTF">2020-09-10T06:24:00Z</dcterms:created>
  <dcterms:modified xsi:type="dcterms:W3CDTF">2020-09-10T06:24:00Z</dcterms:modified>
</cp:coreProperties>
</file>