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7A7" w:rsidRDefault="0021480A"/>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Default="00F47998"/>
    <w:p w:rsidR="00F47998" w:rsidRPr="009236EF" w:rsidRDefault="00F47998" w:rsidP="00F47998">
      <w:pPr>
        <w:ind w:left="2160" w:firstLine="720"/>
        <w:outlineLvl w:val="0"/>
      </w:pPr>
    </w:p>
    <w:p w:rsidR="00F47998" w:rsidRPr="009236EF" w:rsidRDefault="00F47998" w:rsidP="00F47998"/>
    <w:p w:rsidR="00F47998" w:rsidRPr="009236EF" w:rsidRDefault="00F47998" w:rsidP="00F47998">
      <w:pPr>
        <w:outlineLvl w:val="0"/>
      </w:pPr>
      <w:r w:rsidRPr="009236EF">
        <w:tab/>
      </w:r>
      <w:r w:rsidRPr="009236EF">
        <w:tab/>
      </w:r>
      <w:r w:rsidRPr="009236EF">
        <w:tab/>
      </w:r>
      <w:r w:rsidRPr="009236EF">
        <w:tab/>
      </w:r>
      <w:r w:rsidRPr="009236EF">
        <w:tab/>
      </w:r>
      <w:r w:rsidR="00AD1713">
        <w:t xml:space="preserve">     NAME</w:t>
      </w:r>
    </w:p>
    <w:p w:rsidR="00F47998" w:rsidRDefault="00F47998" w:rsidP="00F47998">
      <w:pPr>
        <w:outlineLvl w:val="0"/>
      </w:pPr>
    </w:p>
    <w:p w:rsidR="00F47998" w:rsidRDefault="000235A9" w:rsidP="000235A9">
      <w:pPr>
        <w:ind w:left="1440" w:firstLine="720"/>
        <w:outlineLvl w:val="0"/>
      </w:pPr>
      <w:r>
        <w:t xml:space="preserve">     </w:t>
      </w:r>
      <w:r w:rsidR="00F47998">
        <w:t xml:space="preserve">Module 1: SLP#1 </w:t>
      </w:r>
      <w:r>
        <w:t>Disaster Preparedness</w:t>
      </w:r>
    </w:p>
    <w:p w:rsidR="00F47998" w:rsidRDefault="00F47998" w:rsidP="00F47998">
      <w:pPr>
        <w:outlineLvl w:val="0"/>
      </w:pPr>
    </w:p>
    <w:p w:rsidR="00CC2CA4" w:rsidRPr="00CC2CA4" w:rsidRDefault="00CC2CA4" w:rsidP="00CC2CA4">
      <w:pPr>
        <w:ind w:left="2880" w:firstLine="720"/>
        <w:rPr>
          <w:rFonts w:eastAsia="Times New Roman"/>
          <w:color w:val="000000" w:themeColor="text1"/>
        </w:rPr>
      </w:pPr>
      <w:r w:rsidRPr="00CC2CA4">
        <w:rPr>
          <w:rFonts w:eastAsia="Times New Roman"/>
          <w:bCs/>
          <w:color w:val="000000" w:themeColor="text1"/>
        </w:rPr>
        <w:t xml:space="preserve">  NRF/NIMS</w:t>
      </w:r>
    </w:p>
    <w:p w:rsidR="00F47998" w:rsidRPr="00AF175A" w:rsidRDefault="00F47998" w:rsidP="00F47998">
      <w:pPr>
        <w:ind w:firstLine="720"/>
        <w:outlineLvl w:val="0"/>
      </w:pPr>
    </w:p>
    <w:p w:rsidR="00F47998" w:rsidRPr="00AF175A" w:rsidRDefault="00F47998" w:rsidP="00F47998">
      <w:pPr>
        <w:outlineLvl w:val="0"/>
      </w:pPr>
      <w:r>
        <w:tab/>
      </w:r>
      <w:r>
        <w:tab/>
        <w:t xml:space="preserve">                 HSL501</w:t>
      </w:r>
      <w:r w:rsidRPr="00AF175A">
        <w:t xml:space="preserve">: </w:t>
      </w:r>
      <w:r>
        <w:t>Introduction to Homeland Security</w:t>
      </w:r>
    </w:p>
    <w:p w:rsidR="00F47998" w:rsidRPr="00AF175A" w:rsidRDefault="00F47998" w:rsidP="00F47998"/>
    <w:p w:rsidR="00F47998" w:rsidRPr="00AF175A" w:rsidRDefault="00F47998" w:rsidP="00F47998">
      <w:pPr>
        <w:outlineLvl w:val="0"/>
      </w:pPr>
      <w:r>
        <w:tab/>
      </w:r>
      <w:r>
        <w:tab/>
      </w:r>
      <w:r>
        <w:tab/>
      </w:r>
      <w:r>
        <w:tab/>
        <w:t xml:space="preserve">        </w:t>
      </w:r>
      <w:r w:rsidR="00AD1713">
        <w:tab/>
      </w:r>
      <w:r>
        <w:t xml:space="preserve"> </w:t>
      </w:r>
      <w:r w:rsidR="00AD1713">
        <w:t>PROFESSOR</w:t>
      </w:r>
    </w:p>
    <w:p w:rsidR="00F47998" w:rsidRPr="00AF175A" w:rsidRDefault="00F47998" w:rsidP="00F47998"/>
    <w:p w:rsidR="00F47998" w:rsidRDefault="00F47998" w:rsidP="00F47998">
      <w:r>
        <w:tab/>
      </w:r>
      <w:r>
        <w:tab/>
      </w:r>
      <w:r>
        <w:tab/>
      </w:r>
      <w:r>
        <w:tab/>
        <w:t xml:space="preserve">         </w:t>
      </w:r>
      <w:r w:rsidR="00AD1713">
        <w:tab/>
        <w:t xml:space="preserve">       </w:t>
      </w:r>
      <w:bookmarkStart w:id="0" w:name="_GoBack"/>
      <w:bookmarkEnd w:id="0"/>
      <w:r w:rsidR="00AD1713">
        <w:t>DATE</w:t>
      </w:r>
    </w:p>
    <w:p w:rsidR="00F47998" w:rsidRDefault="00F47998"/>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Default="007A6E25"/>
    <w:p w:rsidR="007A6E25" w:rsidRPr="007A6E25" w:rsidRDefault="007A6E25" w:rsidP="007A6E25">
      <w:pPr>
        <w:spacing w:line="480" w:lineRule="auto"/>
        <w:jc w:val="center"/>
        <w:rPr>
          <w:rFonts w:eastAsia="Times New Roman"/>
          <w:b/>
          <w:color w:val="0E101A"/>
          <w:u w:val="single"/>
        </w:rPr>
      </w:pPr>
      <w:r w:rsidRPr="007A6E25">
        <w:rPr>
          <w:rFonts w:eastAsia="Times New Roman"/>
          <w:b/>
          <w:color w:val="0E101A"/>
          <w:u w:val="single"/>
        </w:rPr>
        <w:lastRenderedPageBreak/>
        <w:t>Disaster Preparedness</w:t>
      </w:r>
    </w:p>
    <w:p w:rsidR="007A6E25" w:rsidRPr="00C1365B" w:rsidRDefault="007A6E25" w:rsidP="007A6E25">
      <w:pPr>
        <w:spacing w:line="480" w:lineRule="auto"/>
        <w:jc w:val="center"/>
        <w:rPr>
          <w:rFonts w:eastAsia="Times New Roman"/>
          <w:color w:val="0E101A"/>
        </w:rPr>
      </w:pPr>
      <w:r w:rsidRPr="00FB6D94">
        <w:rPr>
          <w:rFonts w:eastAsia="Times New Roman"/>
          <w:b/>
          <w:bCs/>
          <w:color w:val="0E101A"/>
        </w:rPr>
        <w:t>Site Description: Rose Bowl Stadium</w:t>
      </w:r>
    </w:p>
    <w:p w:rsidR="007A6E25" w:rsidRPr="00C1365B" w:rsidRDefault="007A6E25" w:rsidP="007A6E25">
      <w:pPr>
        <w:spacing w:line="480" w:lineRule="auto"/>
        <w:ind w:firstLine="720"/>
        <w:rPr>
          <w:rFonts w:eastAsia="Times New Roman"/>
          <w:color w:val="0E101A"/>
        </w:rPr>
      </w:pPr>
      <w:r w:rsidRPr="00C1365B">
        <w:rPr>
          <w:rFonts w:eastAsia="Times New Roman"/>
          <w:color w:val="0E101A"/>
        </w:rPr>
        <w:t xml:space="preserve">The Rose Bowl Stadium </w:t>
      </w:r>
      <w:r w:rsidR="00787A0A">
        <w:rPr>
          <w:rFonts w:eastAsia="Times New Roman"/>
          <w:color w:val="0E101A"/>
        </w:rPr>
        <w:t xml:space="preserve">started their </w:t>
      </w:r>
      <w:r w:rsidRPr="00C1365B">
        <w:rPr>
          <w:rFonts w:eastAsia="Times New Roman"/>
          <w:color w:val="0E101A"/>
        </w:rPr>
        <w:t xml:space="preserve">operations in 1922 and </w:t>
      </w:r>
      <w:r w:rsidR="00787A0A">
        <w:rPr>
          <w:rFonts w:eastAsia="Times New Roman"/>
          <w:color w:val="0E101A"/>
        </w:rPr>
        <w:t xml:space="preserve">the Rose Bowl Stadium has </w:t>
      </w:r>
      <w:r w:rsidRPr="00C1365B">
        <w:rPr>
          <w:rFonts w:eastAsia="Times New Roman"/>
          <w:color w:val="0E101A"/>
        </w:rPr>
        <w:t xml:space="preserve"> 92,542</w:t>
      </w:r>
      <w:r w:rsidR="00787A0A">
        <w:rPr>
          <w:rFonts w:eastAsia="Times New Roman"/>
          <w:color w:val="0E101A"/>
        </w:rPr>
        <w:t xml:space="preserve"> seats available for the public</w:t>
      </w:r>
      <w:r w:rsidRPr="00C1365B">
        <w:rPr>
          <w:rFonts w:eastAsia="Times New Roman"/>
          <w:color w:val="0E101A"/>
        </w:rPr>
        <w:t xml:space="preserve">. </w:t>
      </w:r>
      <w:r w:rsidR="00787A0A">
        <w:rPr>
          <w:rFonts w:eastAsia="Times New Roman"/>
          <w:color w:val="0E101A"/>
        </w:rPr>
        <w:t>At first</w:t>
      </w:r>
      <w:r w:rsidRPr="00C1365B">
        <w:rPr>
          <w:rFonts w:eastAsia="Times New Roman"/>
          <w:color w:val="0E101A"/>
        </w:rPr>
        <w:t xml:space="preserve">, the stadium could only hold </w:t>
      </w:r>
      <w:r w:rsidR="00787A0A">
        <w:rPr>
          <w:rFonts w:eastAsia="Times New Roman"/>
          <w:color w:val="0E101A"/>
        </w:rPr>
        <w:t xml:space="preserve">up to </w:t>
      </w:r>
      <w:r w:rsidRPr="00C1365B">
        <w:rPr>
          <w:rFonts w:eastAsia="Times New Roman"/>
          <w:color w:val="0E101A"/>
        </w:rPr>
        <w:t>56,000 spectators and was</w:t>
      </w:r>
      <w:r w:rsidR="00787A0A">
        <w:rPr>
          <w:rFonts w:eastAsia="Times New Roman"/>
          <w:color w:val="0E101A"/>
        </w:rPr>
        <w:t xml:space="preserve"> made</w:t>
      </w:r>
      <w:r w:rsidRPr="00C1365B">
        <w:rPr>
          <w:rFonts w:eastAsia="Times New Roman"/>
          <w:color w:val="0E101A"/>
        </w:rPr>
        <w:t xml:space="preserve"> in a horseshoe </w:t>
      </w:r>
      <w:r w:rsidR="00787A0A">
        <w:rPr>
          <w:rFonts w:eastAsia="Times New Roman"/>
          <w:color w:val="0E101A"/>
        </w:rPr>
        <w:t>design</w:t>
      </w:r>
      <w:r w:rsidRPr="00C1365B">
        <w:rPr>
          <w:rFonts w:eastAsia="Times New Roman"/>
          <w:color w:val="0E101A"/>
        </w:rPr>
        <w:t xml:space="preserve">. In 1928, the stadium </w:t>
      </w:r>
      <w:r w:rsidR="00787A0A">
        <w:rPr>
          <w:rFonts w:eastAsia="Times New Roman"/>
          <w:color w:val="0E101A"/>
        </w:rPr>
        <w:t>was redesigned and had a larger portion for seating</w:t>
      </w:r>
      <w:r w:rsidRPr="00C1365B">
        <w:rPr>
          <w:rFonts w:eastAsia="Times New Roman"/>
          <w:color w:val="0E101A"/>
        </w:rPr>
        <w:t xml:space="preserve">, and </w:t>
      </w:r>
      <w:r w:rsidR="00787A0A">
        <w:rPr>
          <w:rFonts w:eastAsia="Times New Roman"/>
          <w:color w:val="0E101A"/>
        </w:rPr>
        <w:t>the shape was also modified</w:t>
      </w:r>
      <w:r w:rsidRPr="00C1365B">
        <w:rPr>
          <w:rFonts w:eastAsia="Times New Roman"/>
          <w:color w:val="0E101A"/>
        </w:rPr>
        <w:t>.</w:t>
      </w:r>
      <w:r w:rsidR="00787A0A">
        <w:rPr>
          <w:rFonts w:eastAsia="Times New Roman"/>
          <w:color w:val="0E101A"/>
        </w:rPr>
        <w:t xml:space="preserve"> Various additional </w:t>
      </w:r>
      <w:r w:rsidRPr="00C1365B">
        <w:rPr>
          <w:rFonts w:eastAsia="Times New Roman"/>
          <w:color w:val="0E101A"/>
        </w:rPr>
        <w:t xml:space="preserve">renovations </w:t>
      </w:r>
      <w:r w:rsidR="00787A0A">
        <w:rPr>
          <w:rFonts w:eastAsia="Times New Roman"/>
          <w:color w:val="0E101A"/>
        </w:rPr>
        <w:t>were created during the years</w:t>
      </w:r>
      <w:r w:rsidRPr="00C1365B">
        <w:rPr>
          <w:rFonts w:eastAsia="Times New Roman"/>
          <w:color w:val="0E101A"/>
        </w:rPr>
        <w:t xml:space="preserve">, which have been </w:t>
      </w:r>
      <w:r w:rsidR="00B84B30">
        <w:rPr>
          <w:rFonts w:eastAsia="Times New Roman"/>
          <w:color w:val="0E101A"/>
        </w:rPr>
        <w:t>vital</w:t>
      </w:r>
      <w:r w:rsidRPr="00C1365B">
        <w:rPr>
          <w:rFonts w:eastAsia="Times New Roman"/>
          <w:color w:val="0E101A"/>
        </w:rPr>
        <w:t xml:space="preserve"> in </w:t>
      </w:r>
      <w:r w:rsidR="00B84B30">
        <w:rPr>
          <w:rFonts w:eastAsia="Times New Roman"/>
          <w:color w:val="0E101A"/>
        </w:rPr>
        <w:t>providing more for</w:t>
      </w:r>
      <w:r w:rsidRPr="00C1365B">
        <w:rPr>
          <w:rFonts w:eastAsia="Times New Roman"/>
          <w:color w:val="0E101A"/>
        </w:rPr>
        <w:t xml:space="preserve"> the seating </w:t>
      </w:r>
      <w:r w:rsidR="00B84B30">
        <w:rPr>
          <w:rFonts w:eastAsia="Times New Roman"/>
          <w:color w:val="0E101A"/>
        </w:rPr>
        <w:t>space</w:t>
      </w:r>
      <w:r w:rsidRPr="00C1365B">
        <w:rPr>
          <w:rFonts w:eastAsia="Times New Roman"/>
          <w:color w:val="0E101A"/>
        </w:rPr>
        <w:t>. The stadium is located in Pasadena, California</w:t>
      </w:r>
      <w:r w:rsidR="00B84B30">
        <w:rPr>
          <w:rFonts w:eastAsia="Times New Roman"/>
          <w:color w:val="0E101A"/>
        </w:rPr>
        <w:t>. The City of Pasadena are the ones that own the stadium</w:t>
      </w:r>
      <w:r w:rsidRPr="00C1365B">
        <w:rPr>
          <w:rFonts w:eastAsia="Times New Roman"/>
          <w:color w:val="0E101A"/>
        </w:rPr>
        <w:t xml:space="preserve">. It is </w:t>
      </w:r>
      <w:r w:rsidR="00B84B30">
        <w:rPr>
          <w:rFonts w:eastAsia="Times New Roman"/>
          <w:color w:val="0E101A"/>
        </w:rPr>
        <w:t>controlled and managed</w:t>
      </w:r>
      <w:r w:rsidRPr="00C1365B">
        <w:rPr>
          <w:rFonts w:eastAsia="Times New Roman"/>
          <w:color w:val="0E101A"/>
        </w:rPr>
        <w:t xml:space="preserve"> by the Rose Bowl Operating Company</w:t>
      </w:r>
      <w:r w:rsidR="00B84B30">
        <w:rPr>
          <w:rFonts w:eastAsia="Times New Roman"/>
          <w:color w:val="0E101A"/>
        </w:rPr>
        <w:t>. They are considered</w:t>
      </w:r>
      <w:r w:rsidRPr="00C1365B">
        <w:rPr>
          <w:rFonts w:eastAsia="Times New Roman"/>
          <w:color w:val="0E101A"/>
        </w:rPr>
        <w:t xml:space="preserve"> a non-profit organization that </w:t>
      </w:r>
      <w:r w:rsidR="00B84B30">
        <w:rPr>
          <w:rFonts w:eastAsia="Times New Roman"/>
          <w:color w:val="0E101A"/>
        </w:rPr>
        <w:t>involves</w:t>
      </w:r>
      <w:r w:rsidRPr="00C1365B">
        <w:rPr>
          <w:rFonts w:eastAsia="Times New Roman"/>
          <w:color w:val="0E101A"/>
        </w:rPr>
        <w:t xml:space="preserve"> </w:t>
      </w:r>
      <w:r w:rsidR="00A055FD">
        <w:rPr>
          <w:rFonts w:eastAsia="Times New Roman"/>
          <w:color w:val="0E101A"/>
        </w:rPr>
        <w:t xml:space="preserve">a </w:t>
      </w:r>
      <w:r w:rsidR="00B84B30">
        <w:rPr>
          <w:rFonts w:eastAsia="Times New Roman"/>
          <w:color w:val="0E101A"/>
        </w:rPr>
        <w:t>group</w:t>
      </w:r>
      <w:r w:rsidRPr="00C1365B">
        <w:rPr>
          <w:rFonts w:eastAsia="Times New Roman"/>
          <w:color w:val="0E101A"/>
        </w:rPr>
        <w:t xml:space="preserve"> of governors </w:t>
      </w:r>
      <w:r w:rsidR="00B84B30">
        <w:rPr>
          <w:rFonts w:eastAsia="Times New Roman"/>
          <w:color w:val="0E101A"/>
        </w:rPr>
        <w:t xml:space="preserve">specifically handpicked </w:t>
      </w:r>
      <w:r w:rsidRPr="00C1365B">
        <w:rPr>
          <w:rFonts w:eastAsia="Times New Roman"/>
          <w:color w:val="0E101A"/>
        </w:rPr>
        <w:t>by the council of the city of Pasadena. The stadium u</w:t>
      </w:r>
      <w:r w:rsidR="00B84B30">
        <w:rPr>
          <w:rFonts w:eastAsia="Times New Roman"/>
          <w:color w:val="0E101A"/>
        </w:rPr>
        <w:t>tilizes a</w:t>
      </w:r>
      <w:r w:rsidRPr="00C1365B">
        <w:rPr>
          <w:rFonts w:eastAsia="Times New Roman"/>
          <w:color w:val="0E101A"/>
        </w:rPr>
        <w:t xml:space="preserve"> local law enforcement to offer security and traffic con</w:t>
      </w:r>
      <w:r w:rsidRPr="00FB6D94">
        <w:rPr>
          <w:rFonts w:eastAsia="Times New Roman"/>
          <w:color w:val="0E101A"/>
        </w:rPr>
        <w:t xml:space="preserve">trol during </w:t>
      </w:r>
      <w:r w:rsidR="00B84B30">
        <w:rPr>
          <w:rFonts w:eastAsia="Times New Roman"/>
          <w:color w:val="0E101A"/>
        </w:rPr>
        <w:t xml:space="preserve">special </w:t>
      </w:r>
      <w:r w:rsidRPr="00FB6D94">
        <w:rPr>
          <w:rFonts w:eastAsia="Times New Roman"/>
          <w:color w:val="0E101A"/>
        </w:rPr>
        <w:t>events.</w:t>
      </w:r>
    </w:p>
    <w:p w:rsidR="007A6E25" w:rsidRPr="00B84B30" w:rsidRDefault="00B84B30" w:rsidP="007A6E25">
      <w:pPr>
        <w:spacing w:line="480" w:lineRule="auto"/>
        <w:jc w:val="center"/>
        <w:rPr>
          <w:rFonts w:eastAsia="Times New Roman"/>
          <w:color w:val="0E101A"/>
          <w:u w:val="single"/>
        </w:rPr>
      </w:pPr>
      <w:r>
        <w:rPr>
          <w:rFonts w:eastAsia="Times New Roman"/>
          <w:b/>
          <w:bCs/>
          <w:color w:val="0E101A"/>
          <w:u w:val="single"/>
        </w:rPr>
        <w:t xml:space="preserve">Events </w:t>
      </w:r>
      <w:r w:rsidR="00763D45">
        <w:rPr>
          <w:rFonts w:eastAsia="Times New Roman"/>
          <w:b/>
          <w:bCs/>
          <w:color w:val="0E101A"/>
          <w:u w:val="single"/>
        </w:rPr>
        <w:t>P</w:t>
      </w:r>
      <w:r>
        <w:rPr>
          <w:rFonts w:eastAsia="Times New Roman"/>
          <w:b/>
          <w:bCs/>
          <w:color w:val="0E101A"/>
          <w:u w:val="single"/>
        </w:rPr>
        <w:t>lanned for the Month of September</w:t>
      </w:r>
    </w:p>
    <w:p w:rsidR="007A6E25" w:rsidRPr="00C1365B" w:rsidRDefault="007A6E25" w:rsidP="007A6E25">
      <w:pPr>
        <w:numPr>
          <w:ilvl w:val="0"/>
          <w:numId w:val="1"/>
        </w:numPr>
        <w:spacing w:line="480" w:lineRule="auto"/>
        <w:rPr>
          <w:rFonts w:eastAsia="Times New Roman"/>
          <w:color w:val="0E101A"/>
        </w:rPr>
      </w:pPr>
      <w:r w:rsidRPr="00C1365B">
        <w:rPr>
          <w:rFonts w:eastAsia="Times New Roman"/>
          <w:color w:val="0E101A"/>
        </w:rPr>
        <w:t>On September 13th, the stadium will</w:t>
      </w:r>
      <w:r w:rsidR="00236129">
        <w:rPr>
          <w:rFonts w:eastAsia="Times New Roman"/>
          <w:color w:val="0E101A"/>
        </w:rPr>
        <w:t xml:space="preserve"> present</w:t>
      </w:r>
      <w:r w:rsidRPr="00C1365B">
        <w:rPr>
          <w:rFonts w:eastAsia="Times New Roman"/>
          <w:color w:val="0E101A"/>
        </w:rPr>
        <w:t xml:space="preserve"> the Rose Bowl Flea Market event. The event will </w:t>
      </w:r>
      <w:r w:rsidR="00236129">
        <w:rPr>
          <w:rFonts w:eastAsia="Times New Roman"/>
          <w:color w:val="0E101A"/>
        </w:rPr>
        <w:t>start</w:t>
      </w:r>
      <w:r w:rsidRPr="00C1365B">
        <w:rPr>
          <w:rFonts w:eastAsia="Times New Roman"/>
          <w:color w:val="0E101A"/>
        </w:rPr>
        <w:t xml:space="preserve"> at </w:t>
      </w:r>
      <w:r w:rsidR="009C5E63">
        <w:rPr>
          <w:rFonts w:eastAsia="Times New Roman"/>
          <w:color w:val="0E101A"/>
        </w:rPr>
        <w:t>7:00 am</w:t>
      </w:r>
      <w:r w:rsidRPr="00C1365B">
        <w:rPr>
          <w:rFonts w:eastAsia="Times New Roman"/>
          <w:color w:val="0E101A"/>
        </w:rPr>
        <w:t xml:space="preserve"> and will</w:t>
      </w:r>
      <w:r w:rsidR="00236129">
        <w:rPr>
          <w:rFonts w:eastAsia="Times New Roman"/>
          <w:color w:val="0E101A"/>
        </w:rPr>
        <w:t xml:space="preserve"> finish</w:t>
      </w:r>
      <w:r w:rsidRPr="00C1365B">
        <w:rPr>
          <w:rFonts w:eastAsia="Times New Roman"/>
          <w:color w:val="0E101A"/>
        </w:rPr>
        <w:t xml:space="preserve"> at </w:t>
      </w:r>
      <w:r w:rsidR="009C5E63">
        <w:rPr>
          <w:rFonts w:eastAsia="Times New Roman"/>
          <w:color w:val="0E101A"/>
        </w:rPr>
        <w:t>4:30 pm</w:t>
      </w:r>
      <w:r w:rsidRPr="00C1365B">
        <w:rPr>
          <w:rFonts w:eastAsia="Times New Roman"/>
          <w:color w:val="0E101A"/>
        </w:rPr>
        <w:t xml:space="preserve">. After </w:t>
      </w:r>
      <w:r w:rsidR="00236129">
        <w:rPr>
          <w:rFonts w:eastAsia="Times New Roman"/>
          <w:color w:val="0E101A"/>
        </w:rPr>
        <w:t>people reporting</w:t>
      </w:r>
      <w:r w:rsidRPr="00C1365B">
        <w:rPr>
          <w:rFonts w:eastAsia="Times New Roman"/>
          <w:color w:val="0E101A"/>
        </w:rPr>
        <w:t xml:space="preserve"> at the venue, </w:t>
      </w:r>
      <w:r w:rsidR="00BB7564">
        <w:rPr>
          <w:rFonts w:eastAsia="Times New Roman"/>
          <w:color w:val="0E101A"/>
        </w:rPr>
        <w:t>people going to the event</w:t>
      </w:r>
      <w:r w:rsidRPr="00C1365B">
        <w:rPr>
          <w:rFonts w:eastAsia="Times New Roman"/>
          <w:color w:val="0E101A"/>
        </w:rPr>
        <w:t xml:space="preserve"> are to first check-in at the yellow tent</w:t>
      </w:r>
      <w:r w:rsidR="00AB41A1">
        <w:rPr>
          <w:rFonts w:eastAsia="Times New Roman"/>
          <w:color w:val="0E101A"/>
        </w:rPr>
        <w:t xml:space="preserve"> </w:t>
      </w:r>
      <w:r w:rsidR="003346DB">
        <w:rPr>
          <w:rFonts w:eastAsia="Times New Roman"/>
          <w:color w:val="0E101A"/>
        </w:rPr>
        <w:t>based</w:t>
      </w:r>
      <w:r w:rsidRPr="00C1365B">
        <w:rPr>
          <w:rFonts w:eastAsia="Times New Roman"/>
          <w:color w:val="0E101A"/>
        </w:rPr>
        <w:t xml:space="preserve"> at Gate A.</w:t>
      </w:r>
    </w:p>
    <w:p w:rsidR="007A6E25" w:rsidRDefault="007A6E25" w:rsidP="007A6E25">
      <w:pPr>
        <w:numPr>
          <w:ilvl w:val="0"/>
          <w:numId w:val="1"/>
        </w:numPr>
        <w:spacing w:line="480" w:lineRule="auto"/>
        <w:rPr>
          <w:rFonts w:eastAsia="Times New Roman"/>
          <w:color w:val="0E101A"/>
        </w:rPr>
      </w:pPr>
      <w:r w:rsidRPr="00C1365B">
        <w:rPr>
          <w:rFonts w:eastAsia="Times New Roman"/>
          <w:color w:val="0E101A"/>
        </w:rPr>
        <w:t xml:space="preserve">September 25th, the stadium will </w:t>
      </w:r>
      <w:r w:rsidR="00B80E1F">
        <w:rPr>
          <w:rFonts w:eastAsia="Times New Roman"/>
          <w:color w:val="0E101A"/>
        </w:rPr>
        <w:t xml:space="preserve">present </w:t>
      </w:r>
      <w:r w:rsidRPr="00C1365B">
        <w:rPr>
          <w:rFonts w:eastAsia="Times New Roman"/>
          <w:color w:val="0E101A"/>
        </w:rPr>
        <w:t>the Rose Bowl Public tours.</w:t>
      </w:r>
      <w:r w:rsidR="00D9271E">
        <w:rPr>
          <w:rFonts w:eastAsia="Times New Roman"/>
          <w:color w:val="0E101A"/>
        </w:rPr>
        <w:t xml:space="preserve"> Two different type of sessions will be provided. </w:t>
      </w:r>
      <w:r w:rsidR="009C5E63">
        <w:rPr>
          <w:rFonts w:eastAsia="Times New Roman"/>
          <w:color w:val="0E101A"/>
        </w:rPr>
        <w:t xml:space="preserve">Starting out the day </w:t>
      </w:r>
      <w:r w:rsidR="00E727CB">
        <w:rPr>
          <w:rFonts w:eastAsia="Times New Roman"/>
          <w:color w:val="0E101A"/>
        </w:rPr>
        <w:t xml:space="preserve">with </w:t>
      </w:r>
      <w:r w:rsidR="009C5E63">
        <w:rPr>
          <w:rFonts w:eastAsia="Times New Roman"/>
          <w:color w:val="0E101A"/>
        </w:rPr>
        <w:t xml:space="preserve">the first group session </w:t>
      </w:r>
      <w:r w:rsidR="00E727CB">
        <w:rPr>
          <w:rFonts w:eastAsia="Times New Roman"/>
          <w:color w:val="0E101A"/>
        </w:rPr>
        <w:t xml:space="preserve">which </w:t>
      </w:r>
      <w:r w:rsidR="009C5E63">
        <w:rPr>
          <w:rFonts w:eastAsia="Times New Roman"/>
          <w:color w:val="0E101A"/>
        </w:rPr>
        <w:t>would start are 10:30 am. The second group session would wait and commence their portion at 12:30 pm.</w:t>
      </w:r>
      <w:r w:rsidRPr="00C1365B">
        <w:rPr>
          <w:rFonts w:eastAsia="Times New Roman"/>
          <w:color w:val="0E101A"/>
        </w:rPr>
        <w:t xml:space="preserve"> </w:t>
      </w:r>
      <w:r w:rsidR="00CE741C">
        <w:rPr>
          <w:rFonts w:eastAsia="Times New Roman"/>
          <w:color w:val="0E101A"/>
        </w:rPr>
        <w:t>All the</w:t>
      </w:r>
      <w:r w:rsidRPr="00C1365B">
        <w:rPr>
          <w:rFonts w:eastAsia="Times New Roman"/>
          <w:color w:val="0E101A"/>
        </w:rPr>
        <w:t xml:space="preserve"> individual</w:t>
      </w:r>
      <w:r w:rsidR="00A055FD">
        <w:rPr>
          <w:rFonts w:eastAsia="Times New Roman"/>
          <w:color w:val="0E101A"/>
        </w:rPr>
        <w:t>s</w:t>
      </w:r>
      <w:r w:rsidRPr="00C1365B">
        <w:rPr>
          <w:rFonts w:eastAsia="Times New Roman"/>
          <w:color w:val="0E101A"/>
        </w:rPr>
        <w:t xml:space="preserve"> will be p</w:t>
      </w:r>
      <w:r w:rsidR="00CE741C">
        <w:rPr>
          <w:rFonts w:eastAsia="Times New Roman"/>
          <w:color w:val="0E101A"/>
        </w:rPr>
        <w:t>ut into a specific</w:t>
      </w:r>
      <w:r w:rsidRPr="00C1365B">
        <w:rPr>
          <w:rFonts w:eastAsia="Times New Roman"/>
          <w:color w:val="0E101A"/>
        </w:rPr>
        <w:t xml:space="preserve"> group led by a tour guide who will take the people around the stadium.</w:t>
      </w:r>
    </w:p>
    <w:p w:rsidR="00236129" w:rsidRDefault="00236129" w:rsidP="00236129">
      <w:pPr>
        <w:spacing w:line="480" w:lineRule="auto"/>
        <w:rPr>
          <w:rFonts w:eastAsia="Times New Roman"/>
          <w:color w:val="0E101A"/>
        </w:rPr>
      </w:pPr>
    </w:p>
    <w:p w:rsidR="00236129" w:rsidRPr="00C1365B" w:rsidRDefault="00236129" w:rsidP="00236129">
      <w:pPr>
        <w:spacing w:line="480" w:lineRule="auto"/>
        <w:rPr>
          <w:rFonts w:eastAsia="Times New Roman"/>
          <w:color w:val="0E101A"/>
        </w:rPr>
      </w:pPr>
    </w:p>
    <w:p w:rsidR="007A6E25" w:rsidRPr="00E727CB" w:rsidRDefault="007A6E25" w:rsidP="007A6E25">
      <w:pPr>
        <w:spacing w:line="480" w:lineRule="auto"/>
        <w:jc w:val="center"/>
        <w:rPr>
          <w:rFonts w:eastAsia="Times New Roman"/>
          <w:b/>
          <w:color w:val="0E101A"/>
          <w:u w:val="single"/>
        </w:rPr>
      </w:pPr>
      <w:r w:rsidRPr="00E727CB">
        <w:rPr>
          <w:rFonts w:eastAsia="Times New Roman"/>
          <w:b/>
          <w:color w:val="0E101A"/>
          <w:u w:val="single"/>
        </w:rPr>
        <w:lastRenderedPageBreak/>
        <w:t>Hospital Profile</w:t>
      </w:r>
    </w:p>
    <w:p w:rsidR="007A6E25" w:rsidRPr="00C1365B" w:rsidRDefault="007A6E25" w:rsidP="007A6E25">
      <w:pPr>
        <w:spacing w:line="480" w:lineRule="auto"/>
        <w:ind w:firstLine="720"/>
        <w:rPr>
          <w:rFonts w:eastAsia="Times New Roman"/>
          <w:color w:val="0E101A"/>
        </w:rPr>
      </w:pPr>
      <w:r w:rsidRPr="00C1365B">
        <w:rPr>
          <w:rFonts w:eastAsia="Times New Roman"/>
          <w:color w:val="0E101A"/>
        </w:rPr>
        <w:t xml:space="preserve">Huntington Hospital is located </w:t>
      </w:r>
      <w:r w:rsidR="00E727CB">
        <w:rPr>
          <w:rFonts w:eastAsia="Times New Roman"/>
          <w:color w:val="0E101A"/>
        </w:rPr>
        <w:t>close to</w:t>
      </w:r>
      <w:r w:rsidRPr="00C1365B">
        <w:rPr>
          <w:rFonts w:eastAsia="Times New Roman"/>
          <w:color w:val="0E101A"/>
        </w:rPr>
        <w:t xml:space="preserve"> the stadium. There are three </w:t>
      </w:r>
      <w:r w:rsidR="00E727CB">
        <w:rPr>
          <w:rFonts w:eastAsia="Times New Roman"/>
          <w:color w:val="0E101A"/>
        </w:rPr>
        <w:t xml:space="preserve">different </w:t>
      </w:r>
      <w:r w:rsidRPr="00C1365B">
        <w:rPr>
          <w:rFonts w:eastAsia="Times New Roman"/>
          <w:color w:val="0E101A"/>
        </w:rPr>
        <w:t xml:space="preserve">routes one can </w:t>
      </w:r>
      <w:r w:rsidR="00E727CB">
        <w:rPr>
          <w:rFonts w:eastAsia="Times New Roman"/>
          <w:color w:val="0E101A"/>
        </w:rPr>
        <w:t>go through</w:t>
      </w:r>
      <w:r w:rsidRPr="00C1365B">
        <w:rPr>
          <w:rFonts w:eastAsia="Times New Roman"/>
          <w:color w:val="0E101A"/>
        </w:rPr>
        <w:t xml:space="preserve">. One can </w:t>
      </w:r>
      <w:r w:rsidR="00E727CB">
        <w:rPr>
          <w:rFonts w:eastAsia="Times New Roman"/>
          <w:color w:val="0E101A"/>
        </w:rPr>
        <w:t>head towards</w:t>
      </w:r>
      <w:r w:rsidRPr="00C1365B">
        <w:rPr>
          <w:rFonts w:eastAsia="Times New Roman"/>
          <w:color w:val="0E101A"/>
        </w:rPr>
        <w:t xml:space="preserve"> via CA-710, which is </w:t>
      </w:r>
      <w:r w:rsidR="00E727CB">
        <w:rPr>
          <w:rFonts w:eastAsia="Times New Roman"/>
          <w:color w:val="0E101A"/>
        </w:rPr>
        <w:t xml:space="preserve">an estimate of </w:t>
      </w:r>
      <w:r w:rsidRPr="00C1365B">
        <w:rPr>
          <w:rFonts w:eastAsia="Times New Roman"/>
          <w:color w:val="0E101A"/>
        </w:rPr>
        <w:t>2.8 miles, the Rosemount Ave and Orange Grove Blvd route, which is 2.3 miles</w:t>
      </w:r>
      <w:r w:rsidR="00E727CB">
        <w:rPr>
          <w:rFonts w:eastAsia="Times New Roman"/>
          <w:color w:val="0E101A"/>
        </w:rPr>
        <w:t>. Lastly</w:t>
      </w:r>
      <w:r w:rsidRPr="00C1365B">
        <w:rPr>
          <w:rFonts w:eastAsia="Times New Roman"/>
          <w:color w:val="0E101A"/>
        </w:rPr>
        <w:t xml:space="preserve">, the Linda Vista Ave and CA-710 </w:t>
      </w:r>
      <w:r w:rsidR="00E727CB">
        <w:rPr>
          <w:rFonts w:eastAsia="Times New Roman"/>
          <w:color w:val="0E101A"/>
        </w:rPr>
        <w:t xml:space="preserve">is </w:t>
      </w:r>
      <w:r w:rsidRPr="00C1365B">
        <w:rPr>
          <w:rFonts w:eastAsia="Times New Roman"/>
          <w:color w:val="0E101A"/>
        </w:rPr>
        <w:t xml:space="preserve">3.1 miles. The hospital </w:t>
      </w:r>
      <w:r w:rsidR="00E727CB">
        <w:rPr>
          <w:rFonts w:eastAsia="Times New Roman"/>
          <w:color w:val="0E101A"/>
        </w:rPr>
        <w:t xml:space="preserve">nearly </w:t>
      </w:r>
      <w:r w:rsidRPr="00C1365B">
        <w:rPr>
          <w:rFonts w:eastAsia="Times New Roman"/>
          <w:color w:val="0E101A"/>
        </w:rPr>
        <w:t>619</w:t>
      </w:r>
      <w:r w:rsidR="00E727CB">
        <w:rPr>
          <w:rFonts w:eastAsia="Times New Roman"/>
          <w:color w:val="0E101A"/>
        </w:rPr>
        <w:t xml:space="preserve"> </w:t>
      </w:r>
      <w:r w:rsidRPr="00C1365B">
        <w:rPr>
          <w:rFonts w:eastAsia="Times New Roman"/>
          <w:color w:val="0E101A"/>
        </w:rPr>
        <w:t xml:space="preserve">bed </w:t>
      </w:r>
      <w:r w:rsidR="00E727CB">
        <w:rPr>
          <w:rFonts w:eastAsia="Times New Roman"/>
          <w:color w:val="0E101A"/>
        </w:rPr>
        <w:t xml:space="preserve">availability in the </w:t>
      </w:r>
      <w:r w:rsidRPr="00C1365B">
        <w:rPr>
          <w:rFonts w:eastAsia="Times New Roman"/>
          <w:color w:val="0E101A"/>
        </w:rPr>
        <w:t xml:space="preserve">hospital. It is a non-profit run by a board of directors. Private security is what the hospital uses to provide security to the facility. Huntington is a level II trauma center but is looking to join with Cedars Sinai Medical Center, a level </w:t>
      </w:r>
      <w:r w:rsidR="00CE741C">
        <w:rPr>
          <w:rFonts w:eastAsia="Times New Roman"/>
          <w:color w:val="0E101A"/>
        </w:rPr>
        <w:t>one</w:t>
      </w:r>
      <w:r w:rsidRPr="00C1365B">
        <w:rPr>
          <w:rFonts w:eastAsia="Times New Roman"/>
          <w:color w:val="0E101A"/>
        </w:rPr>
        <w:t xml:space="preserve"> trauma</w:t>
      </w:r>
      <w:r w:rsidR="00CE741C">
        <w:rPr>
          <w:rFonts w:eastAsia="Times New Roman"/>
          <w:color w:val="0E101A"/>
        </w:rPr>
        <w:t xml:space="preserve"> facility at the hospital that</w:t>
      </w:r>
      <w:r w:rsidRPr="00C1365B">
        <w:rPr>
          <w:rFonts w:eastAsia="Times New Roman"/>
          <w:color w:val="0E101A"/>
        </w:rPr>
        <w:t xml:space="preserve"> </w:t>
      </w:r>
      <w:r w:rsidR="00CE741C">
        <w:rPr>
          <w:rFonts w:eastAsia="Times New Roman"/>
          <w:color w:val="0E101A"/>
        </w:rPr>
        <w:t>is found</w:t>
      </w:r>
      <w:r w:rsidRPr="00C1365B">
        <w:rPr>
          <w:rFonts w:eastAsia="Times New Roman"/>
          <w:color w:val="0E101A"/>
        </w:rPr>
        <w:t xml:space="preserve"> LA. Cedars-Sinai is also a non-profit hospital with a 958</w:t>
      </w:r>
      <w:r w:rsidR="00E727CB">
        <w:rPr>
          <w:rFonts w:eastAsia="Times New Roman"/>
          <w:color w:val="0E101A"/>
        </w:rPr>
        <w:t xml:space="preserve"> bed availability</w:t>
      </w:r>
      <w:r w:rsidRPr="00C1365B">
        <w:rPr>
          <w:rFonts w:eastAsia="Times New Roman"/>
          <w:color w:val="0E101A"/>
        </w:rPr>
        <w:t>. It is m</w:t>
      </w:r>
      <w:r w:rsidR="00E727CB">
        <w:rPr>
          <w:rFonts w:eastAsia="Times New Roman"/>
          <w:color w:val="0E101A"/>
        </w:rPr>
        <w:t>onitored and taken care</w:t>
      </w:r>
      <w:r w:rsidRPr="00C1365B">
        <w:rPr>
          <w:rFonts w:eastAsia="Times New Roman"/>
          <w:color w:val="0E101A"/>
        </w:rPr>
        <w:t xml:space="preserve"> by </w:t>
      </w:r>
      <w:r w:rsidR="00CE741C">
        <w:rPr>
          <w:rFonts w:eastAsia="Times New Roman"/>
          <w:color w:val="0E101A"/>
        </w:rPr>
        <w:t>executive members and</w:t>
      </w:r>
      <w:r w:rsidRPr="00C1365B">
        <w:rPr>
          <w:rFonts w:eastAsia="Times New Roman"/>
          <w:color w:val="0E101A"/>
        </w:rPr>
        <w:t xml:space="preserve"> directors</w:t>
      </w:r>
      <w:r w:rsidR="00CE741C">
        <w:rPr>
          <w:rFonts w:eastAsia="Times New Roman"/>
          <w:color w:val="0E101A"/>
        </w:rPr>
        <w:t>. They are also</w:t>
      </w:r>
      <w:r w:rsidRPr="00C1365B">
        <w:rPr>
          <w:rFonts w:eastAsia="Times New Roman"/>
          <w:color w:val="0E101A"/>
        </w:rPr>
        <w:t xml:space="preserve"> manned by private security. </w:t>
      </w:r>
    </w:p>
    <w:p w:rsidR="007A6E25" w:rsidRPr="00236129" w:rsidRDefault="007A6E25" w:rsidP="00236129">
      <w:pPr>
        <w:spacing w:line="480" w:lineRule="auto"/>
        <w:jc w:val="center"/>
        <w:rPr>
          <w:b/>
        </w:rPr>
      </w:pPr>
      <w:r w:rsidRPr="00FB6D94">
        <w:rPr>
          <w:b/>
        </w:rPr>
        <w:t xml:space="preserve">Map and Photos of the Locale. </w:t>
      </w:r>
      <w:r w:rsidR="00A055FD">
        <w:rPr>
          <w:b/>
        </w:rPr>
        <w:t xml:space="preserve">The </w:t>
      </w:r>
      <w:r w:rsidRPr="00FB6D94">
        <w:rPr>
          <w:b/>
        </w:rPr>
        <w:t>Venue, and Nearest Hospitals</w:t>
      </w:r>
      <w:r w:rsidRPr="00FB6D94">
        <w:rPr>
          <w:noProof/>
        </w:rPr>
        <w:drawing>
          <wp:inline distT="0" distB="0" distL="0" distR="0" wp14:anchorId="7013906F" wp14:editId="3998EF88">
            <wp:extent cx="5294625" cy="3273040"/>
            <wp:effectExtent l="0" t="0" r="1905" b="3810"/>
            <wp:docPr id="1" name="Picture 1" descr="C:\Users\USER\Downloads\rosebowl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osebowl_t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9330" cy="3282130"/>
                    </a:xfrm>
                    <a:prstGeom prst="rect">
                      <a:avLst/>
                    </a:prstGeom>
                    <a:noFill/>
                    <a:ln>
                      <a:noFill/>
                    </a:ln>
                  </pic:spPr>
                </pic:pic>
              </a:graphicData>
            </a:graphic>
          </wp:inline>
        </w:drawing>
      </w:r>
    </w:p>
    <w:p w:rsidR="007A6E25" w:rsidRPr="001A4F69" w:rsidRDefault="007A6E25" w:rsidP="001A4F69">
      <w:pPr>
        <w:pStyle w:val="Caption"/>
        <w:spacing w:line="480" w:lineRule="auto"/>
        <w:rPr>
          <w:rFonts w:ascii="Times New Roman" w:hAnsi="Times New Roman" w:cs="Times New Roman"/>
          <w:i w:val="0"/>
          <w:color w:val="auto"/>
          <w:sz w:val="24"/>
          <w:szCs w:val="24"/>
        </w:rPr>
      </w:pPr>
      <w:r w:rsidRPr="00FB6D94">
        <w:rPr>
          <w:rFonts w:ascii="Times New Roman" w:hAnsi="Times New Roman" w:cs="Times New Roman"/>
          <w:i w:val="0"/>
          <w:color w:val="auto"/>
          <w:sz w:val="24"/>
          <w:szCs w:val="24"/>
        </w:rPr>
        <w:lastRenderedPageBreak/>
        <w:t xml:space="preserve">Figure </w:t>
      </w:r>
      <w:r w:rsidRPr="00FB6D94">
        <w:rPr>
          <w:rFonts w:ascii="Times New Roman" w:hAnsi="Times New Roman" w:cs="Times New Roman"/>
          <w:i w:val="0"/>
          <w:color w:val="auto"/>
          <w:sz w:val="24"/>
          <w:szCs w:val="24"/>
        </w:rPr>
        <w:fldChar w:fldCharType="begin"/>
      </w:r>
      <w:r w:rsidRPr="00FB6D94">
        <w:rPr>
          <w:rFonts w:ascii="Times New Roman" w:hAnsi="Times New Roman" w:cs="Times New Roman"/>
          <w:i w:val="0"/>
          <w:color w:val="auto"/>
          <w:sz w:val="24"/>
          <w:szCs w:val="24"/>
        </w:rPr>
        <w:instrText xml:space="preserve"> SEQ Figure \* ARABIC </w:instrText>
      </w:r>
      <w:r w:rsidRPr="00FB6D94">
        <w:rPr>
          <w:rFonts w:ascii="Times New Roman" w:hAnsi="Times New Roman" w:cs="Times New Roman"/>
          <w:i w:val="0"/>
          <w:color w:val="auto"/>
          <w:sz w:val="24"/>
          <w:szCs w:val="24"/>
        </w:rPr>
        <w:fldChar w:fldCharType="separate"/>
      </w:r>
      <w:r w:rsidRPr="00FB6D94">
        <w:rPr>
          <w:rFonts w:ascii="Times New Roman" w:hAnsi="Times New Roman" w:cs="Times New Roman"/>
          <w:i w:val="0"/>
          <w:noProof/>
          <w:color w:val="auto"/>
          <w:sz w:val="24"/>
          <w:szCs w:val="24"/>
        </w:rPr>
        <w:t>1</w:t>
      </w:r>
      <w:r w:rsidRPr="00FB6D94">
        <w:rPr>
          <w:rFonts w:ascii="Times New Roman" w:hAnsi="Times New Roman" w:cs="Times New Roman"/>
          <w:i w:val="0"/>
          <w:color w:val="auto"/>
          <w:sz w:val="24"/>
          <w:szCs w:val="24"/>
        </w:rPr>
        <w:fldChar w:fldCharType="end"/>
      </w:r>
      <w:r w:rsidRPr="00FB6D94">
        <w:rPr>
          <w:rFonts w:ascii="Times New Roman" w:hAnsi="Times New Roman" w:cs="Times New Roman"/>
          <w:i w:val="0"/>
          <w:color w:val="auto"/>
          <w:sz w:val="24"/>
          <w:szCs w:val="24"/>
        </w:rPr>
        <w:t>: Rose Bowl Stadium</w:t>
      </w:r>
      <w:r>
        <w:rPr>
          <w:rFonts w:ascii="Times New Roman" w:hAnsi="Times New Roman" w:cs="Times New Roman"/>
          <w:i w:val="0"/>
          <w:color w:val="auto"/>
          <w:sz w:val="24"/>
          <w:szCs w:val="24"/>
        </w:rPr>
        <w:t xml:space="preserve"> </w:t>
      </w:r>
      <w:sdt>
        <w:sdtPr>
          <w:rPr>
            <w:rFonts w:ascii="Times New Roman" w:hAnsi="Times New Roman" w:cs="Times New Roman"/>
            <w:i w:val="0"/>
            <w:color w:val="auto"/>
            <w:sz w:val="24"/>
            <w:szCs w:val="24"/>
          </w:rPr>
          <w:id w:val="-1412463376"/>
          <w:citation/>
        </w:sdtPr>
        <w:sdtEndPr/>
        <w:sdtContent>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CITATION Eyt20 \l 1033 </w:instrText>
          </w:r>
          <w:r>
            <w:rPr>
              <w:rFonts w:ascii="Times New Roman" w:hAnsi="Times New Roman" w:cs="Times New Roman"/>
              <w:i w:val="0"/>
              <w:color w:val="auto"/>
              <w:sz w:val="24"/>
              <w:szCs w:val="24"/>
            </w:rPr>
            <w:fldChar w:fldCharType="separate"/>
          </w:r>
          <w:r w:rsidRPr="00940B8B">
            <w:rPr>
              <w:rFonts w:ascii="Times New Roman" w:hAnsi="Times New Roman" w:cs="Times New Roman"/>
              <w:noProof/>
              <w:color w:val="auto"/>
              <w:sz w:val="24"/>
              <w:szCs w:val="24"/>
            </w:rPr>
            <w:t>(Eytan, 2020)</w:t>
          </w:r>
          <w:r>
            <w:rPr>
              <w:rFonts w:ascii="Times New Roman" w:hAnsi="Times New Roman" w:cs="Times New Roman"/>
              <w:i w:val="0"/>
              <w:color w:val="auto"/>
              <w:sz w:val="24"/>
              <w:szCs w:val="24"/>
            </w:rPr>
            <w:fldChar w:fldCharType="end"/>
          </w:r>
        </w:sdtContent>
      </w:sdt>
      <w:r>
        <w:rPr>
          <w:rFonts w:ascii="Times New Roman" w:hAnsi="Times New Roman" w:cs="Times New Roman"/>
          <w:i w:val="0"/>
          <w:color w:val="auto"/>
          <w:sz w:val="24"/>
          <w:szCs w:val="24"/>
        </w:rPr>
        <w:t>.</w:t>
      </w:r>
      <w:r w:rsidRPr="00FB6D94">
        <w:rPr>
          <w:noProof/>
        </w:rPr>
        <w:drawing>
          <wp:inline distT="0" distB="0" distL="0" distR="0" wp14:anchorId="3B29FBF7" wp14:editId="54B3F81D">
            <wp:extent cx="3589234" cy="2730779"/>
            <wp:effectExtent l="0" t="0" r="5080" b="0"/>
            <wp:docPr id="2" name="Picture 2" descr="C:\Users\USER\Downloads\rosebowl_stadium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rosebowl_stadium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105" cy="2739050"/>
                    </a:xfrm>
                    <a:prstGeom prst="rect">
                      <a:avLst/>
                    </a:prstGeom>
                    <a:noFill/>
                    <a:ln>
                      <a:noFill/>
                    </a:ln>
                  </pic:spPr>
                </pic:pic>
              </a:graphicData>
            </a:graphic>
          </wp:inline>
        </w:drawing>
      </w:r>
    </w:p>
    <w:p w:rsidR="007A6E25" w:rsidRPr="00FB6D94" w:rsidRDefault="007A6E25" w:rsidP="007A6E25">
      <w:pPr>
        <w:pStyle w:val="Caption"/>
        <w:spacing w:line="480" w:lineRule="auto"/>
        <w:rPr>
          <w:rFonts w:ascii="Times New Roman" w:hAnsi="Times New Roman" w:cs="Times New Roman"/>
          <w:i w:val="0"/>
          <w:color w:val="auto"/>
          <w:sz w:val="24"/>
          <w:szCs w:val="24"/>
        </w:rPr>
      </w:pPr>
      <w:r w:rsidRPr="00FB6D94">
        <w:rPr>
          <w:rFonts w:ascii="Times New Roman" w:hAnsi="Times New Roman" w:cs="Times New Roman"/>
          <w:i w:val="0"/>
          <w:color w:val="auto"/>
          <w:sz w:val="24"/>
          <w:szCs w:val="24"/>
        </w:rPr>
        <w:t xml:space="preserve">Figure </w:t>
      </w:r>
      <w:r w:rsidRPr="00FB6D94">
        <w:rPr>
          <w:rFonts w:ascii="Times New Roman" w:hAnsi="Times New Roman" w:cs="Times New Roman"/>
          <w:i w:val="0"/>
          <w:color w:val="auto"/>
          <w:sz w:val="24"/>
          <w:szCs w:val="24"/>
        </w:rPr>
        <w:fldChar w:fldCharType="begin"/>
      </w:r>
      <w:r w:rsidRPr="00FB6D94">
        <w:rPr>
          <w:rFonts w:ascii="Times New Roman" w:hAnsi="Times New Roman" w:cs="Times New Roman"/>
          <w:i w:val="0"/>
          <w:color w:val="auto"/>
          <w:sz w:val="24"/>
          <w:szCs w:val="24"/>
        </w:rPr>
        <w:instrText xml:space="preserve"> SEQ Figure \* ARABIC </w:instrText>
      </w:r>
      <w:r w:rsidRPr="00FB6D94">
        <w:rPr>
          <w:rFonts w:ascii="Times New Roman" w:hAnsi="Times New Roman" w:cs="Times New Roman"/>
          <w:i w:val="0"/>
          <w:color w:val="auto"/>
          <w:sz w:val="24"/>
          <w:szCs w:val="24"/>
        </w:rPr>
        <w:fldChar w:fldCharType="separate"/>
      </w:r>
      <w:r w:rsidRPr="00FB6D94">
        <w:rPr>
          <w:rFonts w:ascii="Times New Roman" w:hAnsi="Times New Roman" w:cs="Times New Roman"/>
          <w:i w:val="0"/>
          <w:noProof/>
          <w:color w:val="auto"/>
          <w:sz w:val="24"/>
          <w:szCs w:val="24"/>
        </w:rPr>
        <w:t>2</w:t>
      </w:r>
      <w:r w:rsidRPr="00FB6D94">
        <w:rPr>
          <w:rFonts w:ascii="Times New Roman" w:hAnsi="Times New Roman" w:cs="Times New Roman"/>
          <w:i w:val="0"/>
          <w:color w:val="auto"/>
          <w:sz w:val="24"/>
          <w:szCs w:val="24"/>
        </w:rPr>
        <w:fldChar w:fldCharType="end"/>
      </w:r>
      <w:r w:rsidRPr="00FB6D94">
        <w:rPr>
          <w:rFonts w:ascii="Times New Roman" w:hAnsi="Times New Roman" w:cs="Times New Roman"/>
          <w:i w:val="0"/>
          <w:color w:val="auto"/>
          <w:sz w:val="24"/>
          <w:szCs w:val="24"/>
        </w:rPr>
        <w:t>: Rose Bowl Stadium Map</w:t>
      </w:r>
      <w:r>
        <w:rPr>
          <w:rFonts w:ascii="Times New Roman" w:hAnsi="Times New Roman" w:cs="Times New Roman"/>
          <w:i w:val="0"/>
          <w:color w:val="auto"/>
          <w:sz w:val="24"/>
          <w:szCs w:val="24"/>
        </w:rPr>
        <w:t xml:space="preserve"> </w:t>
      </w:r>
      <w:sdt>
        <w:sdtPr>
          <w:rPr>
            <w:rFonts w:ascii="Times New Roman" w:hAnsi="Times New Roman" w:cs="Times New Roman"/>
            <w:i w:val="0"/>
            <w:color w:val="auto"/>
            <w:sz w:val="24"/>
            <w:szCs w:val="24"/>
          </w:rPr>
          <w:id w:val="1691408206"/>
          <w:citation/>
        </w:sdtPr>
        <w:sdtEndPr/>
        <w:sdtContent>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CITATION MLS20 \l 1033 </w:instrText>
          </w:r>
          <w:r>
            <w:rPr>
              <w:rFonts w:ascii="Times New Roman" w:hAnsi="Times New Roman" w:cs="Times New Roman"/>
              <w:i w:val="0"/>
              <w:color w:val="auto"/>
              <w:sz w:val="24"/>
              <w:szCs w:val="24"/>
            </w:rPr>
            <w:fldChar w:fldCharType="separate"/>
          </w:r>
          <w:r w:rsidRPr="004352F5">
            <w:rPr>
              <w:rFonts w:ascii="Times New Roman" w:hAnsi="Times New Roman" w:cs="Times New Roman"/>
              <w:noProof/>
              <w:color w:val="auto"/>
              <w:sz w:val="24"/>
              <w:szCs w:val="24"/>
            </w:rPr>
            <w:t>(MLS, Inc., 2020)</w:t>
          </w:r>
          <w:r>
            <w:rPr>
              <w:rFonts w:ascii="Times New Roman" w:hAnsi="Times New Roman" w:cs="Times New Roman"/>
              <w:i w:val="0"/>
              <w:color w:val="auto"/>
              <w:sz w:val="24"/>
              <w:szCs w:val="24"/>
            </w:rPr>
            <w:fldChar w:fldCharType="end"/>
          </w:r>
        </w:sdtContent>
      </w:sdt>
      <w:r>
        <w:rPr>
          <w:rFonts w:ascii="Times New Roman" w:hAnsi="Times New Roman" w:cs="Times New Roman"/>
          <w:i w:val="0"/>
          <w:color w:val="auto"/>
          <w:sz w:val="24"/>
          <w:szCs w:val="24"/>
        </w:rPr>
        <w:t>.</w:t>
      </w:r>
    </w:p>
    <w:p w:rsidR="007A6E25" w:rsidRPr="00FB6D94" w:rsidRDefault="007A6E25" w:rsidP="007A6E25">
      <w:pPr>
        <w:keepNext/>
        <w:spacing w:line="480" w:lineRule="auto"/>
      </w:pPr>
      <w:r w:rsidRPr="00FB6D94">
        <w:rPr>
          <w:noProof/>
        </w:rPr>
        <w:t xml:space="preserve"> </w:t>
      </w:r>
      <w:r w:rsidRPr="00FB6D94">
        <w:rPr>
          <w:noProof/>
        </w:rPr>
        <w:drawing>
          <wp:inline distT="0" distB="0" distL="0" distR="0" wp14:anchorId="17425205" wp14:editId="6651495B">
            <wp:extent cx="5238750" cy="3638550"/>
            <wp:effectExtent l="0" t="0" r="0" b="0"/>
            <wp:docPr id="3" name="Picture 3" descr="C:\Users\USER\Downloads\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ar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638550"/>
                    </a:xfrm>
                    <a:prstGeom prst="rect">
                      <a:avLst/>
                    </a:prstGeom>
                    <a:noFill/>
                    <a:ln>
                      <a:noFill/>
                    </a:ln>
                  </pic:spPr>
                </pic:pic>
              </a:graphicData>
            </a:graphic>
          </wp:inline>
        </w:drawing>
      </w:r>
    </w:p>
    <w:p w:rsidR="007A6E25" w:rsidRPr="00FB6D94" w:rsidRDefault="007A6E25" w:rsidP="007A6E25">
      <w:pPr>
        <w:pStyle w:val="Caption"/>
        <w:spacing w:line="480" w:lineRule="auto"/>
        <w:rPr>
          <w:rFonts w:ascii="Times New Roman" w:hAnsi="Times New Roman" w:cs="Times New Roman"/>
          <w:i w:val="0"/>
          <w:color w:val="auto"/>
          <w:sz w:val="24"/>
          <w:szCs w:val="24"/>
        </w:rPr>
      </w:pPr>
      <w:r w:rsidRPr="00FB6D94">
        <w:rPr>
          <w:rFonts w:ascii="Times New Roman" w:hAnsi="Times New Roman" w:cs="Times New Roman"/>
          <w:i w:val="0"/>
          <w:color w:val="auto"/>
          <w:sz w:val="24"/>
          <w:szCs w:val="24"/>
        </w:rPr>
        <w:t xml:space="preserve">Figure </w:t>
      </w:r>
      <w:r w:rsidRPr="00FB6D94">
        <w:rPr>
          <w:rFonts w:ascii="Times New Roman" w:hAnsi="Times New Roman" w:cs="Times New Roman"/>
          <w:i w:val="0"/>
          <w:color w:val="auto"/>
          <w:sz w:val="24"/>
          <w:szCs w:val="24"/>
        </w:rPr>
        <w:fldChar w:fldCharType="begin"/>
      </w:r>
      <w:r w:rsidRPr="00FB6D94">
        <w:rPr>
          <w:rFonts w:ascii="Times New Roman" w:hAnsi="Times New Roman" w:cs="Times New Roman"/>
          <w:i w:val="0"/>
          <w:color w:val="auto"/>
          <w:sz w:val="24"/>
          <w:szCs w:val="24"/>
        </w:rPr>
        <w:instrText xml:space="preserve"> SEQ Figure \* ARABIC </w:instrText>
      </w:r>
      <w:r w:rsidRPr="00FB6D94">
        <w:rPr>
          <w:rFonts w:ascii="Times New Roman" w:hAnsi="Times New Roman" w:cs="Times New Roman"/>
          <w:i w:val="0"/>
          <w:color w:val="auto"/>
          <w:sz w:val="24"/>
          <w:szCs w:val="24"/>
        </w:rPr>
        <w:fldChar w:fldCharType="separate"/>
      </w:r>
      <w:r w:rsidRPr="00FB6D94">
        <w:rPr>
          <w:rFonts w:ascii="Times New Roman" w:hAnsi="Times New Roman" w:cs="Times New Roman"/>
          <w:i w:val="0"/>
          <w:noProof/>
          <w:color w:val="auto"/>
          <w:sz w:val="24"/>
          <w:szCs w:val="24"/>
        </w:rPr>
        <w:t>3</w:t>
      </w:r>
      <w:r w:rsidRPr="00FB6D94">
        <w:rPr>
          <w:rFonts w:ascii="Times New Roman" w:hAnsi="Times New Roman" w:cs="Times New Roman"/>
          <w:i w:val="0"/>
          <w:color w:val="auto"/>
          <w:sz w:val="24"/>
          <w:szCs w:val="24"/>
        </w:rPr>
        <w:fldChar w:fldCharType="end"/>
      </w:r>
      <w:r w:rsidRPr="00FB6D94">
        <w:rPr>
          <w:rFonts w:ascii="Times New Roman" w:hAnsi="Times New Roman" w:cs="Times New Roman"/>
          <w:i w:val="0"/>
          <w:color w:val="auto"/>
          <w:sz w:val="24"/>
          <w:szCs w:val="24"/>
        </w:rPr>
        <w:t>: Map of Pasadena</w:t>
      </w:r>
      <w:r>
        <w:rPr>
          <w:rFonts w:ascii="Times New Roman" w:hAnsi="Times New Roman" w:cs="Times New Roman"/>
          <w:i w:val="0"/>
          <w:color w:val="auto"/>
          <w:sz w:val="24"/>
          <w:szCs w:val="24"/>
        </w:rPr>
        <w:t xml:space="preserve"> </w:t>
      </w:r>
      <w:sdt>
        <w:sdtPr>
          <w:rPr>
            <w:rFonts w:ascii="Times New Roman" w:hAnsi="Times New Roman" w:cs="Times New Roman"/>
            <w:i w:val="0"/>
            <w:color w:val="auto"/>
            <w:sz w:val="24"/>
            <w:szCs w:val="24"/>
          </w:rPr>
          <w:id w:val="-40593913"/>
          <w:citation/>
        </w:sdtPr>
        <w:sdtEndPr/>
        <w:sdtContent>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CITATION Goo20 \l 1033 </w:instrText>
          </w:r>
          <w:r>
            <w:rPr>
              <w:rFonts w:ascii="Times New Roman" w:hAnsi="Times New Roman" w:cs="Times New Roman"/>
              <w:i w:val="0"/>
              <w:color w:val="auto"/>
              <w:sz w:val="24"/>
              <w:szCs w:val="24"/>
            </w:rPr>
            <w:fldChar w:fldCharType="separate"/>
          </w:r>
          <w:r w:rsidRPr="004352F5">
            <w:rPr>
              <w:rFonts w:ascii="Times New Roman" w:hAnsi="Times New Roman" w:cs="Times New Roman"/>
              <w:noProof/>
              <w:color w:val="auto"/>
              <w:sz w:val="24"/>
              <w:szCs w:val="24"/>
            </w:rPr>
            <w:t>(Google.Map, 2020)</w:t>
          </w:r>
          <w:r>
            <w:rPr>
              <w:rFonts w:ascii="Times New Roman" w:hAnsi="Times New Roman" w:cs="Times New Roman"/>
              <w:i w:val="0"/>
              <w:color w:val="auto"/>
              <w:sz w:val="24"/>
              <w:szCs w:val="24"/>
            </w:rPr>
            <w:fldChar w:fldCharType="end"/>
          </w:r>
        </w:sdtContent>
      </w:sdt>
      <w:r>
        <w:rPr>
          <w:rFonts w:ascii="Times New Roman" w:hAnsi="Times New Roman" w:cs="Times New Roman"/>
          <w:i w:val="0"/>
          <w:color w:val="auto"/>
          <w:sz w:val="24"/>
          <w:szCs w:val="24"/>
        </w:rPr>
        <w:t>.</w:t>
      </w:r>
    </w:p>
    <w:p w:rsidR="007A6E25" w:rsidRPr="00FB6D94" w:rsidRDefault="007A6E25" w:rsidP="007A6E25">
      <w:pPr>
        <w:keepNext/>
        <w:spacing w:line="480" w:lineRule="auto"/>
      </w:pPr>
      <w:r w:rsidRPr="00FB6D94">
        <w:rPr>
          <w:noProof/>
        </w:rPr>
        <w:lastRenderedPageBreak/>
        <w:drawing>
          <wp:inline distT="0" distB="0" distL="0" distR="0" wp14:anchorId="57780318" wp14:editId="321BA429">
            <wp:extent cx="5943600" cy="3120390"/>
            <wp:effectExtent l="0" t="0" r="0" b="3810"/>
            <wp:docPr id="4" name="Picture 4" descr="C:\Users\USER\Downloads\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200x6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7A6E25" w:rsidRPr="00FB6D94" w:rsidRDefault="007A6E25" w:rsidP="007A6E25">
      <w:pPr>
        <w:pStyle w:val="Caption"/>
        <w:spacing w:line="480" w:lineRule="auto"/>
        <w:rPr>
          <w:rFonts w:ascii="Times New Roman" w:hAnsi="Times New Roman" w:cs="Times New Roman"/>
          <w:i w:val="0"/>
          <w:color w:val="auto"/>
          <w:sz w:val="24"/>
          <w:szCs w:val="24"/>
        </w:rPr>
      </w:pPr>
      <w:r w:rsidRPr="00FB6D94">
        <w:rPr>
          <w:rFonts w:ascii="Times New Roman" w:hAnsi="Times New Roman" w:cs="Times New Roman"/>
          <w:i w:val="0"/>
          <w:color w:val="auto"/>
          <w:sz w:val="24"/>
          <w:szCs w:val="24"/>
        </w:rPr>
        <w:t xml:space="preserve">Figure </w:t>
      </w:r>
      <w:r w:rsidRPr="00FB6D94">
        <w:rPr>
          <w:rFonts w:ascii="Times New Roman" w:hAnsi="Times New Roman" w:cs="Times New Roman"/>
          <w:i w:val="0"/>
          <w:color w:val="auto"/>
          <w:sz w:val="24"/>
          <w:szCs w:val="24"/>
        </w:rPr>
        <w:fldChar w:fldCharType="begin"/>
      </w:r>
      <w:r w:rsidRPr="00FB6D94">
        <w:rPr>
          <w:rFonts w:ascii="Times New Roman" w:hAnsi="Times New Roman" w:cs="Times New Roman"/>
          <w:i w:val="0"/>
          <w:color w:val="auto"/>
          <w:sz w:val="24"/>
          <w:szCs w:val="24"/>
        </w:rPr>
        <w:instrText xml:space="preserve"> SEQ Figure \* ARABIC </w:instrText>
      </w:r>
      <w:r w:rsidRPr="00FB6D94">
        <w:rPr>
          <w:rFonts w:ascii="Times New Roman" w:hAnsi="Times New Roman" w:cs="Times New Roman"/>
          <w:i w:val="0"/>
          <w:color w:val="auto"/>
          <w:sz w:val="24"/>
          <w:szCs w:val="24"/>
        </w:rPr>
        <w:fldChar w:fldCharType="separate"/>
      </w:r>
      <w:r w:rsidRPr="00FB6D94">
        <w:rPr>
          <w:rFonts w:ascii="Times New Roman" w:hAnsi="Times New Roman" w:cs="Times New Roman"/>
          <w:i w:val="0"/>
          <w:noProof/>
          <w:color w:val="auto"/>
          <w:sz w:val="24"/>
          <w:szCs w:val="24"/>
        </w:rPr>
        <w:t>4</w:t>
      </w:r>
      <w:r w:rsidRPr="00FB6D94">
        <w:rPr>
          <w:rFonts w:ascii="Times New Roman" w:hAnsi="Times New Roman" w:cs="Times New Roman"/>
          <w:i w:val="0"/>
          <w:color w:val="auto"/>
          <w:sz w:val="24"/>
          <w:szCs w:val="24"/>
        </w:rPr>
        <w:fldChar w:fldCharType="end"/>
      </w:r>
      <w:r w:rsidRPr="00FB6D94">
        <w:rPr>
          <w:rFonts w:ascii="Times New Roman" w:hAnsi="Times New Roman" w:cs="Times New Roman"/>
          <w:i w:val="0"/>
          <w:color w:val="auto"/>
          <w:sz w:val="24"/>
          <w:szCs w:val="24"/>
        </w:rPr>
        <w:t>: Huntington Hospital</w:t>
      </w:r>
      <w:r>
        <w:rPr>
          <w:rFonts w:ascii="Times New Roman" w:hAnsi="Times New Roman" w:cs="Times New Roman"/>
          <w:i w:val="0"/>
          <w:color w:val="auto"/>
          <w:sz w:val="24"/>
          <w:szCs w:val="24"/>
        </w:rPr>
        <w:t xml:space="preserve"> </w:t>
      </w:r>
      <w:sdt>
        <w:sdtPr>
          <w:rPr>
            <w:rFonts w:ascii="Times New Roman" w:hAnsi="Times New Roman" w:cs="Times New Roman"/>
            <w:i w:val="0"/>
            <w:color w:val="auto"/>
            <w:sz w:val="24"/>
            <w:szCs w:val="24"/>
          </w:rPr>
          <w:id w:val="-910001117"/>
          <w:citation/>
        </w:sdtPr>
        <w:sdtEndPr/>
        <w:sdtContent>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CITATION Hun20 \l 1033 </w:instrText>
          </w:r>
          <w:r>
            <w:rPr>
              <w:rFonts w:ascii="Times New Roman" w:hAnsi="Times New Roman" w:cs="Times New Roman"/>
              <w:i w:val="0"/>
              <w:color w:val="auto"/>
              <w:sz w:val="24"/>
              <w:szCs w:val="24"/>
            </w:rPr>
            <w:fldChar w:fldCharType="separate"/>
          </w:r>
          <w:r w:rsidRPr="004352F5">
            <w:rPr>
              <w:rFonts w:ascii="Times New Roman" w:hAnsi="Times New Roman" w:cs="Times New Roman"/>
              <w:noProof/>
              <w:color w:val="auto"/>
              <w:sz w:val="24"/>
              <w:szCs w:val="24"/>
            </w:rPr>
            <w:t>(Huntington Hospital, 2020)</w:t>
          </w:r>
          <w:r>
            <w:rPr>
              <w:rFonts w:ascii="Times New Roman" w:hAnsi="Times New Roman" w:cs="Times New Roman"/>
              <w:i w:val="0"/>
              <w:color w:val="auto"/>
              <w:sz w:val="24"/>
              <w:szCs w:val="24"/>
            </w:rPr>
            <w:fldChar w:fldCharType="end"/>
          </w:r>
        </w:sdtContent>
      </w:sdt>
      <w:r>
        <w:rPr>
          <w:rFonts w:ascii="Times New Roman" w:hAnsi="Times New Roman" w:cs="Times New Roman"/>
          <w:i w:val="0"/>
          <w:color w:val="auto"/>
          <w:sz w:val="24"/>
          <w:szCs w:val="24"/>
        </w:rPr>
        <w:t>.</w:t>
      </w:r>
    </w:p>
    <w:p w:rsidR="007A6E25" w:rsidRPr="00FB6D94" w:rsidRDefault="007A6E25" w:rsidP="007A6E25">
      <w:pPr>
        <w:keepNext/>
        <w:spacing w:line="480" w:lineRule="auto"/>
      </w:pPr>
      <w:r w:rsidRPr="00FB6D94">
        <w:rPr>
          <w:noProof/>
        </w:rPr>
        <w:drawing>
          <wp:inline distT="0" distB="0" distL="0" distR="0" wp14:anchorId="697576B5" wp14:editId="5A57F856">
            <wp:extent cx="5943600" cy="3677882"/>
            <wp:effectExtent l="0" t="0" r="0" b="0"/>
            <wp:docPr id="5" name="Picture 5" descr="C:\Users\USER\Downloads\karsh-division-of-gastroenterology-and-hepatology-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karsh-division-of-gastroenterology-and-hepatology-p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77882"/>
                    </a:xfrm>
                    <a:prstGeom prst="rect">
                      <a:avLst/>
                    </a:prstGeom>
                    <a:noFill/>
                    <a:ln>
                      <a:noFill/>
                    </a:ln>
                  </pic:spPr>
                </pic:pic>
              </a:graphicData>
            </a:graphic>
          </wp:inline>
        </w:drawing>
      </w:r>
    </w:p>
    <w:p w:rsidR="007A6E25" w:rsidRPr="00FB6D94" w:rsidRDefault="007A6E25" w:rsidP="007A6E25">
      <w:pPr>
        <w:pStyle w:val="Caption"/>
        <w:spacing w:line="480" w:lineRule="auto"/>
        <w:rPr>
          <w:rFonts w:ascii="Times New Roman" w:hAnsi="Times New Roman" w:cs="Times New Roman"/>
          <w:i w:val="0"/>
          <w:color w:val="auto"/>
          <w:sz w:val="24"/>
          <w:szCs w:val="24"/>
        </w:rPr>
      </w:pPr>
      <w:r w:rsidRPr="00FB6D94">
        <w:rPr>
          <w:rFonts w:ascii="Times New Roman" w:hAnsi="Times New Roman" w:cs="Times New Roman"/>
          <w:i w:val="0"/>
          <w:color w:val="auto"/>
          <w:sz w:val="24"/>
          <w:szCs w:val="24"/>
        </w:rPr>
        <w:t xml:space="preserve">Figure </w:t>
      </w:r>
      <w:r w:rsidRPr="00FB6D94">
        <w:rPr>
          <w:rFonts w:ascii="Times New Roman" w:hAnsi="Times New Roman" w:cs="Times New Roman"/>
          <w:i w:val="0"/>
          <w:color w:val="auto"/>
          <w:sz w:val="24"/>
          <w:szCs w:val="24"/>
        </w:rPr>
        <w:fldChar w:fldCharType="begin"/>
      </w:r>
      <w:r w:rsidRPr="00FB6D94">
        <w:rPr>
          <w:rFonts w:ascii="Times New Roman" w:hAnsi="Times New Roman" w:cs="Times New Roman"/>
          <w:i w:val="0"/>
          <w:color w:val="auto"/>
          <w:sz w:val="24"/>
          <w:szCs w:val="24"/>
        </w:rPr>
        <w:instrText xml:space="preserve"> SEQ Figure \* ARABIC </w:instrText>
      </w:r>
      <w:r w:rsidRPr="00FB6D94">
        <w:rPr>
          <w:rFonts w:ascii="Times New Roman" w:hAnsi="Times New Roman" w:cs="Times New Roman"/>
          <w:i w:val="0"/>
          <w:color w:val="auto"/>
          <w:sz w:val="24"/>
          <w:szCs w:val="24"/>
        </w:rPr>
        <w:fldChar w:fldCharType="separate"/>
      </w:r>
      <w:r w:rsidRPr="00FB6D94">
        <w:rPr>
          <w:rFonts w:ascii="Times New Roman" w:hAnsi="Times New Roman" w:cs="Times New Roman"/>
          <w:i w:val="0"/>
          <w:noProof/>
          <w:color w:val="auto"/>
          <w:sz w:val="24"/>
          <w:szCs w:val="24"/>
        </w:rPr>
        <w:t>5</w:t>
      </w:r>
      <w:r w:rsidRPr="00FB6D94">
        <w:rPr>
          <w:rFonts w:ascii="Times New Roman" w:hAnsi="Times New Roman" w:cs="Times New Roman"/>
          <w:i w:val="0"/>
          <w:color w:val="auto"/>
          <w:sz w:val="24"/>
          <w:szCs w:val="24"/>
        </w:rPr>
        <w:fldChar w:fldCharType="end"/>
      </w:r>
      <w:r w:rsidRPr="00FB6D94">
        <w:rPr>
          <w:rFonts w:ascii="Times New Roman" w:hAnsi="Times New Roman" w:cs="Times New Roman"/>
          <w:i w:val="0"/>
          <w:color w:val="auto"/>
          <w:sz w:val="24"/>
          <w:szCs w:val="24"/>
        </w:rPr>
        <w:t>: Cedars-Sinai Hospital</w:t>
      </w:r>
      <w:r>
        <w:rPr>
          <w:rFonts w:ascii="Times New Roman" w:hAnsi="Times New Roman" w:cs="Times New Roman"/>
          <w:i w:val="0"/>
          <w:color w:val="auto"/>
          <w:sz w:val="24"/>
          <w:szCs w:val="24"/>
        </w:rPr>
        <w:t xml:space="preserve"> </w:t>
      </w:r>
      <w:sdt>
        <w:sdtPr>
          <w:rPr>
            <w:rFonts w:ascii="Times New Roman" w:hAnsi="Times New Roman" w:cs="Times New Roman"/>
            <w:i w:val="0"/>
            <w:color w:val="auto"/>
            <w:sz w:val="24"/>
            <w:szCs w:val="24"/>
          </w:rPr>
          <w:id w:val="1128750407"/>
          <w:citation/>
        </w:sdtPr>
        <w:sdtEndPr/>
        <w:sdtContent>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CITATION Ced20 \l 1033 </w:instrText>
          </w:r>
          <w:r>
            <w:rPr>
              <w:rFonts w:ascii="Times New Roman" w:hAnsi="Times New Roman" w:cs="Times New Roman"/>
              <w:i w:val="0"/>
              <w:color w:val="auto"/>
              <w:sz w:val="24"/>
              <w:szCs w:val="24"/>
            </w:rPr>
            <w:fldChar w:fldCharType="separate"/>
          </w:r>
          <w:r w:rsidRPr="004352F5">
            <w:rPr>
              <w:rFonts w:ascii="Times New Roman" w:hAnsi="Times New Roman" w:cs="Times New Roman"/>
              <w:noProof/>
              <w:color w:val="auto"/>
              <w:sz w:val="24"/>
              <w:szCs w:val="24"/>
            </w:rPr>
            <w:t>(Cedars-Sinai, 2020)</w:t>
          </w:r>
          <w:r>
            <w:rPr>
              <w:rFonts w:ascii="Times New Roman" w:hAnsi="Times New Roman" w:cs="Times New Roman"/>
              <w:i w:val="0"/>
              <w:color w:val="auto"/>
              <w:sz w:val="24"/>
              <w:szCs w:val="24"/>
            </w:rPr>
            <w:fldChar w:fldCharType="end"/>
          </w:r>
        </w:sdtContent>
      </w:sdt>
      <w:r>
        <w:rPr>
          <w:rFonts w:ascii="Times New Roman" w:hAnsi="Times New Roman" w:cs="Times New Roman"/>
          <w:i w:val="0"/>
          <w:color w:val="auto"/>
          <w:sz w:val="24"/>
          <w:szCs w:val="24"/>
        </w:rPr>
        <w:t>.</w:t>
      </w:r>
    </w:p>
    <w:p w:rsidR="007A6E25" w:rsidRPr="00E727CB" w:rsidRDefault="007A6E25" w:rsidP="007A6E25">
      <w:pPr>
        <w:spacing w:line="480" w:lineRule="auto"/>
        <w:jc w:val="center"/>
        <w:rPr>
          <w:rFonts w:eastAsia="Times New Roman"/>
          <w:color w:val="0E101A"/>
          <w:u w:val="single"/>
        </w:rPr>
      </w:pPr>
      <w:r w:rsidRPr="00E727CB">
        <w:rPr>
          <w:rFonts w:eastAsia="Times New Roman"/>
          <w:b/>
          <w:bCs/>
          <w:color w:val="0E101A"/>
          <w:u w:val="single"/>
        </w:rPr>
        <w:lastRenderedPageBreak/>
        <w:t>Law Enforcement Agency, Fire Department, and EMS Services that Respond to Events in the Rose Bowl Stadium</w:t>
      </w:r>
    </w:p>
    <w:p w:rsidR="00496BDC" w:rsidRPr="00496BDC" w:rsidRDefault="007A6E25" w:rsidP="007A6E25">
      <w:pPr>
        <w:spacing w:line="480" w:lineRule="auto"/>
        <w:ind w:firstLine="720"/>
        <w:rPr>
          <w:rFonts w:eastAsia="Times New Roman"/>
          <w:color w:val="0E101A"/>
        </w:rPr>
      </w:pPr>
      <w:r w:rsidRPr="008024FC">
        <w:rPr>
          <w:rFonts w:eastAsia="Times New Roman"/>
          <w:color w:val="0E101A"/>
        </w:rPr>
        <w:t>The law</w:t>
      </w:r>
      <w:r w:rsidR="00C406C8">
        <w:rPr>
          <w:rFonts w:eastAsia="Times New Roman"/>
          <w:color w:val="0E101A"/>
        </w:rPr>
        <w:t>ful</w:t>
      </w:r>
      <w:r w:rsidRPr="008024FC">
        <w:rPr>
          <w:rFonts w:eastAsia="Times New Roman"/>
          <w:color w:val="0E101A"/>
        </w:rPr>
        <w:t xml:space="preserve"> agency </w:t>
      </w:r>
      <w:r w:rsidR="00C406C8">
        <w:rPr>
          <w:rFonts w:eastAsia="Times New Roman"/>
          <w:color w:val="0E101A"/>
        </w:rPr>
        <w:t xml:space="preserve">that is </w:t>
      </w:r>
      <w:r w:rsidR="00FA1292">
        <w:rPr>
          <w:rFonts w:eastAsia="Times New Roman"/>
          <w:color w:val="0E101A"/>
        </w:rPr>
        <w:t>placed</w:t>
      </w:r>
      <w:r w:rsidR="00C406C8">
        <w:rPr>
          <w:rFonts w:eastAsia="Times New Roman"/>
          <w:color w:val="0E101A"/>
        </w:rPr>
        <w:t xml:space="preserve"> there</w:t>
      </w:r>
      <w:r w:rsidRPr="008024FC">
        <w:rPr>
          <w:rFonts w:eastAsia="Times New Roman"/>
          <w:color w:val="0E101A"/>
        </w:rPr>
        <w:t xml:space="preserve"> </w:t>
      </w:r>
      <w:r w:rsidR="00C406C8">
        <w:rPr>
          <w:rFonts w:eastAsia="Times New Roman"/>
          <w:color w:val="0E101A"/>
        </w:rPr>
        <w:t xml:space="preserve">to serve and protect should </w:t>
      </w:r>
      <w:r w:rsidR="00E215DF">
        <w:rPr>
          <w:rFonts w:eastAsia="Times New Roman"/>
          <w:color w:val="0E101A"/>
        </w:rPr>
        <w:t>initiate for</w:t>
      </w:r>
      <w:r w:rsidR="00F161C8">
        <w:rPr>
          <w:rFonts w:eastAsia="Times New Roman"/>
          <w:color w:val="0E101A"/>
        </w:rPr>
        <w:t xml:space="preserve"> </w:t>
      </w:r>
      <w:r w:rsidR="00C406C8">
        <w:rPr>
          <w:rFonts w:eastAsia="Times New Roman"/>
          <w:color w:val="0E101A"/>
        </w:rPr>
        <w:t>every critical or minor</w:t>
      </w:r>
      <w:r w:rsidR="00F161C8">
        <w:rPr>
          <w:rFonts w:eastAsia="Times New Roman"/>
          <w:color w:val="0E101A"/>
        </w:rPr>
        <w:t xml:space="preserve"> response</w:t>
      </w:r>
      <w:r w:rsidRPr="008024FC">
        <w:rPr>
          <w:rFonts w:eastAsia="Times New Roman"/>
          <w:color w:val="0E101A"/>
        </w:rPr>
        <w:t xml:space="preserve"> </w:t>
      </w:r>
      <w:r w:rsidR="00C406C8">
        <w:rPr>
          <w:rFonts w:eastAsia="Times New Roman"/>
          <w:color w:val="0E101A"/>
        </w:rPr>
        <w:t>for every</w:t>
      </w:r>
      <w:r w:rsidRPr="008024FC">
        <w:rPr>
          <w:rFonts w:eastAsia="Times New Roman"/>
          <w:color w:val="0E101A"/>
        </w:rPr>
        <w:t xml:space="preserve"> </w:t>
      </w:r>
      <w:r w:rsidR="00E215DF">
        <w:rPr>
          <w:rFonts w:eastAsia="Times New Roman"/>
          <w:color w:val="0E101A"/>
        </w:rPr>
        <w:t>incident</w:t>
      </w:r>
      <w:r w:rsidRPr="008024FC">
        <w:rPr>
          <w:rFonts w:eastAsia="Times New Roman"/>
          <w:color w:val="0E101A"/>
        </w:rPr>
        <w:t xml:space="preserve"> in the Los Angeles Police Department. </w:t>
      </w:r>
      <w:r w:rsidRPr="00E215DF">
        <w:rPr>
          <w:rFonts w:eastAsia="Times New Roman"/>
          <w:color w:val="0E101A"/>
        </w:rPr>
        <w:t xml:space="preserve">The agency responds to any </w:t>
      </w:r>
      <w:r w:rsidR="00E215DF" w:rsidRPr="00E215DF">
        <w:rPr>
          <w:rFonts w:eastAsia="Times New Roman"/>
          <w:color w:val="0E101A"/>
        </w:rPr>
        <w:t xml:space="preserve">minor or violent </w:t>
      </w:r>
      <w:r w:rsidRPr="00E215DF">
        <w:rPr>
          <w:rFonts w:eastAsia="Times New Roman"/>
          <w:color w:val="0E101A"/>
        </w:rPr>
        <w:t xml:space="preserve">criminal activities </w:t>
      </w:r>
      <w:r w:rsidR="00E215DF" w:rsidRPr="00E215DF">
        <w:rPr>
          <w:rFonts w:eastAsia="Times New Roman"/>
          <w:color w:val="0E101A"/>
        </w:rPr>
        <w:t>around the location</w:t>
      </w:r>
      <w:r w:rsidRPr="00E215DF">
        <w:rPr>
          <w:rFonts w:eastAsia="Times New Roman"/>
          <w:color w:val="0E101A"/>
        </w:rPr>
        <w:t xml:space="preserve">. Their main role is to </w:t>
      </w:r>
      <w:r w:rsidR="00E215DF" w:rsidRPr="00E215DF">
        <w:rPr>
          <w:rFonts w:eastAsia="Times New Roman"/>
          <w:color w:val="0E101A"/>
        </w:rPr>
        <w:t xml:space="preserve">make sure there is a proper </w:t>
      </w:r>
      <w:r w:rsidRPr="00E215DF">
        <w:rPr>
          <w:rFonts w:eastAsia="Times New Roman"/>
          <w:color w:val="0E101A"/>
        </w:rPr>
        <w:t xml:space="preserve">security </w:t>
      </w:r>
      <w:r w:rsidR="00E215DF" w:rsidRPr="00E215DF">
        <w:rPr>
          <w:rFonts w:eastAsia="Times New Roman"/>
          <w:color w:val="0E101A"/>
        </w:rPr>
        <w:t>around the location</w:t>
      </w:r>
      <w:r w:rsidRPr="00E215DF">
        <w:rPr>
          <w:rFonts w:eastAsia="Times New Roman"/>
          <w:color w:val="0E101A"/>
        </w:rPr>
        <w:t xml:space="preserve">. The department sometimes </w:t>
      </w:r>
      <w:r w:rsidR="00E215DF" w:rsidRPr="00E215DF">
        <w:rPr>
          <w:rFonts w:eastAsia="Times New Roman"/>
          <w:color w:val="0E101A"/>
        </w:rPr>
        <w:t xml:space="preserve">determines whether or not to </w:t>
      </w:r>
      <w:r w:rsidRPr="00E215DF">
        <w:rPr>
          <w:rFonts w:eastAsia="Times New Roman"/>
          <w:color w:val="0E101A"/>
        </w:rPr>
        <w:t xml:space="preserve">request the FBI </w:t>
      </w:r>
      <w:r w:rsidR="00E215DF" w:rsidRPr="00E215DF">
        <w:rPr>
          <w:rFonts w:eastAsia="Times New Roman"/>
          <w:color w:val="0E101A"/>
        </w:rPr>
        <w:t xml:space="preserve">assistance or </w:t>
      </w:r>
      <w:r w:rsidRPr="00E215DF">
        <w:rPr>
          <w:rFonts w:eastAsia="Times New Roman"/>
          <w:color w:val="0E101A"/>
        </w:rPr>
        <w:t xml:space="preserve">to take over </w:t>
      </w:r>
      <w:r w:rsidR="00E215DF" w:rsidRPr="00E215DF">
        <w:rPr>
          <w:rFonts w:eastAsia="Times New Roman"/>
          <w:color w:val="0E101A"/>
        </w:rPr>
        <w:t>specific</w:t>
      </w:r>
      <w:r w:rsidRPr="00E215DF">
        <w:rPr>
          <w:rFonts w:eastAsia="Times New Roman"/>
          <w:color w:val="0E101A"/>
        </w:rPr>
        <w:t xml:space="preserve"> cases if the threat is </w:t>
      </w:r>
      <w:r w:rsidR="00E215DF" w:rsidRPr="00E215DF">
        <w:rPr>
          <w:rFonts w:eastAsia="Times New Roman"/>
          <w:color w:val="0E101A"/>
        </w:rPr>
        <w:t>more than what they can handle</w:t>
      </w:r>
      <w:r w:rsidRPr="00496BDC">
        <w:rPr>
          <w:rFonts w:eastAsia="Times New Roman"/>
          <w:color w:val="0E101A"/>
        </w:rPr>
        <w:t xml:space="preserve">. They also </w:t>
      </w:r>
      <w:r w:rsidR="00496BDC" w:rsidRPr="00496BDC">
        <w:rPr>
          <w:rFonts w:eastAsia="Times New Roman"/>
          <w:color w:val="0E101A"/>
        </w:rPr>
        <w:t>work</w:t>
      </w:r>
      <w:r w:rsidRPr="00496BDC">
        <w:rPr>
          <w:rFonts w:eastAsia="Times New Roman"/>
          <w:color w:val="0E101A"/>
        </w:rPr>
        <w:t xml:space="preserve"> with bomb squads when there is a bomb-related threat in the </w:t>
      </w:r>
      <w:r w:rsidR="00496BDC" w:rsidRPr="00496BDC">
        <w:rPr>
          <w:rFonts w:eastAsia="Times New Roman"/>
          <w:color w:val="0E101A"/>
        </w:rPr>
        <w:t>location</w:t>
      </w:r>
      <w:r w:rsidRPr="00496BDC">
        <w:rPr>
          <w:rFonts w:eastAsia="Times New Roman"/>
          <w:color w:val="0E101A"/>
        </w:rPr>
        <w:t xml:space="preserve">. </w:t>
      </w:r>
      <w:r w:rsidR="00496BDC" w:rsidRPr="00496BDC">
        <w:rPr>
          <w:rFonts w:eastAsia="Times New Roman"/>
          <w:color w:val="0E101A"/>
        </w:rPr>
        <w:t>Special Weapons and Tactics (</w:t>
      </w:r>
      <w:r w:rsidRPr="00496BDC">
        <w:rPr>
          <w:rFonts w:eastAsia="Times New Roman"/>
          <w:color w:val="0E101A"/>
        </w:rPr>
        <w:t>SWAT</w:t>
      </w:r>
      <w:r w:rsidR="00496BDC" w:rsidRPr="00496BDC">
        <w:rPr>
          <w:rFonts w:eastAsia="Times New Roman"/>
          <w:color w:val="0E101A"/>
        </w:rPr>
        <w:t>)</w:t>
      </w:r>
      <w:r w:rsidRPr="00496BDC">
        <w:rPr>
          <w:rFonts w:eastAsia="Times New Roman"/>
          <w:color w:val="0E101A"/>
        </w:rPr>
        <w:t xml:space="preserve"> is also one of their special response team. L</w:t>
      </w:r>
      <w:r w:rsidR="00496BDC" w:rsidRPr="00496BDC">
        <w:rPr>
          <w:rFonts w:eastAsia="Times New Roman"/>
          <w:color w:val="0E101A"/>
        </w:rPr>
        <w:t xml:space="preserve">os </w:t>
      </w:r>
      <w:r w:rsidRPr="00496BDC">
        <w:rPr>
          <w:rFonts w:eastAsia="Times New Roman"/>
          <w:color w:val="0E101A"/>
        </w:rPr>
        <w:t>A</w:t>
      </w:r>
      <w:r w:rsidR="00496BDC" w:rsidRPr="00496BDC">
        <w:rPr>
          <w:rFonts w:eastAsia="Times New Roman"/>
          <w:color w:val="0E101A"/>
        </w:rPr>
        <w:t>ngeles</w:t>
      </w:r>
      <w:r w:rsidRPr="00496BDC">
        <w:rPr>
          <w:rFonts w:eastAsia="Times New Roman"/>
          <w:color w:val="0E101A"/>
        </w:rPr>
        <w:t xml:space="preserve"> Police Department is a public agency owned by the government. </w:t>
      </w:r>
    </w:p>
    <w:p w:rsidR="00496BDC" w:rsidRDefault="00496BDC" w:rsidP="007A6E25">
      <w:pPr>
        <w:spacing w:line="480" w:lineRule="auto"/>
        <w:ind w:firstLine="720"/>
        <w:rPr>
          <w:rFonts w:eastAsia="Times New Roman"/>
          <w:color w:val="0E101A"/>
        </w:rPr>
      </w:pPr>
      <w:r w:rsidRPr="00496BDC">
        <w:rPr>
          <w:rFonts w:eastAsia="Times New Roman"/>
          <w:color w:val="0E101A"/>
        </w:rPr>
        <w:t xml:space="preserve">Another response team would be the </w:t>
      </w:r>
      <w:r w:rsidR="007A6E25" w:rsidRPr="00496BDC">
        <w:rPr>
          <w:rFonts w:eastAsia="Times New Roman"/>
          <w:color w:val="0E101A"/>
        </w:rPr>
        <w:t xml:space="preserve">Los Angeles Fire Department </w:t>
      </w:r>
      <w:r w:rsidRPr="00496BDC">
        <w:rPr>
          <w:rFonts w:eastAsia="Times New Roman"/>
          <w:color w:val="0E101A"/>
        </w:rPr>
        <w:t xml:space="preserve">who </w:t>
      </w:r>
      <w:r w:rsidR="007A6E25" w:rsidRPr="00496BDC">
        <w:rPr>
          <w:rFonts w:eastAsia="Times New Roman"/>
          <w:color w:val="0E101A"/>
        </w:rPr>
        <w:t xml:space="preserve">also responds to </w:t>
      </w:r>
      <w:r w:rsidRPr="00496BDC">
        <w:rPr>
          <w:rFonts w:eastAsia="Times New Roman"/>
          <w:color w:val="0E101A"/>
        </w:rPr>
        <w:t>situations</w:t>
      </w:r>
      <w:r w:rsidR="007A6E25" w:rsidRPr="00496BDC">
        <w:rPr>
          <w:rFonts w:eastAsia="Times New Roman"/>
          <w:color w:val="0E101A"/>
        </w:rPr>
        <w:t xml:space="preserve"> in the Stadium.</w:t>
      </w:r>
      <w:r w:rsidR="007A6E25" w:rsidRPr="008024FC">
        <w:rPr>
          <w:rFonts w:eastAsia="Times New Roman"/>
          <w:color w:val="0E101A"/>
        </w:rPr>
        <w:t xml:space="preserve"> </w:t>
      </w:r>
      <w:r>
        <w:rPr>
          <w:rFonts w:eastAsia="Times New Roman"/>
          <w:color w:val="0E101A"/>
        </w:rPr>
        <w:t>Los Angeles Fire Department’s main</w:t>
      </w:r>
      <w:r w:rsidR="007A6E25" w:rsidRPr="008024FC">
        <w:rPr>
          <w:rFonts w:eastAsia="Times New Roman"/>
          <w:color w:val="0E101A"/>
        </w:rPr>
        <w:t xml:space="preserve"> role is to respond to </w:t>
      </w:r>
      <w:r>
        <w:rPr>
          <w:rFonts w:eastAsia="Times New Roman"/>
          <w:color w:val="0E101A"/>
        </w:rPr>
        <w:t>events</w:t>
      </w:r>
      <w:r w:rsidR="007A6E25" w:rsidRPr="008024FC">
        <w:rPr>
          <w:rFonts w:eastAsia="Times New Roman"/>
          <w:color w:val="0E101A"/>
        </w:rPr>
        <w:t xml:space="preserve"> where there is a risk of </w:t>
      </w:r>
      <w:r>
        <w:rPr>
          <w:rFonts w:eastAsia="Times New Roman"/>
          <w:color w:val="0E101A"/>
        </w:rPr>
        <w:t xml:space="preserve">someone’s </w:t>
      </w:r>
      <w:r w:rsidR="007A6E25" w:rsidRPr="008024FC">
        <w:rPr>
          <w:rFonts w:eastAsia="Times New Roman"/>
          <w:color w:val="0E101A"/>
        </w:rPr>
        <w:t xml:space="preserve">life or property. </w:t>
      </w:r>
      <w:r>
        <w:rPr>
          <w:rFonts w:eastAsia="Times New Roman"/>
          <w:color w:val="0E101A"/>
        </w:rPr>
        <w:t xml:space="preserve">The Los Angeles Fire Department </w:t>
      </w:r>
      <w:r w:rsidR="007A6E25" w:rsidRPr="008024FC">
        <w:rPr>
          <w:rFonts w:eastAsia="Times New Roman"/>
          <w:color w:val="0E101A"/>
        </w:rPr>
        <w:t>The local government also owns the L</w:t>
      </w:r>
      <w:r>
        <w:rPr>
          <w:rFonts w:eastAsia="Times New Roman"/>
          <w:color w:val="0E101A"/>
        </w:rPr>
        <w:t xml:space="preserve">os </w:t>
      </w:r>
      <w:r w:rsidR="007A6E25" w:rsidRPr="008024FC">
        <w:rPr>
          <w:rFonts w:eastAsia="Times New Roman"/>
          <w:color w:val="0E101A"/>
        </w:rPr>
        <w:t>A</w:t>
      </w:r>
      <w:r>
        <w:rPr>
          <w:rFonts w:eastAsia="Times New Roman"/>
          <w:color w:val="0E101A"/>
        </w:rPr>
        <w:t>ngeles</w:t>
      </w:r>
      <w:r w:rsidR="007A6E25" w:rsidRPr="008024FC">
        <w:rPr>
          <w:rFonts w:eastAsia="Times New Roman"/>
          <w:color w:val="0E101A"/>
        </w:rPr>
        <w:t xml:space="preserve"> Fire Department. </w:t>
      </w:r>
    </w:p>
    <w:p w:rsidR="007A6E25" w:rsidRPr="008024FC" w:rsidRDefault="007A6E25" w:rsidP="007A6E25">
      <w:pPr>
        <w:spacing w:line="480" w:lineRule="auto"/>
        <w:ind w:firstLine="720"/>
        <w:rPr>
          <w:rFonts w:eastAsia="Times New Roman"/>
          <w:color w:val="0E101A"/>
        </w:rPr>
      </w:pPr>
      <w:r w:rsidRPr="008024FC">
        <w:rPr>
          <w:rFonts w:eastAsia="Times New Roman"/>
          <w:color w:val="0E101A"/>
        </w:rPr>
        <w:t xml:space="preserve">Finally, The Los Angeles Emergency Management Department is tasked with responding to events in the </w:t>
      </w:r>
      <w:r w:rsidR="00C80942">
        <w:rPr>
          <w:rFonts w:eastAsia="Times New Roman"/>
          <w:color w:val="0E101A"/>
        </w:rPr>
        <w:t xml:space="preserve">local or entire </w:t>
      </w:r>
      <w:r w:rsidRPr="008024FC">
        <w:rPr>
          <w:rFonts w:eastAsia="Times New Roman"/>
          <w:color w:val="0E101A"/>
        </w:rPr>
        <w:t xml:space="preserve">region. </w:t>
      </w:r>
      <w:r w:rsidR="00C80942">
        <w:rPr>
          <w:rFonts w:eastAsia="Times New Roman"/>
          <w:color w:val="0E101A"/>
        </w:rPr>
        <w:t>This agency is also owned by the local government. Its primary role</w:t>
      </w:r>
      <w:r w:rsidRPr="008024FC">
        <w:rPr>
          <w:rFonts w:eastAsia="Times New Roman"/>
          <w:color w:val="0E101A"/>
        </w:rPr>
        <w:t xml:space="preserve"> is to provide </w:t>
      </w:r>
      <w:r w:rsidR="00C80942">
        <w:rPr>
          <w:rFonts w:eastAsia="Times New Roman"/>
          <w:color w:val="0E101A"/>
        </w:rPr>
        <w:t xml:space="preserve">and serve to all </w:t>
      </w:r>
      <w:r w:rsidRPr="008024FC">
        <w:rPr>
          <w:rFonts w:eastAsia="Times New Roman"/>
          <w:color w:val="0E101A"/>
        </w:rPr>
        <w:t xml:space="preserve">emergency services to people during emergencies in the region. </w:t>
      </w:r>
      <w:r w:rsidR="00C406C8">
        <w:rPr>
          <w:rFonts w:eastAsia="Times New Roman"/>
          <w:color w:val="0E101A"/>
        </w:rPr>
        <w:t>A</w:t>
      </w:r>
      <w:r w:rsidR="00C80942">
        <w:rPr>
          <w:rFonts w:eastAsia="Times New Roman"/>
          <w:color w:val="0E101A"/>
        </w:rPr>
        <w:t>n prime</w:t>
      </w:r>
      <w:r w:rsidR="00C406C8">
        <w:rPr>
          <w:rFonts w:eastAsia="Times New Roman"/>
          <w:color w:val="0E101A"/>
        </w:rPr>
        <w:t xml:space="preserve"> </w:t>
      </w:r>
      <w:r w:rsidRPr="008024FC">
        <w:rPr>
          <w:rFonts w:eastAsia="Times New Roman"/>
          <w:color w:val="0E101A"/>
        </w:rPr>
        <w:t>example</w:t>
      </w:r>
      <w:r w:rsidR="00C406C8">
        <w:rPr>
          <w:rFonts w:eastAsia="Times New Roman"/>
          <w:color w:val="0E101A"/>
        </w:rPr>
        <w:t xml:space="preserve"> </w:t>
      </w:r>
      <w:r w:rsidR="00A055FD">
        <w:rPr>
          <w:rFonts w:eastAsia="Times New Roman"/>
          <w:color w:val="0E101A"/>
        </w:rPr>
        <w:t>of</w:t>
      </w:r>
      <w:r w:rsidR="00C406C8">
        <w:rPr>
          <w:rFonts w:eastAsia="Times New Roman"/>
          <w:color w:val="0E101A"/>
        </w:rPr>
        <w:t xml:space="preserve"> this situation is that</w:t>
      </w:r>
      <w:r w:rsidRPr="008024FC">
        <w:rPr>
          <w:rFonts w:eastAsia="Times New Roman"/>
          <w:color w:val="0E101A"/>
        </w:rPr>
        <w:t xml:space="preserve"> if a terrorist attack were to </w:t>
      </w:r>
      <w:r w:rsidR="00C80942">
        <w:rPr>
          <w:rFonts w:eastAsia="Times New Roman"/>
          <w:color w:val="0E101A"/>
        </w:rPr>
        <w:t xml:space="preserve">occur </w:t>
      </w:r>
      <w:r w:rsidR="00C406C8">
        <w:rPr>
          <w:rFonts w:eastAsia="Times New Roman"/>
          <w:color w:val="0E101A"/>
        </w:rPr>
        <w:t xml:space="preserve">somewhere </w:t>
      </w:r>
      <w:r w:rsidR="00C80942">
        <w:rPr>
          <w:rFonts w:eastAsia="Times New Roman"/>
          <w:color w:val="0E101A"/>
        </w:rPr>
        <w:t>outside the area</w:t>
      </w:r>
      <w:r w:rsidR="00C406C8">
        <w:rPr>
          <w:rFonts w:eastAsia="Times New Roman"/>
          <w:color w:val="0E101A"/>
        </w:rPr>
        <w:t xml:space="preserve"> or </w:t>
      </w:r>
      <w:r w:rsidRPr="008024FC">
        <w:rPr>
          <w:rFonts w:eastAsia="Times New Roman"/>
          <w:color w:val="0E101A"/>
        </w:rPr>
        <w:t>in</w:t>
      </w:r>
      <w:r w:rsidR="00C406C8">
        <w:rPr>
          <w:rFonts w:eastAsia="Times New Roman"/>
          <w:color w:val="0E101A"/>
        </w:rPr>
        <w:t>side</w:t>
      </w:r>
      <w:r w:rsidRPr="008024FC">
        <w:rPr>
          <w:rFonts w:eastAsia="Times New Roman"/>
          <w:color w:val="0E101A"/>
        </w:rPr>
        <w:t xml:space="preserve"> the Stadium, </w:t>
      </w:r>
      <w:r w:rsidR="00C80942">
        <w:rPr>
          <w:rFonts w:eastAsia="Times New Roman"/>
          <w:color w:val="0E101A"/>
        </w:rPr>
        <w:t>the LA Emergency Management</w:t>
      </w:r>
      <w:r w:rsidRPr="008024FC">
        <w:rPr>
          <w:rFonts w:eastAsia="Times New Roman"/>
          <w:color w:val="0E101A"/>
        </w:rPr>
        <w:t xml:space="preserve"> </w:t>
      </w:r>
      <w:r w:rsidR="00C80942">
        <w:rPr>
          <w:rFonts w:eastAsia="Times New Roman"/>
          <w:color w:val="0E101A"/>
        </w:rPr>
        <w:t>D</w:t>
      </w:r>
      <w:r w:rsidRPr="008024FC">
        <w:rPr>
          <w:rFonts w:eastAsia="Times New Roman"/>
          <w:color w:val="0E101A"/>
        </w:rPr>
        <w:t>epartment w</w:t>
      </w:r>
      <w:r w:rsidR="00A055FD">
        <w:rPr>
          <w:rFonts w:eastAsia="Times New Roman"/>
          <w:color w:val="0E101A"/>
        </w:rPr>
        <w:t>ould</w:t>
      </w:r>
      <w:r w:rsidRPr="008024FC">
        <w:rPr>
          <w:rFonts w:eastAsia="Times New Roman"/>
          <w:color w:val="0E101A"/>
        </w:rPr>
        <w:t xml:space="preserve"> help provide first aid </w:t>
      </w:r>
      <w:r w:rsidR="00C80942">
        <w:rPr>
          <w:rFonts w:eastAsia="Times New Roman"/>
          <w:color w:val="0E101A"/>
        </w:rPr>
        <w:t xml:space="preserve">assistance </w:t>
      </w:r>
      <w:r w:rsidRPr="008024FC">
        <w:rPr>
          <w:rFonts w:eastAsia="Times New Roman"/>
          <w:color w:val="0E101A"/>
        </w:rPr>
        <w:t xml:space="preserve">to the </w:t>
      </w:r>
      <w:r w:rsidR="00C80942">
        <w:rPr>
          <w:rFonts w:eastAsia="Times New Roman"/>
          <w:color w:val="0E101A"/>
        </w:rPr>
        <w:t>injured. LA Emergency Management would also assist in</w:t>
      </w:r>
      <w:r w:rsidRPr="008024FC">
        <w:rPr>
          <w:rFonts w:eastAsia="Times New Roman"/>
          <w:color w:val="0E101A"/>
        </w:rPr>
        <w:t xml:space="preserve"> </w:t>
      </w:r>
      <w:r w:rsidR="00C80942">
        <w:rPr>
          <w:rFonts w:eastAsia="Times New Roman"/>
          <w:color w:val="0E101A"/>
        </w:rPr>
        <w:t>transporting</w:t>
      </w:r>
      <w:r w:rsidRPr="008024FC">
        <w:rPr>
          <w:rFonts w:eastAsia="Times New Roman"/>
          <w:color w:val="0E101A"/>
        </w:rPr>
        <w:t xml:space="preserve"> them to the nearest hospital. </w:t>
      </w:r>
    </w:p>
    <w:p w:rsidR="007A6E25" w:rsidRPr="00E727CB" w:rsidRDefault="007A6E25" w:rsidP="007A6E25">
      <w:pPr>
        <w:spacing w:line="480" w:lineRule="auto"/>
        <w:ind w:firstLine="720"/>
        <w:jc w:val="center"/>
        <w:rPr>
          <w:rFonts w:eastAsia="Times New Roman"/>
          <w:b/>
          <w:color w:val="0E101A"/>
          <w:u w:val="single"/>
        </w:rPr>
      </w:pPr>
      <w:r w:rsidRPr="00E727CB">
        <w:rPr>
          <w:rFonts w:eastAsia="Times New Roman"/>
          <w:b/>
          <w:color w:val="0E101A"/>
          <w:u w:val="single"/>
        </w:rPr>
        <w:t>Preparedness</w:t>
      </w:r>
    </w:p>
    <w:p w:rsidR="007A01BE" w:rsidRDefault="007A6E25" w:rsidP="007A01BE">
      <w:pPr>
        <w:shd w:val="clear" w:color="auto" w:fill="FFFFFF"/>
        <w:spacing w:after="150" w:line="480" w:lineRule="auto"/>
        <w:ind w:firstLine="720"/>
        <w:rPr>
          <w:rFonts w:eastAsia="Times New Roman"/>
          <w:color w:val="0E101A"/>
        </w:rPr>
      </w:pPr>
      <w:r w:rsidRPr="008024FC">
        <w:rPr>
          <w:rFonts w:eastAsia="Times New Roman"/>
          <w:color w:val="0E101A"/>
        </w:rPr>
        <w:lastRenderedPageBreak/>
        <w:t>When preparing for the disaster, I will mainly use the NIMS cycles. The NIMS cycle has five stages</w:t>
      </w:r>
      <w:r w:rsidR="001A4F69">
        <w:rPr>
          <w:rFonts w:eastAsia="Times New Roman"/>
          <w:color w:val="0E101A"/>
        </w:rPr>
        <w:t>.</w:t>
      </w:r>
      <w:r w:rsidR="007A01BE" w:rsidRPr="007A01BE">
        <w:rPr>
          <w:rFonts w:eastAsia="Times New Roman"/>
          <w:noProof/>
          <w:color w:val="0E101A"/>
        </w:rPr>
        <w:t xml:space="preserve"> </w:t>
      </w:r>
      <w:r w:rsidR="007A01BE">
        <w:rPr>
          <w:rFonts w:eastAsia="Times New Roman"/>
          <w:color w:val="0E101A"/>
        </w:rPr>
        <w:t>The Stages would be:</w:t>
      </w:r>
    </w:p>
    <w:p w:rsidR="007A01BE" w:rsidRDefault="007A01BE" w:rsidP="007A01BE">
      <w:pPr>
        <w:shd w:val="clear" w:color="auto" w:fill="FFFFFF"/>
        <w:spacing w:after="150" w:line="480" w:lineRule="auto"/>
      </w:pPr>
      <w:r>
        <w:rPr>
          <w:rFonts w:eastAsia="Times New Roman"/>
          <w:noProof/>
          <w:color w:val="0E101A"/>
        </w:rPr>
        <w:drawing>
          <wp:inline distT="0" distB="0" distL="0" distR="0" wp14:anchorId="7EDEF6B8" wp14:editId="4AABECB3">
            <wp:extent cx="2493686" cy="1452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31 at 6.55.5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5501" cy="1488797"/>
                    </a:xfrm>
                    <a:prstGeom prst="rect">
                      <a:avLst/>
                    </a:prstGeom>
                  </pic:spPr>
                </pic:pic>
              </a:graphicData>
            </a:graphic>
          </wp:inline>
        </w:drawing>
      </w:r>
    </w:p>
    <w:p w:rsidR="007A01BE" w:rsidRDefault="007A6E25" w:rsidP="007A01BE">
      <w:pPr>
        <w:shd w:val="clear" w:color="auto" w:fill="FFFFFF"/>
        <w:spacing w:after="150" w:line="480" w:lineRule="auto"/>
        <w:rPr>
          <w:rFonts w:eastAsia="Times New Roman"/>
          <w:color w:val="0E101A"/>
        </w:rPr>
      </w:pPr>
      <w:r>
        <w:t>(</w:t>
      </w:r>
      <w:r w:rsidRPr="00A213B0">
        <w:rPr>
          <w:rFonts w:eastAsia="Times New Roman"/>
          <w:color w:val="000000"/>
        </w:rPr>
        <w:t>National pr</w:t>
      </w:r>
      <w:r>
        <w:rPr>
          <w:rFonts w:eastAsia="Times New Roman"/>
          <w:color w:val="000000"/>
        </w:rPr>
        <w:t>eparedness cycle, 2015)</w:t>
      </w:r>
      <w:r w:rsidRPr="008024FC">
        <w:rPr>
          <w:rFonts w:eastAsia="Times New Roman"/>
          <w:color w:val="0E101A"/>
        </w:rPr>
        <w:t xml:space="preserve">. </w:t>
      </w:r>
    </w:p>
    <w:p w:rsidR="007A6E25" w:rsidRPr="007A01BE" w:rsidRDefault="007A6E25" w:rsidP="007A01BE">
      <w:pPr>
        <w:shd w:val="clear" w:color="auto" w:fill="FFFFFF"/>
        <w:spacing w:after="150" w:line="480" w:lineRule="auto"/>
        <w:ind w:firstLine="720"/>
        <w:rPr>
          <w:rFonts w:eastAsia="Times New Roman"/>
          <w:color w:val="0E101A"/>
        </w:rPr>
      </w:pPr>
      <w:r w:rsidRPr="008B7652">
        <w:rPr>
          <w:rFonts w:eastAsia="Times New Roman"/>
          <w:color w:val="0E101A"/>
        </w:rPr>
        <w:t xml:space="preserve">There is </w:t>
      </w:r>
      <w:r w:rsidR="002F54D3" w:rsidRPr="008B7652">
        <w:rPr>
          <w:rFonts w:eastAsia="Times New Roman"/>
          <w:color w:val="0E101A"/>
        </w:rPr>
        <w:t>not a necessity</w:t>
      </w:r>
      <w:r w:rsidRPr="008B7652">
        <w:rPr>
          <w:rFonts w:eastAsia="Times New Roman"/>
          <w:color w:val="0E101A"/>
        </w:rPr>
        <w:t xml:space="preserve"> to </w:t>
      </w:r>
      <w:r w:rsidR="002F54D3" w:rsidRPr="008B7652">
        <w:rPr>
          <w:rFonts w:eastAsia="Times New Roman"/>
          <w:color w:val="0E101A"/>
        </w:rPr>
        <w:t>comprehend</w:t>
      </w:r>
      <w:r w:rsidRPr="008B7652">
        <w:rPr>
          <w:rFonts w:eastAsia="Times New Roman"/>
          <w:color w:val="0E101A"/>
        </w:rPr>
        <w:t xml:space="preserve"> the type of threat one is </w:t>
      </w:r>
      <w:r w:rsidR="008B7652" w:rsidRPr="008B7652">
        <w:rPr>
          <w:rFonts w:eastAsia="Times New Roman"/>
          <w:color w:val="0E101A"/>
        </w:rPr>
        <w:t>getting ready</w:t>
      </w:r>
      <w:r w:rsidRPr="008B7652">
        <w:rPr>
          <w:rFonts w:eastAsia="Times New Roman"/>
          <w:color w:val="0E101A"/>
        </w:rPr>
        <w:t xml:space="preserve"> for in the planning stage </w:t>
      </w:r>
      <w:r w:rsidRPr="008B7652">
        <w:rPr>
          <w:shd w:val="clear" w:color="auto" w:fill="FFFFFF"/>
        </w:rPr>
        <w:t xml:space="preserve">(Carli &amp; </w:t>
      </w:r>
      <w:proofErr w:type="spellStart"/>
      <w:r w:rsidRPr="008B7652">
        <w:rPr>
          <w:shd w:val="clear" w:color="auto" w:fill="FFFFFF"/>
        </w:rPr>
        <w:t>Telion</w:t>
      </w:r>
      <w:proofErr w:type="spellEnd"/>
      <w:r w:rsidRPr="008B7652">
        <w:rPr>
          <w:shd w:val="clear" w:color="auto" w:fill="FFFFFF"/>
        </w:rPr>
        <w:t>, 2018)</w:t>
      </w:r>
      <w:r w:rsidRPr="008B7652">
        <w:rPr>
          <w:rFonts w:eastAsia="Times New Roman"/>
          <w:color w:val="0E101A"/>
        </w:rPr>
        <w:t xml:space="preserve">. In this case, I have to </w:t>
      </w:r>
      <w:r w:rsidR="008B7652" w:rsidRPr="008B7652">
        <w:rPr>
          <w:rFonts w:eastAsia="Times New Roman"/>
          <w:color w:val="0E101A"/>
        </w:rPr>
        <w:t>plan and get ready</w:t>
      </w:r>
      <w:r w:rsidRPr="008B7652">
        <w:rPr>
          <w:rFonts w:eastAsia="Times New Roman"/>
          <w:color w:val="0E101A"/>
        </w:rPr>
        <w:t xml:space="preserve"> for a terrorist attack in the Rose Bowl Stadium and another in the Huntington Hospital.</w:t>
      </w:r>
      <w:r w:rsidRPr="008024FC">
        <w:rPr>
          <w:rFonts w:eastAsia="Times New Roman"/>
          <w:color w:val="0E101A"/>
        </w:rPr>
        <w:t xml:space="preserve"> </w:t>
      </w:r>
      <w:r w:rsidRPr="0031441F">
        <w:rPr>
          <w:rFonts w:eastAsia="Times New Roman"/>
          <w:color w:val="0E101A"/>
        </w:rPr>
        <w:t>During the planning stage, I will mainly assess the venue and the hospital to determine the impact the incident will have if it were to happen. I will also examine the venue and the hospital's strengths because these are the things that the team and the agencies to be involved in the process will exploit to better respond to the incident.</w:t>
      </w:r>
      <w:r w:rsidRPr="008024FC">
        <w:rPr>
          <w:rFonts w:eastAsia="Times New Roman"/>
          <w:color w:val="0E101A"/>
        </w:rPr>
        <w:t xml:space="preserve"> Other than the strengths, I will analyze the weaknesses of both locations. The weaknesses are what the terrorists will exploit when attacking both the venue and the hospital. After Identifying the weaknesses, I will look for ways on how to eliminate these weaknesses.  </w:t>
      </w:r>
    </w:p>
    <w:p w:rsidR="007A6E25" w:rsidRPr="008024FC" w:rsidRDefault="007A6E25" w:rsidP="007A6E25">
      <w:pPr>
        <w:spacing w:line="480" w:lineRule="auto"/>
        <w:ind w:firstLine="720"/>
        <w:rPr>
          <w:rFonts w:eastAsia="Times New Roman"/>
          <w:color w:val="0E101A"/>
        </w:rPr>
      </w:pPr>
      <w:r w:rsidRPr="008024FC">
        <w:rPr>
          <w:rFonts w:eastAsia="Times New Roman"/>
          <w:color w:val="0E101A"/>
        </w:rPr>
        <w:t xml:space="preserve">When preparing for the event, I will include the agencies that will respond to the event. These include local law enforcement, the bomb squad, the FBI, the fire department, and emergency services. These agencies have to prepare for a tiered response, so they will have to send one team to the hospital and another team to the venue. Emergency services will only be deployed to the venue since the hospital already has staff that can care for emergency patients. </w:t>
      </w:r>
      <w:r w:rsidRPr="008024FC">
        <w:rPr>
          <w:rFonts w:eastAsia="Times New Roman"/>
          <w:color w:val="0E101A"/>
        </w:rPr>
        <w:lastRenderedPageBreak/>
        <w:t xml:space="preserve">As part of the preparation, these agencies will need to ensure that they have enough resources to prevent or respond to the attack. As part of the </w:t>
      </w:r>
      <w:r w:rsidR="00C406C8">
        <w:rPr>
          <w:rFonts w:eastAsia="Times New Roman"/>
          <w:color w:val="0E101A"/>
        </w:rPr>
        <w:t xml:space="preserve">critical </w:t>
      </w:r>
      <w:r w:rsidRPr="008024FC">
        <w:rPr>
          <w:rFonts w:eastAsia="Times New Roman"/>
          <w:color w:val="0E101A"/>
        </w:rPr>
        <w:t>response,</w:t>
      </w:r>
      <w:r w:rsidR="00C406C8">
        <w:rPr>
          <w:rFonts w:eastAsia="Times New Roman"/>
          <w:color w:val="0E101A"/>
        </w:rPr>
        <w:t xml:space="preserve"> there</w:t>
      </w:r>
      <w:r w:rsidRPr="008024FC">
        <w:rPr>
          <w:rFonts w:eastAsia="Times New Roman"/>
          <w:color w:val="0E101A"/>
        </w:rPr>
        <w:t xml:space="preserve"> is a </w:t>
      </w:r>
      <w:r w:rsidR="00C406C8" w:rsidRPr="008024FC">
        <w:rPr>
          <w:rFonts w:eastAsia="Times New Roman"/>
          <w:color w:val="0E101A"/>
        </w:rPr>
        <w:t>n</w:t>
      </w:r>
      <w:r w:rsidR="00C406C8">
        <w:rPr>
          <w:rFonts w:eastAsia="Times New Roman"/>
          <w:color w:val="0E101A"/>
        </w:rPr>
        <w:t>ecessity</w:t>
      </w:r>
      <w:r w:rsidRPr="008024FC">
        <w:rPr>
          <w:rFonts w:eastAsia="Times New Roman"/>
          <w:color w:val="0E101A"/>
        </w:rPr>
        <w:t xml:space="preserve"> to </w:t>
      </w:r>
      <w:r w:rsidR="00C406C8">
        <w:rPr>
          <w:rFonts w:eastAsia="Times New Roman"/>
          <w:color w:val="0E101A"/>
        </w:rPr>
        <w:t>start</w:t>
      </w:r>
      <w:r w:rsidRPr="008024FC">
        <w:rPr>
          <w:rFonts w:eastAsia="Times New Roman"/>
          <w:color w:val="0E101A"/>
        </w:rPr>
        <w:t xml:space="preserve"> a joint task force between the agencies that respond to the event. Each agency will have a representative in the task force. One individual will head the task force. Doing so will guarantee a unified command during the event, thereby lead to better coordination between the agencies in handling the event. The representative in the task force will be the person leading their team during the event. </w:t>
      </w:r>
    </w:p>
    <w:p w:rsidR="007A6E25" w:rsidRPr="008024FC" w:rsidRDefault="007A6E25" w:rsidP="007A6E25">
      <w:pPr>
        <w:spacing w:line="480" w:lineRule="auto"/>
        <w:ind w:firstLine="720"/>
        <w:rPr>
          <w:rFonts w:eastAsia="Times New Roman"/>
          <w:color w:val="0E101A"/>
        </w:rPr>
      </w:pPr>
      <w:r w:rsidRPr="008024FC">
        <w:rPr>
          <w:rFonts w:eastAsia="Times New Roman"/>
          <w:color w:val="0E101A"/>
        </w:rPr>
        <w:t xml:space="preserve">In both the venue and the hospital, there is a need to place an additional security checkup area. For the venue, there will be specific entrance areas. At each spot, each law enforcement agency responding to the event will deploy manpower. These individuals will check the people and clear them before they enter the venue. For each entrance point, there will be two security checkup areas that one needs to go through. The parking area will also contain officers who will examine each car. On the day before the event, the bomb squad will make rounds throughout the venue to determine whether a bomb has already been implanted. </w:t>
      </w:r>
      <w:r w:rsidR="00C406C8">
        <w:rPr>
          <w:rFonts w:eastAsia="Times New Roman"/>
          <w:color w:val="0E101A"/>
        </w:rPr>
        <w:t>Prior to</w:t>
      </w:r>
      <w:r w:rsidRPr="008024FC">
        <w:rPr>
          <w:rFonts w:eastAsia="Times New Roman"/>
          <w:color w:val="0E101A"/>
        </w:rPr>
        <w:t xml:space="preserve"> the event </w:t>
      </w:r>
      <w:r w:rsidR="00C406C8">
        <w:rPr>
          <w:rFonts w:eastAsia="Times New Roman"/>
          <w:color w:val="0E101A"/>
        </w:rPr>
        <w:t>starting</w:t>
      </w:r>
      <w:r w:rsidRPr="008024FC">
        <w:rPr>
          <w:rFonts w:eastAsia="Times New Roman"/>
          <w:color w:val="0E101A"/>
        </w:rPr>
        <w:t>,</w:t>
      </w:r>
      <w:r w:rsidR="00C406C8">
        <w:rPr>
          <w:rFonts w:eastAsia="Times New Roman"/>
          <w:color w:val="0E101A"/>
        </w:rPr>
        <w:t xml:space="preserve"> specifically on the day the occasion</w:t>
      </w:r>
      <w:r w:rsidRPr="008024FC">
        <w:rPr>
          <w:rFonts w:eastAsia="Times New Roman"/>
          <w:color w:val="0E101A"/>
        </w:rPr>
        <w:t>, the bomb squad will also do a security sweep. The hospitals will also be checked for bombs before the event at the Stadium.</w:t>
      </w:r>
    </w:p>
    <w:p w:rsidR="007A6E25" w:rsidRPr="008024FC" w:rsidRDefault="007A6E25" w:rsidP="007A6E25">
      <w:pPr>
        <w:spacing w:line="480" w:lineRule="auto"/>
        <w:ind w:firstLine="720"/>
        <w:rPr>
          <w:rFonts w:eastAsia="Times New Roman"/>
          <w:color w:val="0E101A"/>
        </w:rPr>
      </w:pPr>
      <w:r w:rsidRPr="008024FC">
        <w:rPr>
          <w:rFonts w:eastAsia="Times New Roman"/>
          <w:color w:val="0E101A"/>
        </w:rPr>
        <w:t>During the event, the officers will make rounds throughout the venue, looking for suspicious individuals who may be the suicide bombers. In case they spot an individual, they should carefully approach them and gently request them to accompany the officer outside the venue where they will be checked. It is not advisable to check the person while they are among the audience since this might raise the alarm. In case they spot a suicide bomber ready to detonate, excessive force may be applied as the officers evacuate the people. </w:t>
      </w:r>
    </w:p>
    <w:p w:rsidR="007A6E25" w:rsidRPr="008024FC" w:rsidRDefault="007A6E25" w:rsidP="007A6E25">
      <w:pPr>
        <w:shd w:val="clear" w:color="auto" w:fill="FFFFFF"/>
        <w:spacing w:after="150" w:line="480" w:lineRule="auto"/>
        <w:ind w:firstLine="720"/>
        <w:rPr>
          <w:rFonts w:eastAsia="Times New Roman"/>
        </w:rPr>
      </w:pPr>
      <w:r w:rsidRPr="008024FC">
        <w:rPr>
          <w:rFonts w:eastAsia="Times New Roman"/>
          <w:color w:val="0E101A"/>
        </w:rPr>
        <w:lastRenderedPageBreak/>
        <w:t>The people who will respond to the event will get trained on how they will do it</w:t>
      </w:r>
      <w:r>
        <w:rPr>
          <w:rFonts w:eastAsia="Times New Roman"/>
          <w:color w:val="0E101A"/>
        </w:rPr>
        <w:t xml:space="preserve"> </w:t>
      </w:r>
      <w:r>
        <w:rPr>
          <w:rFonts w:eastAsia="Times New Roman"/>
          <w:iCs/>
        </w:rPr>
        <w:t>(</w:t>
      </w:r>
      <w:r w:rsidRPr="00FB6D94">
        <w:rPr>
          <w:rFonts w:eastAsia="Times New Roman"/>
          <w:iCs/>
        </w:rPr>
        <w:t>National Incident Management System</w:t>
      </w:r>
      <w:r>
        <w:rPr>
          <w:rFonts w:eastAsia="Times New Roman"/>
        </w:rPr>
        <w:t>, 2017)</w:t>
      </w:r>
      <w:r w:rsidRPr="008024FC">
        <w:rPr>
          <w:rFonts w:eastAsia="Times New Roman"/>
          <w:color w:val="0E101A"/>
        </w:rPr>
        <w:t>. They will also have to exercise what they have been trained about. The officers will get trained on how to check the spectators before they enter the venue. They also have to familiarize themselves with the policies of the venue and the hospital. For example, there are things that spectators are not to carry inside the arena. The exercise will occur at both the venue and hospital because they need to familiarize themselves with the environment on which they will operate</w:t>
      </w:r>
      <w:r>
        <w:rPr>
          <w:rFonts w:eastAsia="Times New Roman"/>
          <w:color w:val="0E101A"/>
        </w:rPr>
        <w:t xml:space="preserve"> </w:t>
      </w:r>
      <w:r>
        <w:rPr>
          <w:shd w:val="clear" w:color="auto" w:fill="FFFFFF"/>
        </w:rPr>
        <w:t>(</w:t>
      </w:r>
      <w:proofErr w:type="spellStart"/>
      <w:r w:rsidRPr="00FB6D94">
        <w:rPr>
          <w:shd w:val="clear" w:color="auto" w:fill="FFFFFF"/>
        </w:rPr>
        <w:t>G</w:t>
      </w:r>
      <w:r>
        <w:rPr>
          <w:shd w:val="clear" w:color="auto" w:fill="FFFFFF"/>
        </w:rPr>
        <w:t>oralnick</w:t>
      </w:r>
      <w:proofErr w:type="spellEnd"/>
      <w:r>
        <w:rPr>
          <w:shd w:val="clear" w:color="auto" w:fill="FFFFFF"/>
        </w:rPr>
        <w:t xml:space="preserve">, Van </w:t>
      </w:r>
      <w:proofErr w:type="spellStart"/>
      <w:r>
        <w:rPr>
          <w:shd w:val="clear" w:color="auto" w:fill="FFFFFF"/>
        </w:rPr>
        <w:t>Trimpont</w:t>
      </w:r>
      <w:proofErr w:type="spellEnd"/>
      <w:r>
        <w:rPr>
          <w:shd w:val="clear" w:color="auto" w:fill="FFFFFF"/>
        </w:rPr>
        <w:t xml:space="preserve">, </w:t>
      </w:r>
      <w:r w:rsidRPr="00FB6D94">
        <w:rPr>
          <w:shd w:val="clear" w:color="auto" w:fill="FFFFFF"/>
        </w:rPr>
        <w:t xml:space="preserve">&amp; </w:t>
      </w:r>
      <w:r>
        <w:rPr>
          <w:shd w:val="clear" w:color="auto" w:fill="FFFFFF"/>
        </w:rPr>
        <w:t>Carli, 2017)</w:t>
      </w:r>
      <w:r w:rsidRPr="008024FC">
        <w:rPr>
          <w:rFonts w:eastAsia="Times New Roman"/>
          <w:color w:val="0E101A"/>
        </w:rPr>
        <w:t>. Knowing the environment will make it easy for them to navigate through during the event. Finally, there are two events in September, according to the event calendar of the Rose Bowl stadium; these guidelines will be followed during each event. Finally, after the first event, there is a need to evaluate the procedures followed to locate areas of improvement. </w:t>
      </w:r>
    </w:p>
    <w:p w:rsidR="007A6E25" w:rsidRPr="00FB6D94" w:rsidRDefault="007A6E25" w:rsidP="007A6E25">
      <w:pPr>
        <w:spacing w:line="480" w:lineRule="auto"/>
      </w:pPr>
    </w:p>
    <w:p w:rsidR="007A6E25" w:rsidRPr="00FB6D94" w:rsidRDefault="007A6E25" w:rsidP="007A6E25">
      <w:pPr>
        <w:spacing w:line="480" w:lineRule="auto"/>
      </w:pPr>
    </w:p>
    <w:p w:rsidR="007A6E25" w:rsidRPr="00FB6D94" w:rsidRDefault="007A6E25" w:rsidP="007A6E25">
      <w:pPr>
        <w:spacing w:line="480" w:lineRule="auto"/>
      </w:pPr>
    </w:p>
    <w:p w:rsidR="007A6E25" w:rsidRPr="00451CB7" w:rsidRDefault="007A6E25" w:rsidP="007A6E25">
      <w:pPr>
        <w:spacing w:line="480" w:lineRule="auto"/>
        <w:jc w:val="center"/>
        <w:rPr>
          <w:b/>
          <w:u w:val="single"/>
          <w:shd w:val="clear" w:color="auto" w:fill="FFFFFF"/>
        </w:rPr>
      </w:pPr>
      <w:r w:rsidRPr="00FB6D94">
        <w:br w:type="page"/>
      </w:r>
      <w:r w:rsidRPr="00451CB7">
        <w:rPr>
          <w:b/>
          <w:u w:val="single"/>
          <w:shd w:val="clear" w:color="auto" w:fill="FFFFFF"/>
        </w:rPr>
        <w:lastRenderedPageBreak/>
        <w:t>References</w:t>
      </w:r>
    </w:p>
    <w:p w:rsidR="007A6E25" w:rsidRDefault="007A6E25" w:rsidP="007A6E25">
      <w:pPr>
        <w:spacing w:line="480" w:lineRule="auto"/>
        <w:ind w:left="720" w:hanging="720"/>
        <w:rPr>
          <w:shd w:val="clear" w:color="auto" w:fill="FFFFFF"/>
        </w:rPr>
      </w:pPr>
      <w:r w:rsidRPr="00B82B3F">
        <w:rPr>
          <w:shd w:val="clear" w:color="auto" w:fill="FFFFFF"/>
        </w:rPr>
        <w:t xml:space="preserve">Carli, P., &amp; </w:t>
      </w:r>
      <w:proofErr w:type="spellStart"/>
      <w:r w:rsidRPr="00B82B3F">
        <w:rPr>
          <w:shd w:val="clear" w:color="auto" w:fill="FFFFFF"/>
        </w:rPr>
        <w:t>Telion</w:t>
      </w:r>
      <w:proofErr w:type="spellEnd"/>
      <w:r w:rsidRPr="00B82B3F">
        <w:rPr>
          <w:shd w:val="clear" w:color="auto" w:fill="FFFFFF"/>
        </w:rPr>
        <w:t>, C. (2018). Paris City Disaster: Response to the Recent Terror Attacks and Lessons Learned. </w:t>
      </w:r>
      <w:r w:rsidRPr="00B82B3F">
        <w:rPr>
          <w:iCs/>
          <w:shd w:val="clear" w:color="auto" w:fill="FFFFFF"/>
        </w:rPr>
        <w:t>Current Trauma Reports</w:t>
      </w:r>
      <w:r w:rsidRPr="00B82B3F">
        <w:rPr>
          <w:shd w:val="clear" w:color="auto" w:fill="FFFFFF"/>
        </w:rPr>
        <w:t>, </w:t>
      </w:r>
      <w:r w:rsidRPr="00B82B3F">
        <w:rPr>
          <w:iCs/>
          <w:shd w:val="clear" w:color="auto" w:fill="FFFFFF"/>
        </w:rPr>
        <w:t>4</w:t>
      </w:r>
      <w:r w:rsidRPr="00B82B3F">
        <w:rPr>
          <w:shd w:val="clear" w:color="auto" w:fill="FFFFFF"/>
        </w:rPr>
        <w:t>(2), 96-102.</w:t>
      </w:r>
    </w:p>
    <w:p w:rsidR="007A6E25" w:rsidRPr="00B82B3F" w:rsidRDefault="007A6E25" w:rsidP="007A6E25">
      <w:pPr>
        <w:pStyle w:val="Bibliography"/>
        <w:spacing w:after="0" w:line="480" w:lineRule="auto"/>
        <w:ind w:left="720" w:hanging="720"/>
        <w:rPr>
          <w:rFonts w:ascii="Times New Roman" w:hAnsi="Times New Roman" w:cs="Times New Roman"/>
          <w:noProof/>
          <w:sz w:val="24"/>
          <w:szCs w:val="24"/>
        </w:rPr>
      </w:pPr>
      <w:r w:rsidRPr="00B82B3F">
        <w:rPr>
          <w:rFonts w:ascii="Times New Roman" w:hAnsi="Times New Roman" w:cs="Times New Roman"/>
          <w:noProof/>
          <w:sz w:val="24"/>
          <w:szCs w:val="24"/>
        </w:rPr>
        <w:t xml:space="preserve">Cedars-Sinai. (2020). </w:t>
      </w:r>
      <w:r w:rsidRPr="00B82B3F">
        <w:rPr>
          <w:rFonts w:ascii="Times New Roman" w:hAnsi="Times New Roman" w:cs="Times New Roman"/>
          <w:iCs/>
          <w:noProof/>
          <w:sz w:val="24"/>
          <w:szCs w:val="24"/>
        </w:rPr>
        <w:t>Cedars-Sinai Hospital</w:t>
      </w:r>
      <w:r w:rsidRPr="00B82B3F">
        <w:rPr>
          <w:rFonts w:ascii="Times New Roman" w:hAnsi="Times New Roman" w:cs="Times New Roman"/>
          <w:noProof/>
          <w:sz w:val="24"/>
          <w:szCs w:val="24"/>
        </w:rPr>
        <w:t>. Retrieved from Google: https://www.google.com/search?q=Cedars-Sinai+Hospital&amp;sxsrf=ALeKk03Ayd41W18DZDYIHnfEA2h0Qbpa-g:1598486885418&amp;source=lnms&amp;tbm=isch&amp;sa=X&amp;ved=2ahUKEwjh0O7Xi7rrAhVOUt8KHZ1QBhQQ_AUoA3oECBAQBQ&amp;biw=1572&amp;bih=875</w:t>
      </w:r>
    </w:p>
    <w:p w:rsidR="007A6E25" w:rsidRPr="00B82B3F" w:rsidRDefault="007A6E25" w:rsidP="007A6E25">
      <w:pPr>
        <w:pStyle w:val="Bibliography"/>
        <w:spacing w:after="0" w:line="480" w:lineRule="auto"/>
        <w:ind w:left="720" w:hanging="720"/>
        <w:rPr>
          <w:rFonts w:ascii="Times New Roman" w:hAnsi="Times New Roman" w:cs="Times New Roman"/>
          <w:noProof/>
          <w:sz w:val="24"/>
          <w:szCs w:val="24"/>
        </w:rPr>
      </w:pPr>
      <w:r w:rsidRPr="00B82B3F">
        <w:rPr>
          <w:rFonts w:ascii="Times New Roman" w:hAnsi="Times New Roman" w:cs="Times New Roman"/>
          <w:noProof/>
          <w:sz w:val="24"/>
          <w:szCs w:val="24"/>
        </w:rPr>
        <w:t xml:space="preserve">Eytan, T. (2020). </w:t>
      </w:r>
      <w:r w:rsidRPr="00B82B3F">
        <w:rPr>
          <w:rFonts w:ascii="Times New Roman" w:hAnsi="Times New Roman" w:cs="Times New Roman"/>
          <w:iCs/>
          <w:noProof/>
          <w:sz w:val="24"/>
          <w:szCs w:val="24"/>
        </w:rPr>
        <w:t>Rose Bowl Stadium</w:t>
      </w:r>
      <w:r w:rsidRPr="00B82B3F">
        <w:rPr>
          <w:rFonts w:ascii="Times New Roman" w:hAnsi="Times New Roman" w:cs="Times New Roman"/>
          <w:noProof/>
          <w:sz w:val="24"/>
          <w:szCs w:val="24"/>
        </w:rPr>
        <w:t>. Retrieved from The Stadium Guide: https://www.stadiumguide.com/rose-bowl-stadium/</w:t>
      </w:r>
    </w:p>
    <w:p w:rsidR="007A6E25" w:rsidRPr="00B82B3F" w:rsidRDefault="007A6E25" w:rsidP="007A6E25">
      <w:pPr>
        <w:pStyle w:val="Bibliography"/>
        <w:spacing w:after="0" w:line="480" w:lineRule="auto"/>
        <w:ind w:left="720" w:hanging="720"/>
        <w:rPr>
          <w:rFonts w:ascii="Times New Roman" w:hAnsi="Times New Roman" w:cs="Times New Roman"/>
          <w:noProof/>
          <w:sz w:val="24"/>
          <w:szCs w:val="24"/>
        </w:rPr>
      </w:pPr>
      <w:r w:rsidRPr="00B82B3F">
        <w:rPr>
          <w:rFonts w:ascii="Times New Roman" w:hAnsi="Times New Roman" w:cs="Times New Roman"/>
          <w:noProof/>
          <w:sz w:val="24"/>
          <w:szCs w:val="24"/>
        </w:rPr>
        <w:t xml:space="preserve">Google.Map. (2020). </w:t>
      </w:r>
      <w:r w:rsidRPr="00B82B3F">
        <w:rPr>
          <w:rFonts w:ascii="Times New Roman" w:hAnsi="Times New Roman" w:cs="Times New Roman"/>
          <w:iCs/>
          <w:noProof/>
          <w:sz w:val="24"/>
          <w:szCs w:val="24"/>
        </w:rPr>
        <w:t>Map of Pasadena</w:t>
      </w:r>
      <w:r w:rsidRPr="00B82B3F">
        <w:rPr>
          <w:rFonts w:ascii="Times New Roman" w:hAnsi="Times New Roman" w:cs="Times New Roman"/>
          <w:noProof/>
          <w:sz w:val="24"/>
          <w:szCs w:val="24"/>
        </w:rPr>
        <w:t>. Retrieved from Google: https://www.google.com/search?q=Map+of+Pasadena&amp;client=safari&amp;rls=en&amp;sxsrf=ALeKk02jopf6IddBHqIniMNsGt_zmCh2wg:1598486664407&amp;tbm=isch&amp;source=iu&amp;ictx=1&amp;fir=L5NrGoM_7ikonM%252C-_zni9uLMLX2SM%252C_&amp;vet=1&amp;usg=AI4_-kTighbYkOZRjtXnuTTeSw3DRp_YIw&amp;sa=X&amp;ved=2ahUKEw</w:t>
      </w:r>
    </w:p>
    <w:p w:rsidR="007A6E25" w:rsidRPr="00B82B3F" w:rsidRDefault="007A6E25" w:rsidP="007A6E25">
      <w:pPr>
        <w:spacing w:line="480" w:lineRule="auto"/>
        <w:ind w:left="720" w:hanging="720"/>
        <w:rPr>
          <w:shd w:val="clear" w:color="auto" w:fill="FFFFFF"/>
        </w:rPr>
      </w:pPr>
      <w:proofErr w:type="spellStart"/>
      <w:r w:rsidRPr="00B82B3F">
        <w:rPr>
          <w:shd w:val="clear" w:color="auto" w:fill="FFFFFF"/>
        </w:rPr>
        <w:t>Goralnick</w:t>
      </w:r>
      <w:proofErr w:type="spellEnd"/>
      <w:r w:rsidRPr="00B82B3F">
        <w:rPr>
          <w:shd w:val="clear" w:color="auto" w:fill="FFFFFF"/>
        </w:rPr>
        <w:t xml:space="preserve">, E., Van </w:t>
      </w:r>
      <w:proofErr w:type="spellStart"/>
      <w:r w:rsidRPr="00B82B3F">
        <w:rPr>
          <w:shd w:val="clear" w:color="auto" w:fill="FFFFFF"/>
        </w:rPr>
        <w:t>Trimpont</w:t>
      </w:r>
      <w:proofErr w:type="spellEnd"/>
      <w:r w:rsidRPr="00B82B3F">
        <w:rPr>
          <w:shd w:val="clear" w:color="auto" w:fill="FFFFFF"/>
        </w:rPr>
        <w:t>, F., &amp; Carli, P. (2017). Preparing for the next terrorism attack: lessons from Paris, Brussels, and Boston. </w:t>
      </w:r>
      <w:r w:rsidRPr="00B82B3F">
        <w:rPr>
          <w:iCs/>
          <w:shd w:val="clear" w:color="auto" w:fill="FFFFFF"/>
        </w:rPr>
        <w:t>JAMA surgery</w:t>
      </w:r>
      <w:r w:rsidRPr="00B82B3F">
        <w:rPr>
          <w:shd w:val="clear" w:color="auto" w:fill="FFFFFF"/>
        </w:rPr>
        <w:t>, </w:t>
      </w:r>
      <w:r w:rsidRPr="00B82B3F">
        <w:rPr>
          <w:iCs/>
          <w:shd w:val="clear" w:color="auto" w:fill="FFFFFF"/>
        </w:rPr>
        <w:t>152</w:t>
      </w:r>
      <w:r w:rsidRPr="00B82B3F">
        <w:rPr>
          <w:shd w:val="clear" w:color="auto" w:fill="FFFFFF"/>
        </w:rPr>
        <w:t>(5), 419-420.</w:t>
      </w:r>
    </w:p>
    <w:p w:rsidR="007A6E25" w:rsidRPr="00B82B3F" w:rsidRDefault="007A6E25" w:rsidP="007A6E25">
      <w:pPr>
        <w:pStyle w:val="Bibliography"/>
        <w:spacing w:after="0" w:line="480" w:lineRule="auto"/>
        <w:ind w:left="720" w:hanging="720"/>
        <w:rPr>
          <w:rFonts w:ascii="Times New Roman" w:hAnsi="Times New Roman" w:cs="Times New Roman"/>
          <w:noProof/>
          <w:sz w:val="24"/>
          <w:szCs w:val="24"/>
        </w:rPr>
      </w:pPr>
      <w:r w:rsidRPr="00B82B3F">
        <w:rPr>
          <w:rFonts w:ascii="Times New Roman" w:hAnsi="Times New Roman" w:cs="Times New Roman"/>
          <w:noProof/>
          <w:sz w:val="24"/>
          <w:szCs w:val="24"/>
        </w:rPr>
        <w:t xml:space="preserve">Huntington Hospital. (2020). </w:t>
      </w:r>
      <w:r w:rsidRPr="00B82B3F">
        <w:rPr>
          <w:rFonts w:ascii="Times New Roman" w:hAnsi="Times New Roman" w:cs="Times New Roman"/>
          <w:iCs/>
          <w:noProof/>
          <w:sz w:val="24"/>
          <w:szCs w:val="24"/>
        </w:rPr>
        <w:t>Huntington Hospital</w:t>
      </w:r>
      <w:r w:rsidRPr="00B82B3F">
        <w:rPr>
          <w:rFonts w:ascii="Times New Roman" w:hAnsi="Times New Roman" w:cs="Times New Roman"/>
          <w:noProof/>
          <w:sz w:val="24"/>
          <w:szCs w:val="24"/>
        </w:rPr>
        <w:t>. Retrieved from Google: https://www.google.com/search?q=Huntington+Hospital&amp;sxsrf=ALeKk02sKyIhJ0pgHWQmYKxdkId_e9_LIg:1598486766385&amp;source=lnms&amp;tbm=isch&amp;sa=X&amp;ved=2ahUKEwiTto2fi7rrAhXiQ98KHaQ1DZAQ_AUoA3oECCIQBQ&amp;biw=1572&amp;bih=875#imgrc=rSDwW3dxAp4plM</w:t>
      </w:r>
    </w:p>
    <w:p w:rsidR="007A6E25" w:rsidRPr="00B82B3F" w:rsidRDefault="007A6E25" w:rsidP="007A6E25">
      <w:pPr>
        <w:pStyle w:val="Bibliography"/>
        <w:spacing w:after="0" w:line="480" w:lineRule="auto"/>
        <w:ind w:left="720" w:hanging="720"/>
        <w:rPr>
          <w:rFonts w:ascii="Times New Roman" w:hAnsi="Times New Roman" w:cs="Times New Roman"/>
          <w:noProof/>
          <w:sz w:val="24"/>
          <w:szCs w:val="24"/>
        </w:rPr>
      </w:pPr>
      <w:r w:rsidRPr="00B82B3F">
        <w:rPr>
          <w:rFonts w:ascii="Times New Roman" w:hAnsi="Times New Roman" w:cs="Times New Roman"/>
          <w:noProof/>
          <w:sz w:val="24"/>
          <w:szCs w:val="24"/>
        </w:rPr>
        <w:lastRenderedPageBreak/>
        <w:t xml:space="preserve">MLS, Inc. (2020). </w:t>
      </w:r>
      <w:r w:rsidRPr="00B82B3F">
        <w:rPr>
          <w:rFonts w:ascii="Times New Roman" w:hAnsi="Times New Roman" w:cs="Times New Roman"/>
          <w:iCs/>
          <w:noProof/>
          <w:sz w:val="24"/>
          <w:szCs w:val="24"/>
        </w:rPr>
        <w:t>ROSE BOWL: STADIUM MAPS</w:t>
      </w:r>
      <w:r w:rsidRPr="00B82B3F">
        <w:rPr>
          <w:rFonts w:ascii="Times New Roman" w:hAnsi="Times New Roman" w:cs="Times New Roman"/>
          <w:noProof/>
          <w:sz w:val="24"/>
          <w:szCs w:val="24"/>
        </w:rPr>
        <w:t>. Retrieved from L.A. Galaxy: https://www.lagalaxy.com/content/rose-bowl-stadium-maps</w:t>
      </w:r>
    </w:p>
    <w:p w:rsidR="007A6E25" w:rsidRPr="00B82B3F" w:rsidRDefault="007A6E25" w:rsidP="007A6E25">
      <w:pPr>
        <w:shd w:val="clear" w:color="auto" w:fill="FFFFFF"/>
        <w:spacing w:line="480" w:lineRule="auto"/>
        <w:ind w:left="720" w:hanging="720"/>
        <w:rPr>
          <w:rFonts w:eastAsia="Times New Roman"/>
          <w:iCs/>
        </w:rPr>
      </w:pPr>
      <w:r w:rsidRPr="00B82B3F">
        <w:rPr>
          <w:rFonts w:eastAsia="Times New Roman"/>
          <w:iCs/>
        </w:rPr>
        <w:t>National Incident Management System.</w:t>
      </w:r>
      <w:r w:rsidRPr="00B82B3F">
        <w:rPr>
          <w:rFonts w:eastAsia="Times New Roman"/>
        </w:rPr>
        <w:t> (2017). 3rd. Ed., FEMA. Retrieved from </w:t>
      </w:r>
      <w:hyperlink r:id="rId14" w:tgtFrame="_blank" w:history="1">
        <w:r w:rsidRPr="00B82B3F">
          <w:rPr>
            <w:rFonts w:eastAsia="Times New Roman"/>
            <w:iCs/>
            <w:u w:val="single"/>
          </w:rPr>
          <w:t>https://www.fema.gov/media-library-data/1508151197...</w:t>
        </w:r>
      </w:hyperlink>
    </w:p>
    <w:p w:rsidR="007A6E25" w:rsidRPr="00B82B3F" w:rsidRDefault="007A6E25" w:rsidP="007A6E25">
      <w:pPr>
        <w:shd w:val="clear" w:color="auto" w:fill="FFFFFF"/>
        <w:spacing w:line="480" w:lineRule="auto"/>
        <w:ind w:left="720" w:hanging="720"/>
        <w:rPr>
          <w:rFonts w:eastAsia="Times New Roman"/>
          <w:color w:val="000000"/>
        </w:rPr>
      </w:pPr>
      <w:r w:rsidRPr="00B82B3F">
        <w:rPr>
          <w:rFonts w:eastAsia="Times New Roman"/>
          <w:color w:val="000000"/>
        </w:rPr>
        <w:t>National preparedness cycle. (2015, March 2). Retrieved from https://www.coehsem.com/emergency-management-cycle/</w:t>
      </w:r>
    </w:p>
    <w:p w:rsidR="007A6E25" w:rsidRPr="00B82B3F" w:rsidRDefault="007A6E25" w:rsidP="007A6E25">
      <w:pPr>
        <w:pStyle w:val="Bibliography"/>
        <w:spacing w:after="0" w:line="480" w:lineRule="auto"/>
        <w:ind w:left="720" w:hanging="720"/>
        <w:rPr>
          <w:rFonts w:ascii="Times New Roman" w:hAnsi="Times New Roman" w:cs="Times New Roman"/>
          <w:noProof/>
          <w:sz w:val="24"/>
          <w:szCs w:val="24"/>
        </w:rPr>
      </w:pPr>
      <w:r w:rsidRPr="00B82B3F">
        <w:rPr>
          <w:rFonts w:ascii="Times New Roman" w:hAnsi="Times New Roman" w:cs="Times New Roman"/>
          <w:sz w:val="24"/>
          <w:szCs w:val="24"/>
        </w:rPr>
        <w:fldChar w:fldCharType="begin"/>
      </w:r>
      <w:r w:rsidRPr="00B82B3F">
        <w:rPr>
          <w:rFonts w:ascii="Times New Roman" w:hAnsi="Times New Roman" w:cs="Times New Roman"/>
          <w:sz w:val="24"/>
          <w:szCs w:val="24"/>
        </w:rPr>
        <w:instrText xml:space="preserve"> BIBLIOGRAPHY </w:instrText>
      </w:r>
      <w:r w:rsidRPr="00B82B3F">
        <w:rPr>
          <w:rFonts w:ascii="Times New Roman" w:hAnsi="Times New Roman" w:cs="Times New Roman"/>
          <w:sz w:val="24"/>
          <w:szCs w:val="24"/>
        </w:rPr>
        <w:fldChar w:fldCharType="separate"/>
      </w:r>
    </w:p>
    <w:p w:rsidR="007A6E25" w:rsidRPr="00B82B3F" w:rsidRDefault="007A6E25" w:rsidP="007A6E25">
      <w:pPr>
        <w:pStyle w:val="Heading1"/>
      </w:pPr>
      <w:r w:rsidRPr="00B82B3F">
        <w:rPr>
          <w:rFonts w:ascii="Times New Roman" w:hAnsi="Times New Roman" w:cs="Times New Roman"/>
          <w:b w:val="0"/>
          <w:bCs w:val="0"/>
          <w:sz w:val="24"/>
          <w:szCs w:val="24"/>
        </w:rPr>
        <w:fldChar w:fldCharType="end"/>
      </w:r>
    </w:p>
    <w:p w:rsidR="007A6E25" w:rsidRDefault="007A6E25"/>
    <w:sectPr w:rsidR="007A6E25" w:rsidSect="00E1674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80A" w:rsidRDefault="0021480A" w:rsidP="00F47998">
      <w:r>
        <w:separator/>
      </w:r>
    </w:p>
  </w:endnote>
  <w:endnote w:type="continuationSeparator" w:id="0">
    <w:p w:rsidR="0021480A" w:rsidRDefault="0021480A" w:rsidP="00F4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FFB" w:rsidRDefault="00E93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FFB" w:rsidRDefault="00E93F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FFB" w:rsidRDefault="00E93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80A" w:rsidRDefault="0021480A" w:rsidP="00F47998">
      <w:r>
        <w:separator/>
      </w:r>
    </w:p>
  </w:footnote>
  <w:footnote w:type="continuationSeparator" w:id="0">
    <w:p w:rsidR="0021480A" w:rsidRDefault="0021480A" w:rsidP="00F47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1460299"/>
      <w:docPartObj>
        <w:docPartGallery w:val="Page Numbers (Top of Page)"/>
        <w:docPartUnique/>
      </w:docPartObj>
    </w:sdtPr>
    <w:sdtEndPr>
      <w:rPr>
        <w:rStyle w:val="PageNumber"/>
      </w:rPr>
    </w:sdtEndPr>
    <w:sdtContent>
      <w:p w:rsidR="00F47998" w:rsidRDefault="00F47998" w:rsidP="00F662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47998" w:rsidRDefault="00F47998" w:rsidP="00F4799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4920688"/>
      <w:docPartObj>
        <w:docPartGallery w:val="Page Numbers (Top of Page)"/>
        <w:docPartUnique/>
      </w:docPartObj>
    </w:sdtPr>
    <w:sdtEndPr>
      <w:rPr>
        <w:rStyle w:val="PageNumber"/>
      </w:rPr>
    </w:sdtEndPr>
    <w:sdtContent>
      <w:p w:rsidR="00F47998" w:rsidRDefault="00F47998" w:rsidP="00F662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47998" w:rsidRDefault="00F47998" w:rsidP="00F47998">
    <w:pPr>
      <w:pStyle w:val="Header"/>
      <w:ind w:right="360"/>
    </w:pPr>
    <w:r>
      <w:t>MODULE 1 S</w:t>
    </w:r>
    <w:r w:rsidR="00BA0F0B">
      <w:t>LP</w:t>
    </w:r>
    <w:r>
      <w:t xml:space="preserve"> 1</w:t>
    </w:r>
    <w:r w:rsidR="00E93FFB">
      <w:t xml:space="preserve"> </w:t>
    </w:r>
    <w:r w:rsidR="00E93FFB" w:rsidRPr="003F1EAA">
      <w:rPr>
        <w:rFonts w:cs="Times New Roman"/>
      </w:rPr>
      <w:t>DISASTER PREPAREDNESS</w:t>
    </w:r>
  </w:p>
  <w:p w:rsidR="00F47998" w:rsidRDefault="00F47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FFB" w:rsidRDefault="00E93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980471"/>
    <w:multiLevelType w:val="multilevel"/>
    <w:tmpl w:val="0AEC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98"/>
    <w:rsid w:val="000235A9"/>
    <w:rsid w:val="00192F1C"/>
    <w:rsid w:val="001A4F69"/>
    <w:rsid w:val="0021480A"/>
    <w:rsid w:val="00236129"/>
    <w:rsid w:val="002F5232"/>
    <w:rsid w:val="002F54D3"/>
    <w:rsid w:val="0031441F"/>
    <w:rsid w:val="003346DB"/>
    <w:rsid w:val="003934EA"/>
    <w:rsid w:val="00451CB7"/>
    <w:rsid w:val="00496BDC"/>
    <w:rsid w:val="004B3698"/>
    <w:rsid w:val="0061233A"/>
    <w:rsid w:val="006B769A"/>
    <w:rsid w:val="006E6CCF"/>
    <w:rsid w:val="0070673D"/>
    <w:rsid w:val="007069A2"/>
    <w:rsid w:val="00763D45"/>
    <w:rsid w:val="00787A0A"/>
    <w:rsid w:val="007A01BE"/>
    <w:rsid w:val="007A6E25"/>
    <w:rsid w:val="008B7652"/>
    <w:rsid w:val="008C1B69"/>
    <w:rsid w:val="0098295A"/>
    <w:rsid w:val="009C5E63"/>
    <w:rsid w:val="009E401A"/>
    <w:rsid w:val="00A055FD"/>
    <w:rsid w:val="00AB41A1"/>
    <w:rsid w:val="00AD1713"/>
    <w:rsid w:val="00B21D20"/>
    <w:rsid w:val="00B80E1F"/>
    <w:rsid w:val="00B84B30"/>
    <w:rsid w:val="00BA0F0B"/>
    <w:rsid w:val="00BB7564"/>
    <w:rsid w:val="00BC1B5D"/>
    <w:rsid w:val="00C406C8"/>
    <w:rsid w:val="00C60301"/>
    <w:rsid w:val="00C80942"/>
    <w:rsid w:val="00C8205D"/>
    <w:rsid w:val="00CC2CA4"/>
    <w:rsid w:val="00CE741C"/>
    <w:rsid w:val="00D9271E"/>
    <w:rsid w:val="00E16746"/>
    <w:rsid w:val="00E215DF"/>
    <w:rsid w:val="00E35761"/>
    <w:rsid w:val="00E727CB"/>
    <w:rsid w:val="00E93FFB"/>
    <w:rsid w:val="00EA40F4"/>
    <w:rsid w:val="00F161C8"/>
    <w:rsid w:val="00F47998"/>
    <w:rsid w:val="00FA1292"/>
    <w:rsid w:val="00FF5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161B4E"/>
  <w15:chartTrackingRefBased/>
  <w15:docId w15:val="{EC4F81F2-C85B-764A-BB0F-E911B765F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998"/>
    <w:rPr>
      <w:rFonts w:ascii="Times New Roman" w:hAnsi="Times New Roman" w:cs="Times New Roman"/>
    </w:rPr>
  </w:style>
  <w:style w:type="paragraph" w:styleId="Heading1">
    <w:name w:val="heading 1"/>
    <w:basedOn w:val="Normal"/>
    <w:next w:val="Normal"/>
    <w:link w:val="Heading1Char"/>
    <w:uiPriority w:val="9"/>
    <w:qFormat/>
    <w:rsid w:val="004B369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698"/>
    <w:rPr>
      <w:rFonts w:asciiTheme="majorHAnsi" w:eastAsiaTheme="majorEastAsia" w:hAnsiTheme="majorHAnsi" w:cstheme="majorBidi"/>
      <w:b/>
      <w:bCs/>
      <w:color w:val="2F5496" w:themeColor="accent1" w:themeShade="BF"/>
      <w:sz w:val="28"/>
      <w:szCs w:val="28"/>
      <w:lang w:bidi="en-US"/>
    </w:rPr>
  </w:style>
  <w:style w:type="paragraph" w:styleId="NoSpacing">
    <w:name w:val="No Spacing"/>
    <w:uiPriority w:val="1"/>
    <w:qFormat/>
    <w:rsid w:val="004B3698"/>
    <w:rPr>
      <w:rFonts w:ascii="Times New Roman" w:hAnsi="Times New Roman" w:cs="Times New Roman"/>
    </w:rPr>
  </w:style>
  <w:style w:type="paragraph" w:styleId="Header">
    <w:name w:val="header"/>
    <w:basedOn w:val="Normal"/>
    <w:link w:val="HeaderChar"/>
    <w:uiPriority w:val="99"/>
    <w:unhideWhenUsed/>
    <w:rsid w:val="00F47998"/>
    <w:pPr>
      <w:tabs>
        <w:tab w:val="center" w:pos="4680"/>
        <w:tab w:val="right" w:pos="9360"/>
      </w:tabs>
    </w:pPr>
    <w:rPr>
      <w:rFonts w:cstheme="minorBidi"/>
    </w:rPr>
  </w:style>
  <w:style w:type="character" w:customStyle="1" w:styleId="HeaderChar">
    <w:name w:val="Header Char"/>
    <w:basedOn w:val="DefaultParagraphFont"/>
    <w:link w:val="Header"/>
    <w:uiPriority w:val="99"/>
    <w:rsid w:val="00F47998"/>
    <w:rPr>
      <w:rFonts w:ascii="Times New Roman" w:hAnsi="Times New Roman"/>
    </w:rPr>
  </w:style>
  <w:style w:type="paragraph" w:styleId="Footer">
    <w:name w:val="footer"/>
    <w:basedOn w:val="Normal"/>
    <w:link w:val="FooterChar"/>
    <w:uiPriority w:val="99"/>
    <w:unhideWhenUsed/>
    <w:rsid w:val="00F47998"/>
    <w:pPr>
      <w:tabs>
        <w:tab w:val="center" w:pos="4680"/>
        <w:tab w:val="right" w:pos="9360"/>
      </w:tabs>
    </w:pPr>
    <w:rPr>
      <w:rFonts w:cstheme="minorBidi"/>
    </w:rPr>
  </w:style>
  <w:style w:type="character" w:customStyle="1" w:styleId="FooterChar">
    <w:name w:val="Footer Char"/>
    <w:basedOn w:val="DefaultParagraphFont"/>
    <w:link w:val="Footer"/>
    <w:uiPriority w:val="99"/>
    <w:rsid w:val="00F47998"/>
    <w:rPr>
      <w:rFonts w:ascii="Times New Roman" w:hAnsi="Times New Roman"/>
    </w:rPr>
  </w:style>
  <w:style w:type="character" w:styleId="PageNumber">
    <w:name w:val="page number"/>
    <w:basedOn w:val="DefaultParagraphFont"/>
    <w:uiPriority w:val="99"/>
    <w:semiHidden/>
    <w:unhideWhenUsed/>
    <w:rsid w:val="00F47998"/>
  </w:style>
  <w:style w:type="paragraph" w:styleId="Caption">
    <w:name w:val="caption"/>
    <w:basedOn w:val="Normal"/>
    <w:next w:val="Normal"/>
    <w:uiPriority w:val="35"/>
    <w:unhideWhenUsed/>
    <w:qFormat/>
    <w:rsid w:val="007A6E25"/>
    <w:pPr>
      <w:spacing w:after="200"/>
    </w:pPr>
    <w:rPr>
      <w:rFonts w:asciiTheme="minorHAnsi" w:hAnsiTheme="minorHAnsi" w:cstheme="minorBidi"/>
      <w:i/>
      <w:iCs/>
      <w:color w:val="44546A" w:themeColor="text2"/>
      <w:sz w:val="18"/>
      <w:szCs w:val="18"/>
    </w:rPr>
  </w:style>
  <w:style w:type="paragraph" w:styleId="Bibliography">
    <w:name w:val="Bibliography"/>
    <w:basedOn w:val="Normal"/>
    <w:next w:val="Normal"/>
    <w:uiPriority w:val="37"/>
    <w:unhideWhenUsed/>
    <w:rsid w:val="007A6E25"/>
    <w:pPr>
      <w:spacing w:after="160" w:line="259" w:lineRule="auto"/>
    </w:pPr>
    <w:rPr>
      <w:rFonts w:asciiTheme="minorHAnsi" w:hAnsiTheme="minorHAnsi" w:cstheme="minorBidi"/>
      <w:sz w:val="22"/>
      <w:szCs w:val="22"/>
    </w:rPr>
  </w:style>
  <w:style w:type="character" w:styleId="Strong">
    <w:name w:val="Strong"/>
    <w:basedOn w:val="DefaultParagraphFont"/>
    <w:uiPriority w:val="22"/>
    <w:qFormat/>
    <w:rsid w:val="00CC2C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60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ema.gov/media-library-data/1508151197225-ced8c60378c3936adb92c1a3ee6f6564/FINAL_NIMS_2017.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Eyt20</b:Tag>
    <b:SourceType>InternetSite</b:SourceType>
    <b:Guid>{95DF4E6B-50FB-5A45-8AB3-3F42E86E8D86}</b:Guid>
    <b:Title>Rose Bowl Stadium</b:Title>
    <b:InternetSiteTitle>The Stadium Guide</b:InternetSiteTitle>
    <b:URL>https://www.stadiumguide.com/rose-bowl-stadium/</b:URL>
    <b:Year>2020</b:Year>
    <b:Author>
      <b:Author>
        <b:NameList>
          <b:Person>
            <b:Last>Eytan</b:Last>
            <b:First>Ted</b:First>
          </b:Person>
        </b:NameList>
      </b:Author>
    </b:Author>
    <b:RefOrder>1</b:RefOrder>
  </b:Source>
  <b:Source>
    <b:Tag>MLS20</b:Tag>
    <b:SourceType>InternetSite</b:SourceType>
    <b:Guid>{81D50D7A-63FC-254D-8E2C-79B65B8AA227}</b:Guid>
    <b:Author>
      <b:Author>
        <b:Corporate>MLS, Inc.</b:Corporate>
      </b:Author>
    </b:Author>
    <b:Title>ROSE BOWL: STADIUM MAPS</b:Title>
    <b:InternetSiteTitle>L.A. Galaxy</b:InternetSiteTitle>
    <b:URL>https://www.lagalaxy.com/content/rose-bowl-stadium-maps</b:URL>
    <b:Year>2020</b:Year>
    <b:RefOrder>2</b:RefOrder>
  </b:Source>
  <b:Source>
    <b:Tag>Goo20</b:Tag>
    <b:SourceType>InternetSite</b:SourceType>
    <b:Guid>{351FC1EE-57AC-544D-8385-D5142513E349}</b:Guid>
    <b:Author>
      <b:Author>
        <b:Corporate>Google.Map</b:Corporate>
      </b:Author>
    </b:Author>
    <b:Title>Map of Pasadena</b:Title>
    <b:InternetSiteTitle>Google</b:InternetSiteTitle>
    <b:URL>https://www.google.com/search?q=Map+of+Pasadena&amp;client=safari&amp;rls=en&amp;sxsrf=ALeKk02jopf6IddBHqIniMNsGt_zmCh2wg:1598486664407&amp;tbm=isch&amp;source=iu&amp;ictx=1&amp;fir=L5NrGoM_7ikonM%252C-_zni9uLMLX2SM%252C_&amp;vet=1&amp;usg=AI4_-kTighbYkOZRjtXnuTTeSw3DRp_YIw&amp;sa=X&amp;ved=2ahUKEw</b:URL>
    <b:Year>2020</b:Year>
    <b:RefOrder>3</b:RefOrder>
  </b:Source>
  <b:Source>
    <b:Tag>Hun20</b:Tag>
    <b:SourceType>InternetSite</b:SourceType>
    <b:Guid>{AD478956-B6FC-B448-BB6D-9C02796802E2}</b:Guid>
    <b:Author>
      <b:Author>
        <b:Corporate>Huntington Hospital</b:Corporate>
      </b:Author>
    </b:Author>
    <b:Title>Huntington Hospital</b:Title>
    <b:InternetSiteTitle>Google</b:InternetSiteTitle>
    <b:URL>https://www.google.com/search?q=Huntington+Hospital&amp;sxsrf=ALeKk02sKyIhJ0pgHWQmYKxdkId_e9_LIg:1598486766385&amp;source=lnms&amp;tbm=isch&amp;sa=X&amp;ved=2ahUKEwiTto2fi7rrAhXiQ98KHaQ1DZAQ_AUoA3oECCIQBQ&amp;biw=1572&amp;bih=875#imgrc=rSDwW3dxAp4plM</b:URL>
    <b:Year>2020</b:Year>
    <b:RefOrder>4</b:RefOrder>
  </b:Source>
  <b:Source>
    <b:Tag>Ced20</b:Tag>
    <b:SourceType>InternetSite</b:SourceType>
    <b:Guid>{E9A5E18D-6DAB-C24A-8794-2C252951A160}</b:Guid>
    <b:Author>
      <b:Author>
        <b:Corporate>Cedars-Sinai</b:Corporate>
      </b:Author>
    </b:Author>
    <b:Title>Cedars-Sinai Hospital</b:Title>
    <b:InternetSiteTitle>Google</b:InternetSiteTitle>
    <b:URL>https://www.google.com/search?q=Cedars-Sinai+Hospital&amp;sxsrf=ALeKk03Ayd41W18DZDYIHnfEA2h0Qbpa-g:1598486885418&amp;source=lnms&amp;tbm=isch&amp;sa=X&amp;ved=2ahUKEwjh0O7Xi7rrAhVOUt8KHZ1QBhQQ_AUoA3oECBAQBQ&amp;biw=1572&amp;bih=875</b:URL>
    <b:Year>2020</b:Year>
    <b:RefOrder>5</b:RefOrder>
  </b:Source>
  <b:Source>
    <b:Tag>FEM17</b:Tag>
    <b:SourceType>InternetSite</b:SourceType>
    <b:Guid>{6B197230-E728-CC41-8E8A-E790376DE9EC}</b:Guid>
    <b:Author>
      <b:Author>
        <b:Corporate>FEMA</b:Corporate>
      </b:Author>
    </b:Author>
    <b:Title>National Incident Management System</b:Title>
    <b:InternetSiteTitle>U.S. Department of Homeland Security</b:InternetSiteTitle>
    <b:URL>https://www.fema.gov/media-library-data/1508151197225-ced8c60378c3936adb92c1a3ee6f6564/FINAL_NIMS_2017.pdf</b:URL>
    <b:Year>2017</b:Year>
    <b:Month>October</b:Month>
    <b:Day>1</b:Day>
    <b:RefOrder>2</b:RefOrder>
  </b:Source>
  <b:Source>
    <b:Tag>FEM20</b:Tag>
    <b:SourceType>InternetSite</b:SourceType>
    <b:Guid>{41AE3631-796F-4B43-B815-0A17586CE7AA}</b:Guid>
    <b:Author>
      <b:Author>
        <b:Corporate>FEMA</b:Corporate>
      </b:Author>
    </b:Author>
    <b:Title>National Response Framework, Fourth Edition</b:Title>
    <b:InternetSiteTitle>FEMA</b:InternetSiteTitle>
    <b:URL>https://www.fema.gov/emergency-managers/national-preparedness/frameworks/response</b:URL>
    <b:Year>2020</b:Year>
    <b:Month>July</b:Month>
    <b:Day>31</b:Day>
    <b:RefOrder>1</b:RefOrder>
  </b:Source>
</b:Sources>
</file>

<file path=customXml/itemProps1.xml><?xml version="1.0" encoding="utf-8"?>
<ds:datastoreItem xmlns:ds="http://schemas.openxmlformats.org/officeDocument/2006/customXml" ds:itemID="{69D7BCB9-47D6-C840-BBAF-8E19D280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11</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Pinero</dc:creator>
  <cp:keywords/>
  <dc:description/>
  <cp:lastModifiedBy>Pedro Pinero</cp:lastModifiedBy>
  <cp:revision>28</cp:revision>
  <dcterms:created xsi:type="dcterms:W3CDTF">2020-08-27T02:04:00Z</dcterms:created>
  <dcterms:modified xsi:type="dcterms:W3CDTF">2020-09-19T21:39:00Z</dcterms:modified>
</cp:coreProperties>
</file>