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f1f1e"/>
          <w:sz w:val="32"/>
          <w:szCs w:val="32"/>
          <w:shd w:val="clear" w:color="auto" w:fill="f9f8f8"/>
          <w:rtl w:val="0"/>
          <w14:textFill>
            <w14:solidFill>
              <w14:srgbClr w14:val="201F1E"/>
            </w14:solidFill>
          </w14:textFill>
        </w:rPr>
        <w:t>Hi</w:t>
      </w:r>
      <w:r>
        <w:rPr>
          <w:rFonts w:ascii="Arial" w:hAnsi="Arial" w:hint="default"/>
          <w:outline w:val="0"/>
          <w:color w:val="1f1f1e"/>
          <w:sz w:val="32"/>
          <w:szCs w:val="32"/>
          <w:shd w:val="clear" w:color="auto" w:fill="f9f8f8"/>
          <w:rtl w:val="0"/>
          <w14:textFill>
            <w14:solidFill>
              <w14:srgbClr w14:val="201F1E"/>
            </w14:solidFill>
          </w14:textFill>
        </w:rPr>
        <w:t xml:space="preserve">  </w:t>
      </w:r>
      <w:r>
        <w:rPr>
          <w:rFonts w:ascii="Arial" w:hAnsi="Arial"/>
          <w:outline w:val="0"/>
          <w:color w:val="1f1f1e"/>
          <w:sz w:val="32"/>
          <w:szCs w:val="32"/>
          <w:shd w:val="clear" w:color="auto" w:fill="f9f8f8"/>
          <w:rtl w:val="0"/>
          <w:lang w:val="en-US"/>
          <w14:textFill>
            <w14:solidFill>
              <w14:srgbClr w14:val="201F1E"/>
            </w14:solidFill>
          </w14:textFill>
        </w:rPr>
        <w:t>- AS the instructions state, you are to choose one topic from the list of topics. Then you are to conduct legal research and find 2 USSC cases on your topic. So if you put that together, you'll be submitting to me the topic you've chosen and the 2 cases decided between 1960 and the present. I wouldn't think more than 1 page. For the cases, it is implied that you tell me how the case relates to your topic.</w:t>
      </w:r>
    </w:p>
    <w:p>
      <w:pPr>
        <w:pStyle w:val="Default"/>
        <w:bidi w:val="0"/>
        <w:spacing w:before="0"/>
        <w:ind w:left="0" w:right="0" w:firstLine="0"/>
        <w:jc w:val="left"/>
        <w:rPr>
          <w:rFonts w:ascii="Arial" w:cs="Arial" w:hAnsi="Arial" w:eastAsia="Arial"/>
          <w:sz w:val="32"/>
          <w:szCs w:val="32"/>
          <w:shd w:val="clear" w:color="auto" w:fill="ffffff"/>
          <w:rtl w:val="0"/>
        </w:rPr>
      </w:pPr>
    </w:p>
    <w:p>
      <w:pPr>
        <w:pStyle w:val="Default"/>
        <w:bidi w:val="0"/>
        <w:spacing w:before="0"/>
        <w:ind w:left="0" w:right="0" w:firstLine="0"/>
        <w:jc w:val="left"/>
        <w:rPr>
          <w:rFonts w:ascii="Arial" w:cs="Arial" w:hAnsi="Arial" w:eastAsia="Arial"/>
          <w:sz w:val="32"/>
          <w:szCs w:val="32"/>
          <w:shd w:val="clear" w:color="auto" w:fill="ffffff"/>
          <w:rtl w:val="0"/>
        </w:rPr>
      </w:pPr>
    </w:p>
    <w:p>
      <w:pPr>
        <w:pStyle w:val="Default"/>
        <w:bidi w:val="0"/>
        <w:spacing w:before="0"/>
        <w:ind w:left="0" w:right="0" w:firstLine="0"/>
        <w:jc w:val="left"/>
        <w:rPr>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f1f1e"/>
          <w:sz w:val="32"/>
          <w:szCs w:val="32"/>
          <w:shd w:val="clear" w:color="auto" w:fill="f9f8f8"/>
          <w:rtl w:val="0"/>
          <w:lang w:val="en-US"/>
          <w14:textFill>
            <w14:solidFill>
              <w14:srgbClr w14:val="201F1E"/>
            </w14:solidFill>
          </w14:textFill>
        </w:rPr>
        <w:t xml:space="preserve">For this LEGAL RESEARCH PROJECT, please review the following constitutional issues and </w:t>
      </w:r>
      <w:r>
        <w:rPr>
          <w:rFonts w:ascii="Arial" w:hAnsi="Arial"/>
          <w:outline w:val="0"/>
          <w:color w:val="1f1f1e"/>
          <w:sz w:val="32"/>
          <w:szCs w:val="32"/>
          <w:shd w:val="clear" w:color="auto" w:fill="ffff00"/>
          <w:rtl w:val="0"/>
          <w:lang w:val="en-US"/>
          <w14:textFill>
            <w14:solidFill>
              <w14:srgbClr w14:val="201F1E"/>
            </w14:solidFill>
          </w14:textFill>
        </w:rPr>
        <w:t>choose one (1) for your research project.</w:t>
      </w:r>
    </w:p>
    <w:p>
      <w:pPr>
        <w:pStyle w:val="Default"/>
        <w:bidi w:val="0"/>
        <w:spacing w:before="0"/>
        <w:ind w:left="0" w:right="0" w:firstLine="0"/>
        <w:jc w:val="left"/>
        <w:rPr>
          <w:rFonts w:ascii="Arial" w:cs="Arial" w:hAnsi="Arial" w:eastAsia="Arial"/>
          <w:b w:val="0"/>
          <w:bCs w:val="0"/>
          <w:outline w:val="0"/>
          <w:color w:val="000000"/>
          <w:sz w:val="32"/>
          <w:szCs w:val="32"/>
          <w:shd w:val="clear" w:color="auto" w:fill="ffffff"/>
          <w:rtl w:val="0"/>
          <w14:textFill>
            <w14:solidFill>
              <w14:srgbClr w14:val="000000"/>
            </w14:solidFill>
          </w14:textFill>
        </w:rPr>
      </w:pPr>
      <w:r>
        <w:rPr>
          <w:rFonts w:ascii="Arial" w:hAnsi="Arial"/>
          <w:b w:val="1"/>
          <w:bCs w:val="1"/>
          <w:outline w:val="0"/>
          <w:color w:val="1f1f1e"/>
          <w:sz w:val="32"/>
          <w:szCs w:val="32"/>
          <w:shd w:val="clear" w:color="auto" w:fill="f9f8f8"/>
          <w:rtl w:val="0"/>
          <w:lang w:val="en-US"/>
          <w14:textFill>
            <w14:solidFill>
              <w14:srgbClr w14:val="201F1E"/>
            </w14:solidFill>
          </w14:textFill>
        </w:rPr>
        <w:t>For the research, you can use and apply any of the cases in the Homework area in addition to one (1) additional case you will need to find on your own</w:t>
      </w:r>
      <w:r>
        <w:rPr>
          <w:rFonts w:ascii="Arial" w:hAnsi="Arial"/>
          <w:b w:val="0"/>
          <w:bCs w:val="0"/>
          <w:outline w:val="0"/>
          <w:color w:val="1f1f1e"/>
          <w:sz w:val="32"/>
          <w:szCs w:val="32"/>
          <w:shd w:val="clear" w:color="auto" w:fill="f9f8f8"/>
          <w:rtl w:val="0"/>
          <w14:textFill>
            <w14:solidFill>
              <w14:srgbClr w14:val="201F1E"/>
            </w14:solidFill>
          </w14:textFill>
        </w:rPr>
        <w:t>.</w:t>
      </w:r>
    </w:p>
    <w:p>
      <w:pPr>
        <w:pStyle w:val="Default"/>
        <w:bidi w:val="0"/>
        <w:spacing w:before="0"/>
        <w:ind w:left="0" w:right="0" w:firstLine="0"/>
        <w:jc w:val="left"/>
        <w:rPr>
          <w:rStyle w:val="None"/>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f1f1e"/>
          <w:sz w:val="32"/>
          <w:szCs w:val="32"/>
          <w:shd w:val="clear" w:color="auto" w:fill="f9f8f8"/>
          <w:rtl w:val="0"/>
          <w:lang w:val="en-US"/>
          <w14:textFill>
            <w14:solidFill>
              <w14:srgbClr w14:val="201F1E"/>
            </w14:solidFill>
          </w14:textFill>
        </w:rPr>
        <w:t xml:space="preserve">A good website for USSC cases is the US Supreme Court </w:t>
      </w:r>
      <w:r>
        <w:rPr>
          <w:rStyle w:val="Hyperlink.0"/>
          <w:rFonts w:ascii="Arial" w:cs="Arial" w:hAnsi="Arial" w:eastAsia="Arial"/>
          <w:outline w:val="0"/>
          <w:color w:val="0000ed"/>
          <w:sz w:val="32"/>
          <w:szCs w:val="32"/>
          <w:u w:val="single" w:color="0000ed"/>
          <w:shd w:val="clear" w:color="auto" w:fill="f9f8f8"/>
          <w:rtl w:val="0"/>
          <w14:textFill>
            <w14:solidFill>
              <w14:srgbClr w14:val="0000EE"/>
            </w14:solidFill>
          </w14:textFill>
        </w:rPr>
        <w:fldChar w:fldCharType="begin" w:fldLock="0"/>
      </w:r>
      <w:r>
        <w:rPr>
          <w:rStyle w:val="Hyperlink.0"/>
          <w:rFonts w:ascii="Arial" w:cs="Arial" w:hAnsi="Arial" w:eastAsia="Arial"/>
          <w:outline w:val="0"/>
          <w:color w:val="0000ed"/>
          <w:sz w:val="32"/>
          <w:szCs w:val="32"/>
          <w:u w:val="single" w:color="0000ed"/>
          <w:shd w:val="clear" w:color="auto" w:fill="f9f8f8"/>
          <w:rtl w:val="0"/>
          <w14:textFill>
            <w14:solidFill>
              <w14:srgbClr w14:val="0000EE"/>
            </w14:solidFill>
          </w14:textFill>
        </w:rPr>
        <w:instrText xml:space="preserve"> HYPERLINK "https://www.supremecourt.gov/docket/docket.aspx"</w:instrText>
      </w:r>
      <w:r>
        <w:rPr>
          <w:rStyle w:val="Hyperlink.0"/>
          <w:rFonts w:ascii="Arial" w:cs="Arial" w:hAnsi="Arial" w:eastAsia="Arial"/>
          <w:outline w:val="0"/>
          <w:color w:val="0000ed"/>
          <w:sz w:val="32"/>
          <w:szCs w:val="32"/>
          <w:u w:val="single" w:color="0000ed"/>
          <w:shd w:val="clear" w:color="auto" w:fill="f9f8f8"/>
          <w:rtl w:val="0"/>
          <w14:textFill>
            <w14:solidFill>
              <w14:srgbClr w14:val="0000EE"/>
            </w14:solidFill>
          </w14:textFill>
        </w:rPr>
        <w:fldChar w:fldCharType="separate" w:fldLock="0"/>
      </w:r>
      <w:r>
        <w:rPr>
          <w:rStyle w:val="Hyperlink.0"/>
          <w:rFonts w:ascii="Arial" w:hAnsi="Arial"/>
          <w:outline w:val="0"/>
          <w:color w:val="0000ed"/>
          <w:sz w:val="32"/>
          <w:szCs w:val="32"/>
          <w:u w:val="single" w:color="0000ed"/>
          <w:shd w:val="clear" w:color="auto" w:fill="f9f8f8"/>
          <w:rtl w:val="0"/>
          <w:lang w:val="en-US"/>
          <w14:textFill>
            <w14:solidFill>
              <w14:srgbClr w14:val="0000EE"/>
            </w14:solidFill>
          </w14:textFill>
        </w:rPr>
        <w:t>https://www.supremecourt.gov/docket/docket.aspx</w:t>
      </w:r>
      <w:r>
        <w:rPr>
          <w:rFonts w:ascii="Arial" w:cs="Arial" w:hAnsi="Arial" w:eastAsia="Arial"/>
          <w:outline w:val="0"/>
          <w:color w:val="1f1f1e"/>
          <w:sz w:val="32"/>
          <w:szCs w:val="32"/>
          <w:shd w:val="clear" w:color="auto" w:fill="f9f8f8"/>
          <w:rtl w:val="0"/>
          <w14:textFill>
            <w14:solidFill>
              <w14:srgbClr w14:val="201F1E"/>
            </w14:solidFill>
          </w14:textFill>
        </w:rPr>
        <w:fldChar w:fldCharType="end" w:fldLock="0"/>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2707" w:hRule="atLeast"/>
        </w:trPr>
        <w:tc>
          <w:tcPr>
            <w:tcW w:type="dxa" w:w="93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20"/>
              <w:left w:type="dxa" w:w="20"/>
              <w:bottom w:type="dxa" w:w="20"/>
              <w:right w:type="dxa" w:w="20"/>
            </w:tcMar>
            <w:vAlign w:val="top"/>
          </w:tcPr>
          <w:p>
            <w:pPr>
              <w:pStyle w:val="Table Style 2"/>
              <w:bidi w:val="0"/>
              <w:ind w:left="0" w:right="0" w:firstLine="0"/>
              <w:jc w:val="left"/>
              <w:rPr>
                <w:rStyle w:val="None"/>
                <w:rFonts w:ascii="Tahoma" w:cs="Tahoma" w:hAnsi="Tahoma" w:eastAsia="Tahoma"/>
                <w:outline w:val="0"/>
                <w:color w:val="000000"/>
                <w:sz w:val="42"/>
                <w:szCs w:val="42"/>
                <w:shd w:val="clear" w:color="auto" w:fill="ffffff"/>
                <w:rtl w:val="0"/>
                <w14:textFill>
                  <w14:solidFill>
                    <w14:srgbClr w14:val="000000"/>
                  </w14:solidFill>
                </w14:textFill>
              </w:rPr>
            </w:pPr>
            <w:r>
              <w:rPr>
                <w:rStyle w:val="Hyperlink.1"/>
                <w:rFonts w:ascii="Tahoma" w:cs="Tahoma" w:hAnsi="Tahoma" w:eastAsia="Tahoma"/>
                <w:outline w:val="0"/>
                <w:color w:val="0078d3"/>
                <w:sz w:val="42"/>
                <w:szCs w:val="42"/>
                <w:shd w:val="clear" w:color="auto" w:fill="f9f8f8"/>
                <w:rtl w:val="0"/>
                <w14:textFill>
                  <w14:solidFill>
                    <w14:srgbClr w14:val="0078D4"/>
                  </w14:solidFill>
                </w14:textFill>
              </w:rPr>
              <w:fldChar w:fldCharType="begin" w:fldLock="0"/>
            </w:r>
            <w:r>
              <w:rPr>
                <w:rStyle w:val="Hyperlink.1"/>
                <w:rFonts w:ascii="Tahoma" w:cs="Tahoma" w:hAnsi="Tahoma" w:eastAsia="Tahoma"/>
                <w:outline w:val="0"/>
                <w:color w:val="0078d3"/>
                <w:sz w:val="42"/>
                <w:szCs w:val="42"/>
                <w:shd w:val="clear" w:color="auto" w:fill="f9f8f8"/>
                <w:rtl w:val="0"/>
                <w14:textFill>
                  <w14:solidFill>
                    <w14:srgbClr w14:val="0078D4"/>
                  </w14:solidFill>
                </w14:textFill>
              </w:rPr>
              <w:instrText xml:space="preserve"> HYPERLINK "https://www.supremecourt.gov/docket/docket.aspx"</w:instrText>
            </w:r>
            <w:r>
              <w:rPr>
                <w:rStyle w:val="Hyperlink.1"/>
                <w:rFonts w:ascii="Tahoma" w:cs="Tahoma" w:hAnsi="Tahoma" w:eastAsia="Tahoma"/>
                <w:outline w:val="0"/>
                <w:color w:val="0078d3"/>
                <w:sz w:val="42"/>
                <w:szCs w:val="42"/>
                <w:shd w:val="clear" w:color="auto" w:fill="f9f8f8"/>
                <w:rtl w:val="0"/>
                <w14:textFill>
                  <w14:solidFill>
                    <w14:srgbClr w14:val="0078D4"/>
                  </w14:solidFill>
                </w14:textFill>
              </w:rPr>
              <w:fldChar w:fldCharType="separate" w:fldLock="0"/>
            </w:r>
            <w:r>
              <w:rPr>
                <w:rStyle w:val="Hyperlink.1"/>
                <w:rFonts w:ascii="Tahoma" w:hAnsi="Tahoma"/>
                <w:outline w:val="0"/>
                <w:color w:val="0078d3"/>
                <w:sz w:val="42"/>
                <w:szCs w:val="42"/>
                <w:shd w:val="clear" w:color="auto" w:fill="f9f8f8"/>
                <w:rtl w:val="0"/>
                <w:lang w:val="en-US"/>
                <w14:textFill>
                  <w14:solidFill>
                    <w14:srgbClr w14:val="0078D4"/>
                  </w14:solidFill>
                </w14:textFill>
              </w:rPr>
              <w:t>Docket Search - Supreme Court of the United States</w:t>
            </w:r>
            <w:r>
              <w:rPr>
                <w:rFonts w:ascii="Tahoma" w:cs="Tahoma" w:hAnsi="Tahoma" w:eastAsia="Tahoma"/>
                <w:outline w:val="0"/>
                <w:color w:val="0078d3"/>
                <w:sz w:val="42"/>
                <w:szCs w:val="42"/>
                <w:shd w:val="clear" w:color="auto" w:fill="f9f8f8"/>
                <w:rtl w:val="0"/>
                <w14:textFill>
                  <w14:solidFill>
                    <w14:srgbClr w14:val="0078D4"/>
                  </w14:solidFill>
                </w14:textFill>
              </w:rPr>
              <w:fldChar w:fldCharType="end" w:fldLock="0"/>
            </w:r>
          </w:p>
          <w:p>
            <w:pPr>
              <w:pStyle w:val="Table Style 2"/>
              <w:bidi w:val="0"/>
              <w:ind w:left="0" w:right="0" w:firstLine="0"/>
              <w:jc w:val="left"/>
              <w:rPr>
                <w:rStyle w:val="None"/>
                <w:rFonts w:ascii="Tahoma" w:cs="Tahoma" w:hAnsi="Tahoma" w:eastAsia="Tahoma"/>
                <w:outline w:val="0"/>
                <w:color w:val="666666"/>
                <w:sz w:val="28"/>
                <w:szCs w:val="28"/>
                <w:shd w:val="clear" w:color="auto" w:fill="ffffff"/>
                <w:rtl w:val="0"/>
                <w14:textFill>
                  <w14:solidFill>
                    <w14:srgbClr w14:val="666666"/>
                  </w14:solidFill>
                </w14:textFill>
              </w:rPr>
            </w:pPr>
            <w:r>
              <w:rPr>
                <w:rFonts w:ascii="Tahoma" w:hAnsi="Tahoma"/>
                <w:outline w:val="0"/>
                <w:color w:val="666666"/>
                <w:sz w:val="28"/>
                <w:szCs w:val="28"/>
                <w:shd w:val="clear" w:color="auto" w:fill="f9f8f8"/>
                <w:rtl w:val="0"/>
                <w:lang w:val="en-US"/>
                <w14:textFill>
                  <w14:solidFill>
                    <w14:srgbClr w14:val="666666"/>
                  </w14:solidFill>
                </w14:textFill>
              </w:rPr>
              <w:t>The Supreme Court</w:t>
            </w:r>
            <w:r>
              <w:rPr>
                <w:rFonts w:ascii="Tahoma" w:hAnsi="Tahoma" w:hint="default"/>
                <w:outline w:val="0"/>
                <w:color w:val="666666"/>
                <w:sz w:val="28"/>
                <w:szCs w:val="28"/>
                <w:shd w:val="clear" w:color="auto" w:fill="f9f8f8"/>
                <w:rtl w:val="1"/>
                <w14:textFill>
                  <w14:solidFill>
                    <w14:srgbClr w14:val="666666"/>
                  </w14:solidFill>
                </w14:textFill>
              </w:rPr>
              <w:t>’</w:t>
            </w:r>
            <w:r>
              <w:rPr>
                <w:rFonts w:ascii="Tahoma" w:hAnsi="Tahoma"/>
                <w:outline w:val="0"/>
                <w:color w:val="666666"/>
                <w:sz w:val="28"/>
                <w:szCs w:val="28"/>
                <w:shd w:val="clear" w:color="auto" w:fill="f9f8f8"/>
                <w:rtl w:val="0"/>
                <w:lang w:val="en-US"/>
                <w14:textFill>
                  <w14:solidFill>
                    <w14:srgbClr w14:val="666666"/>
                  </w14:solidFill>
                </w14:textFill>
              </w:rPr>
              <w:t>s docket system contains information about cases, both pending and decided, that have been filed at the Court. The docket provided here contains complete information regarding the status of cases filed since the beginning of the 2001 Term.</w:t>
            </w:r>
          </w:p>
          <w:p>
            <w:pPr>
              <w:pStyle w:val="Table Style 2"/>
              <w:bidi w:val="0"/>
              <w:ind w:left="0" w:right="0" w:firstLine="0"/>
              <w:jc w:val="left"/>
              <w:rPr>
                <w:rtl w:val="0"/>
              </w:rPr>
            </w:pPr>
            <w:r>
              <w:rPr>
                <w:rFonts w:ascii="Tahoma" w:hAnsi="Tahoma"/>
                <w:outline w:val="0"/>
                <w:color w:val="a5a5a5"/>
                <w:sz w:val="28"/>
                <w:szCs w:val="28"/>
                <w:shd w:val="clear" w:color="auto" w:fill="f9f8f8"/>
                <w:rtl w:val="0"/>
                <w14:textFill>
                  <w14:solidFill>
                    <w14:srgbClr w14:val="A6A6A6"/>
                  </w14:solidFill>
                </w14:textFill>
              </w:rPr>
              <w:t>www.supremecourt.gov</w:t>
            </w:r>
          </w:p>
        </w:tc>
      </w:tr>
    </w:tbl>
    <w:p>
      <w:pPr>
        <w:pStyle w:val="Default"/>
        <w:bidi w:val="0"/>
        <w:spacing w:before="0"/>
        <w:ind w:left="0" w:right="0" w:firstLine="0"/>
        <w:jc w:val="left"/>
        <w:rPr>
          <w:rStyle w:val="None"/>
          <w:rFonts w:ascii="Arial" w:cs="Arial" w:hAnsi="Arial" w:eastAsia="Arial"/>
          <w:outline w:val="0"/>
          <w:color w:val="000000"/>
          <w:sz w:val="32"/>
          <w:szCs w:val="32"/>
          <w:shd w:val="clear" w:color="auto" w:fill="ffffff"/>
          <w:rtl w:val="0"/>
          <w14:textFill>
            <w14:solidFill>
              <w14:srgbClr w14:val="000000"/>
            </w14:solidFill>
          </w14:textFill>
        </w:rPr>
      </w:pPr>
    </w:p>
    <w:p>
      <w:pPr>
        <w:pStyle w:val="Default"/>
        <w:bidi w:val="0"/>
        <w:spacing w:before="0"/>
        <w:ind w:left="0" w:right="0" w:firstLine="0"/>
        <w:jc w:val="left"/>
        <w:rPr>
          <w:rStyle w:val="None"/>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f1f1e"/>
          <w:sz w:val="32"/>
          <w:szCs w:val="32"/>
          <w:shd w:val="clear" w:color="auto" w:fill="f9f8f8"/>
          <w:rtl w:val="0"/>
          <w:lang w:val="en-US"/>
          <w14:textFill>
            <w14:solidFill>
              <w14:srgbClr w14:val="201F1E"/>
            </w14:solidFill>
          </w14:textFill>
        </w:rPr>
        <w:t>. If you want to find two (2) cases on your own that is perfectly fine too. The cases must be US Supreme Court cases decided between 1960 and the present.</w:t>
      </w:r>
      <w:r>
        <w:rPr>
          <w:rFonts w:ascii="Arial" w:hAnsi="Arial" w:hint="default"/>
          <w:outline w:val="0"/>
          <w:color w:val="1f1f1e"/>
          <w:sz w:val="32"/>
          <w:szCs w:val="32"/>
          <w:shd w:val="clear" w:color="auto" w:fill="f9f8f8"/>
          <w:rtl w:val="0"/>
          <w14:textFill>
            <w14:solidFill>
              <w14:srgbClr w14:val="201F1E"/>
            </w14:solidFill>
          </w14:textFill>
        </w:rPr>
        <w:t> </w:t>
      </w:r>
    </w:p>
    <w:p>
      <w:pPr>
        <w:pStyle w:val="Default"/>
        <w:bidi w:val="0"/>
        <w:spacing w:before="0"/>
        <w:ind w:left="0" w:right="0" w:firstLine="0"/>
        <w:jc w:val="left"/>
        <w:rPr>
          <w:rStyle w:val="None"/>
          <w:rFonts w:ascii="Arial" w:cs="Arial" w:hAnsi="Arial" w:eastAsia="Arial"/>
          <w:sz w:val="32"/>
          <w:szCs w:val="32"/>
          <w:shd w:val="clear" w:color="auto" w:fill="ffffff"/>
          <w:rtl w:val="0"/>
        </w:rPr>
      </w:pPr>
    </w:p>
    <w:p>
      <w:pPr>
        <w:pStyle w:val="Default"/>
        <w:bidi w:val="0"/>
        <w:spacing w:before="0"/>
        <w:ind w:left="0" w:right="0" w:firstLine="0"/>
        <w:jc w:val="left"/>
        <w:rPr>
          <w:rStyle w:val="None"/>
          <w:rFonts w:ascii="Arial" w:cs="Arial" w:hAnsi="Arial" w:eastAsia="Arial"/>
          <w:b w:val="0"/>
          <w:bCs w:val="0"/>
          <w:outline w:val="0"/>
          <w:color w:val="000000"/>
          <w:sz w:val="32"/>
          <w:szCs w:val="32"/>
          <w:shd w:val="clear" w:color="auto" w:fill="ffffff"/>
          <w:rtl w:val="0"/>
          <w14:textFill>
            <w14:solidFill>
              <w14:srgbClr w14:val="000000"/>
            </w14:solidFill>
          </w14:textFill>
        </w:rPr>
      </w:pPr>
      <w:r>
        <w:rPr>
          <w:rFonts w:ascii="Arial" w:hAnsi="Arial"/>
          <w:b w:val="1"/>
          <w:bCs w:val="1"/>
          <w:outline w:val="0"/>
          <w:color w:val="1f1f1e"/>
          <w:sz w:val="32"/>
          <w:szCs w:val="32"/>
          <w:shd w:val="clear" w:color="auto" w:fill="ffff00"/>
          <w:rtl w:val="0"/>
          <w:lang w:val="de-DE"/>
          <w14:textFill>
            <w14:solidFill>
              <w14:srgbClr w14:val="201F1E"/>
            </w14:solidFill>
          </w14:textFill>
        </w:rPr>
        <w:t>TOPICS -PLEASE CHOOSE ONE FROM THIS LIST:</w:t>
      </w:r>
    </w:p>
    <w:p>
      <w:pPr>
        <w:pStyle w:val="Default"/>
        <w:bidi w:val="0"/>
        <w:spacing w:before="0"/>
        <w:ind w:left="0" w:right="0" w:firstLine="0"/>
        <w:jc w:val="left"/>
        <w:rPr>
          <w:rStyle w:val="None"/>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f1f1e"/>
          <w:sz w:val="32"/>
          <w:szCs w:val="32"/>
          <w:shd w:val="clear" w:color="auto" w:fill="f9f8f8"/>
          <w:rtl w:val="0"/>
          <w:lang w:val="en-US"/>
          <w14:textFill>
            <w14:solidFill>
              <w14:srgbClr w14:val="201F1E"/>
            </w14:solidFill>
          </w14:textFill>
        </w:rPr>
        <w:t>1. Gender Equity and/or LGBTQ disparate treatment</w:t>
      </w:r>
    </w:p>
    <w:p>
      <w:pPr>
        <w:pStyle w:val="Default"/>
        <w:bidi w:val="0"/>
        <w:spacing w:before="0"/>
        <w:ind w:left="0" w:right="0" w:firstLine="0"/>
        <w:jc w:val="left"/>
        <w:rPr>
          <w:rStyle w:val="None"/>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f1f1e"/>
          <w:sz w:val="32"/>
          <w:szCs w:val="32"/>
          <w:shd w:val="clear" w:color="auto" w:fill="f9f8f8"/>
          <w:rtl w:val="0"/>
          <w:lang w:val="en-US"/>
          <w14:textFill>
            <w14:solidFill>
              <w14:srgbClr w14:val="201F1E"/>
            </w14:solidFill>
          </w14:textFill>
        </w:rPr>
        <w:t>2. Due Process violations under the 14th Amendment</w:t>
      </w:r>
    </w:p>
    <w:p>
      <w:pPr>
        <w:pStyle w:val="Default"/>
        <w:bidi w:val="0"/>
        <w:spacing w:before="0"/>
        <w:ind w:left="0" w:right="0" w:firstLine="0"/>
        <w:jc w:val="left"/>
        <w:rPr>
          <w:rStyle w:val="None"/>
          <w:rFonts w:ascii="Arial" w:cs="Arial" w:hAnsi="Arial" w:eastAsia="Arial"/>
          <w:outline w:val="0"/>
          <w:color w:val="000000"/>
          <w:sz w:val="32"/>
          <w:szCs w:val="32"/>
          <w:shd w:val="clear" w:color="auto" w:fill="ffffff"/>
          <w:rtl w:val="0"/>
          <w14:textFill>
            <w14:solidFill>
              <w14:srgbClr w14:val="000000"/>
            </w14:solidFill>
          </w14:textFill>
        </w:rPr>
      </w:pPr>
      <w:r>
        <w:rPr>
          <w:rFonts w:ascii="Arial" w:hAnsi="Arial"/>
          <w:outline w:val="0"/>
          <w:color w:val="1f1f1e"/>
          <w:sz w:val="32"/>
          <w:szCs w:val="32"/>
          <w:shd w:val="clear" w:color="auto" w:fill="f9f8f8"/>
          <w:rtl w:val="0"/>
          <w:lang w:val="en-US"/>
          <w14:textFill>
            <w14:solidFill>
              <w14:srgbClr w14:val="201F1E"/>
            </w14:solidFill>
          </w14:textFill>
        </w:rPr>
        <w:t>3. Probable Cause vs. Reasonable Suspicion in government searches</w:t>
      </w:r>
    </w:p>
    <w:p>
      <w:pPr>
        <w:pStyle w:val="Default"/>
        <w:bidi w:val="0"/>
        <w:spacing w:before="0"/>
        <w:ind w:left="0" w:right="0" w:firstLine="0"/>
        <w:jc w:val="left"/>
        <w:rPr>
          <w:rFonts w:ascii="Arial" w:cs="Arial" w:hAnsi="Arial" w:eastAsia="Arial"/>
          <w:outline w:val="0"/>
          <w:color w:val="1f1f1e"/>
          <w:sz w:val="32"/>
          <w:szCs w:val="32"/>
          <w:shd w:val="clear" w:color="auto" w:fill="f9f8f8"/>
          <w:rtl w:val="0"/>
          <w14:textFill>
            <w14:solidFill>
              <w14:srgbClr w14:val="201F1E"/>
            </w14:solidFill>
          </w14:textFill>
        </w:rPr>
      </w:pPr>
      <w:r>
        <w:rPr>
          <w:rFonts w:ascii="Arial" w:hAnsi="Arial"/>
          <w:outline w:val="0"/>
          <w:color w:val="1f1f1e"/>
          <w:sz w:val="32"/>
          <w:szCs w:val="32"/>
          <w:shd w:val="clear" w:color="auto" w:fill="f9f8f8"/>
          <w:rtl w:val="0"/>
          <w:lang w:val="en-US"/>
          <w14:textFill>
            <w14:solidFill>
              <w14:srgbClr w14:val="201F1E"/>
            </w14:solidFill>
          </w14:textFill>
        </w:rPr>
        <w:t>4. Government searches surrounding improper surveillance</w:t>
      </w:r>
    </w:p>
    <w:p>
      <w:pPr>
        <w:pStyle w:val="Default"/>
        <w:bidi w:val="0"/>
        <w:spacing w:before="0"/>
        <w:ind w:left="0" w:right="0" w:firstLine="0"/>
        <w:jc w:val="left"/>
        <w:rPr>
          <w:rFonts w:ascii="Arial" w:cs="Arial" w:hAnsi="Arial" w:eastAsia="Arial"/>
          <w:outline w:val="0"/>
          <w:color w:val="1f1f1e"/>
          <w:sz w:val="32"/>
          <w:szCs w:val="32"/>
          <w:shd w:val="clear" w:color="auto" w:fill="f9f8f8"/>
          <w:rtl w:val="0"/>
          <w14:textFill>
            <w14:solidFill>
              <w14:srgbClr w14:val="201F1E"/>
            </w14:solidFill>
          </w14:textFill>
        </w:rPr>
      </w:pPr>
    </w:p>
    <w:p>
      <w:pPr>
        <w:pStyle w:val="Default"/>
        <w:bidi w:val="0"/>
        <w:spacing w:before="0"/>
        <w:ind w:left="0" w:right="0" w:firstLine="0"/>
        <w:jc w:val="left"/>
        <w:rPr>
          <w:rFonts w:ascii="Arial" w:cs="Arial" w:hAnsi="Arial" w:eastAsia="Arial"/>
          <w:outline w:val="0"/>
          <w:color w:val="1f1f1e"/>
          <w:sz w:val="32"/>
          <w:szCs w:val="32"/>
          <w:shd w:val="clear" w:color="auto" w:fill="f9f8f8"/>
          <w:rtl w:val="0"/>
          <w14:textFill>
            <w14:solidFill>
              <w14:srgbClr w14:val="201F1E"/>
            </w14:solidFill>
          </w14:textFill>
        </w:rPr>
      </w:pPr>
    </w:p>
    <w:p>
      <w:pPr>
        <w:pStyle w:val="Default"/>
        <w:bidi w:val="0"/>
        <w:spacing w:before="0"/>
        <w:ind w:left="0" w:right="0" w:firstLine="0"/>
        <w:jc w:val="left"/>
        <w:rPr>
          <w:rFonts w:ascii="Arial" w:cs="Arial" w:hAnsi="Arial" w:eastAsia="Arial"/>
          <w:outline w:val="0"/>
          <w:color w:val="1f1f1e"/>
          <w:sz w:val="32"/>
          <w:szCs w:val="32"/>
          <w:shd w:val="clear" w:color="auto" w:fill="f9f8f8"/>
          <w:rtl w:val="0"/>
          <w14:textFill>
            <w14:solidFill>
              <w14:srgbClr w14:val="201F1E"/>
            </w14:solidFill>
          </w14:textFill>
        </w:rPr>
      </w:pPr>
    </w:p>
    <w:p>
      <w:pPr>
        <w:pStyle w:val="Default"/>
        <w:bidi w:val="0"/>
        <w:spacing w:before="0"/>
        <w:ind w:left="0" w:right="0" w:firstLine="0"/>
        <w:jc w:val="left"/>
        <w:rPr>
          <w:rFonts w:ascii="Helvetica" w:cs="Helvetica" w:hAnsi="Helvetica" w:eastAsia="Helvetica"/>
          <w:outline w:val="0"/>
          <w:color w:val="2c3a45"/>
          <w:sz w:val="32"/>
          <w:szCs w:val="32"/>
          <w:rtl w:val="0"/>
          <w14:textFill>
            <w14:solidFill>
              <w14:srgbClr w14:val="2D3B45"/>
            </w14:solidFill>
          </w14:textFill>
        </w:rPr>
      </w:pPr>
      <w:r>
        <w:rPr>
          <w:rFonts w:ascii="Helvetica" w:hAnsi="Helvetica"/>
          <w:outline w:val="0"/>
          <w:color w:val="2c3a45"/>
          <w:sz w:val="32"/>
          <w:szCs w:val="32"/>
          <w:rtl w:val="0"/>
          <w:lang w:val="en-US"/>
          <w14:textFill>
            <w14:solidFill>
              <w14:srgbClr w14:val="2D3B45"/>
            </w14:solidFill>
          </w14:textFill>
        </w:rPr>
        <w:t>For this LEGAL RESEARCH PROJECT, please review the following constitutional issues and choose one (1) for your research project.</w:t>
      </w:r>
    </w:p>
    <w:p>
      <w:pPr>
        <w:pStyle w:val="Default"/>
        <w:bidi w:val="0"/>
        <w:spacing w:before="0"/>
        <w:ind w:left="0" w:right="0" w:firstLine="0"/>
        <w:jc w:val="left"/>
        <w:rPr>
          <w:rStyle w:val="None"/>
          <w:rFonts w:ascii="Helvetica" w:cs="Helvetica" w:hAnsi="Helvetica" w:eastAsia="Helvetica"/>
          <w:b w:val="0"/>
          <w:bCs w:val="0"/>
          <w:outline w:val="0"/>
          <w:color w:val="2c3a45"/>
          <w:sz w:val="32"/>
          <w:szCs w:val="32"/>
          <w:rtl w:val="0"/>
          <w14:textFill>
            <w14:solidFill>
              <w14:srgbClr w14:val="2D3B45"/>
            </w14:solidFill>
          </w14:textFill>
        </w:rPr>
      </w:pPr>
      <w:r>
        <w:rPr>
          <w:rFonts w:ascii="Helvetica" w:hAnsi="Helvetica"/>
          <w:b w:val="1"/>
          <w:bCs w:val="1"/>
          <w:outline w:val="0"/>
          <w:color w:val="2c3a45"/>
          <w:sz w:val="32"/>
          <w:szCs w:val="32"/>
          <w:rtl w:val="0"/>
          <w:lang w:val="en-US"/>
          <w14:textFill>
            <w14:solidFill>
              <w14:srgbClr w14:val="2D3B45"/>
            </w14:solidFill>
          </w14:textFill>
        </w:rPr>
        <w:t>For the research, you can use and apply any of the cases in the Homework area in addition to one (1) additional case you will need to find on your own</w:t>
      </w:r>
      <w:r>
        <w:rPr>
          <w:rStyle w:val="None"/>
          <w:rFonts w:ascii="Helvetica" w:hAnsi="Helvetica"/>
          <w:b w:val="0"/>
          <w:bCs w:val="0"/>
          <w:outline w:val="0"/>
          <w:color w:val="2c3a45"/>
          <w:sz w:val="32"/>
          <w:szCs w:val="32"/>
          <w:rtl w:val="0"/>
          <w14:textFill>
            <w14:solidFill>
              <w14:srgbClr w14:val="2D3B45"/>
            </w14:solidFill>
          </w14:textFill>
        </w:rPr>
        <w:t>.</w:t>
      </w:r>
    </w:p>
    <w:p>
      <w:pPr>
        <w:pStyle w:val="Default"/>
        <w:bidi w:val="0"/>
        <w:spacing w:before="0"/>
        <w:ind w:left="0" w:right="0" w:firstLine="0"/>
        <w:jc w:val="left"/>
        <w:rPr>
          <w:rStyle w:val="None"/>
          <w:rFonts w:ascii="Helvetica" w:cs="Helvetica" w:hAnsi="Helvetica" w:eastAsia="Helvetica"/>
          <w:outline w:val="0"/>
          <w:color w:val="008de1"/>
          <w:sz w:val="32"/>
          <w:szCs w:val="32"/>
          <w:u w:color="008de1"/>
          <w:rtl w:val="0"/>
          <w14:textFill>
            <w14:solidFill>
              <w14:srgbClr w14:val="008EE2"/>
            </w14:solidFill>
          </w14:textFill>
        </w:rPr>
      </w:pPr>
      <w:r>
        <w:rPr>
          <w:rFonts w:ascii="Helvetica" w:hAnsi="Helvetica"/>
          <w:outline w:val="0"/>
          <w:color w:val="2c3a45"/>
          <w:sz w:val="32"/>
          <w:szCs w:val="32"/>
          <w:rtl w:val="0"/>
          <w:lang w:val="en-US"/>
          <w14:textFill>
            <w14:solidFill>
              <w14:srgbClr w14:val="2D3B45"/>
            </w14:solidFill>
          </w14:textFill>
        </w:rPr>
        <w:t xml:space="preserve">A good website for USSC cases is the US Supreme Court </w:t>
      </w:r>
      <w:r>
        <w:rPr>
          <w:rStyle w:val="Hyperlink.2"/>
          <w:rFonts w:ascii="Helvetica" w:cs="Helvetica" w:hAnsi="Helvetica" w:eastAsia="Helvetica"/>
          <w:outline w:val="0"/>
          <w:color w:val="008de1"/>
          <w:sz w:val="32"/>
          <w:szCs w:val="32"/>
          <w:u w:val="single" w:color="008de1"/>
          <w:rtl w:val="0"/>
          <w14:textFill>
            <w14:solidFill>
              <w14:srgbClr w14:val="008EE2"/>
            </w14:solidFill>
          </w14:textFill>
        </w:rPr>
        <w:fldChar w:fldCharType="begin" w:fldLock="0"/>
      </w:r>
      <w:r>
        <w:rPr>
          <w:rStyle w:val="Hyperlink.2"/>
          <w:rFonts w:ascii="Helvetica" w:cs="Helvetica" w:hAnsi="Helvetica" w:eastAsia="Helvetica"/>
          <w:outline w:val="0"/>
          <w:color w:val="008de1"/>
          <w:sz w:val="32"/>
          <w:szCs w:val="32"/>
          <w:u w:val="single" w:color="008de1"/>
          <w:rtl w:val="0"/>
          <w14:textFill>
            <w14:solidFill>
              <w14:srgbClr w14:val="008EE2"/>
            </w14:solidFill>
          </w14:textFill>
        </w:rPr>
        <w:instrText xml:space="preserve"> HYPERLINK "https://www.supremecourt.gov/docket/docket.aspx"</w:instrText>
      </w:r>
      <w:r>
        <w:rPr>
          <w:rStyle w:val="Hyperlink.2"/>
          <w:rFonts w:ascii="Helvetica" w:cs="Helvetica" w:hAnsi="Helvetica" w:eastAsia="Helvetica"/>
          <w:outline w:val="0"/>
          <w:color w:val="008de1"/>
          <w:sz w:val="32"/>
          <w:szCs w:val="32"/>
          <w:u w:val="single" w:color="008de1"/>
          <w:rtl w:val="0"/>
          <w14:textFill>
            <w14:solidFill>
              <w14:srgbClr w14:val="008EE2"/>
            </w14:solidFill>
          </w14:textFill>
        </w:rPr>
        <w:fldChar w:fldCharType="separate" w:fldLock="0"/>
      </w:r>
      <w:r>
        <w:rPr>
          <w:rStyle w:val="Hyperlink.2"/>
          <w:rFonts w:ascii="Helvetica" w:hAnsi="Helvetica"/>
          <w:outline w:val="0"/>
          <w:color w:val="008de1"/>
          <w:sz w:val="32"/>
          <w:szCs w:val="32"/>
          <w:u w:val="single" w:color="008de1"/>
          <w:rtl w:val="0"/>
          <w:lang w:val="en-US"/>
          <w14:textFill>
            <w14:solidFill>
              <w14:srgbClr w14:val="008EE2"/>
            </w14:solidFill>
          </w14:textFill>
        </w:rPr>
        <w:t>https://www.supremecourt.gov/docket/docket.aspx</w:t>
      </w:r>
    </w:p>
    <w:p>
      <w:pPr>
        <w:pStyle w:val="Default"/>
        <w:bidi w:val="0"/>
        <w:spacing w:before="0"/>
        <w:ind w:left="0" w:right="0" w:firstLine="0"/>
        <w:jc w:val="left"/>
        <w:rPr>
          <w:rStyle w:val="None"/>
          <w:rFonts w:ascii="Helvetica" w:cs="Helvetica" w:hAnsi="Helvetica" w:eastAsia="Helvetica"/>
          <w:outline w:val="0"/>
          <w:color w:val="008de1"/>
          <w:sz w:val="32"/>
          <w:szCs w:val="32"/>
          <w:u w:val="none" w:color="008de1"/>
          <w:rtl w:val="0"/>
          <w14:textFill>
            <w14:solidFill>
              <w14:srgbClr w14:val="008EE2"/>
            </w14:solidFill>
          </w14:textFill>
        </w:rPr>
      </w:pPr>
      <w:r>
        <w:rPr>
          <w:rFonts w:ascii="Helvetica" w:hAnsi="Helvetica" w:hint="default"/>
          <w:outline w:val="0"/>
          <w:color w:val="008de1"/>
          <w:sz w:val="32"/>
          <w:szCs w:val="32"/>
          <w:u w:val="single" w:color="008de1"/>
          <w:rtl w:val="0"/>
          <w14:textFill>
            <w14:solidFill>
              <w14:srgbClr w14:val="008EE2"/>
            </w14:solidFill>
          </w14:textFill>
        </w:rPr>
        <w:t> </w:t>
      </w:r>
      <w:r>
        <w:rPr>
          <w:rFonts w:ascii="Helvetica" w:hAnsi="Helvetica"/>
          <w:outline w:val="0"/>
          <w:color w:val="008de1"/>
          <w:sz w:val="32"/>
          <w:szCs w:val="32"/>
          <w:u w:val="single" w:color="008de1"/>
          <w:rtl w:val="0"/>
          <w:lang w:val="en-US"/>
          <w14:textFill>
            <w14:solidFill>
              <w14:srgbClr w14:val="008EE2"/>
            </w14:solidFill>
          </w14:textFill>
        </w:rPr>
        <w:t>(Links to an external site.)</w:t>
      </w:r>
      <w:r>
        <w:rPr>
          <w:rFonts w:ascii="Helvetica" w:cs="Helvetica" w:hAnsi="Helvetica" w:eastAsia="Helvetica"/>
          <w:outline w:val="0"/>
          <w:color w:val="008de1"/>
          <w:sz w:val="32"/>
          <w:szCs w:val="32"/>
          <w:u w:val="single" w:color="008de1"/>
          <w:rtl w:val="0"/>
          <w14:textFill>
            <w14:solidFill>
              <w14:srgbClr w14:val="008EE2"/>
            </w14:solidFill>
          </w14:textFill>
        </w:rPr>
        <w:fldChar w:fldCharType="end" w:fldLock="0"/>
      </w:r>
    </w:p>
    <w:p>
      <w:pPr>
        <w:pStyle w:val="Default"/>
        <w:bidi w:val="0"/>
        <w:spacing w:before="0"/>
        <w:ind w:left="0" w:right="0" w:firstLine="0"/>
        <w:jc w:val="left"/>
        <w:rPr>
          <w:rFonts w:ascii="Helvetica" w:cs="Helvetica" w:hAnsi="Helvetica" w:eastAsia="Helvetica"/>
          <w:outline w:val="0"/>
          <w:color w:val="2c3a45"/>
          <w:sz w:val="32"/>
          <w:szCs w:val="32"/>
          <w:rtl w:val="0"/>
          <w14:textFill>
            <w14:solidFill>
              <w14:srgbClr w14:val="2D3B45"/>
            </w14:solidFill>
          </w14:textFill>
        </w:rPr>
      </w:pPr>
      <w:r>
        <w:rPr>
          <w:rFonts w:ascii="Helvetica" w:hAnsi="Helvetica"/>
          <w:outline w:val="0"/>
          <w:color w:val="2c3a45"/>
          <w:sz w:val="32"/>
          <w:szCs w:val="32"/>
          <w:rtl w:val="0"/>
          <w:lang w:val="en-US"/>
          <w14:textFill>
            <w14:solidFill>
              <w14:srgbClr w14:val="2D3B45"/>
            </w14:solidFill>
          </w14:textFill>
        </w:rPr>
        <w:t>. If you want to find two (2) cases on your own that is perfectly fine too. The cases must be US Supreme Court cases decided between 1960 and the present.</w:t>
      </w:r>
      <w:r>
        <w:rPr>
          <w:rFonts w:ascii="Helvetica" w:hAnsi="Helvetica" w:hint="default"/>
          <w:outline w:val="0"/>
          <w:color w:val="2c3a45"/>
          <w:sz w:val="32"/>
          <w:szCs w:val="32"/>
          <w:rtl w:val="0"/>
          <w14:textFill>
            <w14:solidFill>
              <w14:srgbClr w14:val="2D3B45"/>
            </w14:solidFill>
          </w14:textFill>
        </w:rPr>
        <w:t> </w:t>
      </w:r>
    </w:p>
    <w:p>
      <w:pPr>
        <w:pStyle w:val="Default"/>
        <w:bidi w:val="0"/>
        <w:spacing w:before="0"/>
        <w:ind w:left="0" w:right="0" w:firstLine="0"/>
        <w:jc w:val="left"/>
        <w:rPr>
          <w:rStyle w:val="None"/>
          <w:rFonts w:ascii="Helvetica" w:cs="Helvetica" w:hAnsi="Helvetica" w:eastAsia="Helvetica"/>
          <w:b w:val="0"/>
          <w:bCs w:val="0"/>
          <w:outline w:val="0"/>
          <w:color w:val="2c3a45"/>
          <w:sz w:val="32"/>
          <w:szCs w:val="32"/>
          <w:rtl w:val="0"/>
          <w14:textFill>
            <w14:solidFill>
              <w14:srgbClr w14:val="2D3B45"/>
            </w14:solidFill>
          </w14:textFill>
        </w:rPr>
      </w:pPr>
      <w:r>
        <w:rPr>
          <w:rFonts w:ascii="Helvetica" w:hAnsi="Helvetica"/>
          <w:b w:val="1"/>
          <w:bCs w:val="1"/>
          <w:outline w:val="0"/>
          <w:color w:val="2c3a45"/>
          <w:sz w:val="32"/>
          <w:szCs w:val="32"/>
          <w:rtl w:val="0"/>
          <w:lang w:val="de-DE"/>
          <w14:textFill>
            <w14:solidFill>
              <w14:srgbClr w14:val="2D3B45"/>
            </w14:solidFill>
          </w14:textFill>
        </w:rPr>
        <w:t>TOPICS -PLEASE CHOOSE ONE FROM THIS LIST:</w:t>
      </w:r>
    </w:p>
    <w:p>
      <w:pPr>
        <w:pStyle w:val="Default"/>
        <w:bidi w:val="0"/>
        <w:spacing w:before="0"/>
        <w:ind w:left="0" w:right="0" w:firstLine="0"/>
        <w:jc w:val="left"/>
        <w:rPr>
          <w:rFonts w:ascii="Helvetica" w:cs="Helvetica" w:hAnsi="Helvetica" w:eastAsia="Helvetica"/>
          <w:outline w:val="0"/>
          <w:color w:val="2c3a45"/>
          <w:sz w:val="32"/>
          <w:szCs w:val="32"/>
          <w:rtl w:val="0"/>
          <w14:textFill>
            <w14:solidFill>
              <w14:srgbClr w14:val="2D3B45"/>
            </w14:solidFill>
          </w14:textFill>
        </w:rPr>
      </w:pPr>
      <w:r>
        <w:rPr>
          <w:rFonts w:ascii="Helvetica" w:hAnsi="Helvetica"/>
          <w:outline w:val="0"/>
          <w:color w:val="2c3a45"/>
          <w:sz w:val="32"/>
          <w:szCs w:val="32"/>
          <w:rtl w:val="0"/>
          <w:lang w:val="en-US"/>
          <w14:textFill>
            <w14:solidFill>
              <w14:srgbClr w14:val="2D3B45"/>
            </w14:solidFill>
          </w14:textFill>
        </w:rPr>
        <w:t>1. Gender Equity and/or LGBTQ disparate treatment</w:t>
      </w:r>
    </w:p>
    <w:p>
      <w:pPr>
        <w:pStyle w:val="Default"/>
        <w:bidi w:val="0"/>
        <w:spacing w:before="0"/>
        <w:ind w:left="0" w:right="0" w:firstLine="0"/>
        <w:jc w:val="left"/>
        <w:rPr>
          <w:rFonts w:ascii="Helvetica" w:cs="Helvetica" w:hAnsi="Helvetica" w:eastAsia="Helvetica"/>
          <w:outline w:val="0"/>
          <w:color w:val="2c3a45"/>
          <w:sz w:val="32"/>
          <w:szCs w:val="32"/>
          <w:rtl w:val="0"/>
          <w14:textFill>
            <w14:solidFill>
              <w14:srgbClr w14:val="2D3B45"/>
            </w14:solidFill>
          </w14:textFill>
        </w:rPr>
      </w:pPr>
      <w:r>
        <w:rPr>
          <w:rFonts w:ascii="Helvetica" w:hAnsi="Helvetica"/>
          <w:outline w:val="0"/>
          <w:color w:val="2c3a45"/>
          <w:sz w:val="32"/>
          <w:szCs w:val="32"/>
          <w:rtl w:val="0"/>
          <w:lang w:val="en-US"/>
          <w14:textFill>
            <w14:solidFill>
              <w14:srgbClr w14:val="2D3B45"/>
            </w14:solidFill>
          </w14:textFill>
        </w:rPr>
        <w:t>2. Due Process violations under the 14th Amendment</w:t>
      </w:r>
    </w:p>
    <w:p>
      <w:pPr>
        <w:pStyle w:val="Default"/>
        <w:bidi w:val="0"/>
        <w:spacing w:before="0"/>
        <w:ind w:left="0" w:right="0" w:firstLine="0"/>
        <w:jc w:val="left"/>
        <w:rPr>
          <w:rFonts w:ascii="Helvetica" w:cs="Helvetica" w:hAnsi="Helvetica" w:eastAsia="Helvetica"/>
          <w:outline w:val="0"/>
          <w:color w:val="2c3a45"/>
          <w:sz w:val="32"/>
          <w:szCs w:val="32"/>
          <w:rtl w:val="0"/>
          <w14:textFill>
            <w14:solidFill>
              <w14:srgbClr w14:val="2D3B45"/>
            </w14:solidFill>
          </w14:textFill>
        </w:rPr>
      </w:pPr>
      <w:r>
        <w:rPr>
          <w:rFonts w:ascii="Helvetica" w:hAnsi="Helvetica"/>
          <w:outline w:val="0"/>
          <w:color w:val="2c3a45"/>
          <w:sz w:val="32"/>
          <w:szCs w:val="32"/>
          <w:rtl w:val="0"/>
          <w:lang w:val="en-US"/>
          <w14:textFill>
            <w14:solidFill>
              <w14:srgbClr w14:val="2D3B45"/>
            </w14:solidFill>
          </w14:textFill>
        </w:rPr>
        <w:t>3. Probable Cause vs. Reasonable Suspicion in government searches</w:t>
      </w:r>
    </w:p>
    <w:p>
      <w:pPr>
        <w:pStyle w:val="Default"/>
        <w:bidi w:val="0"/>
        <w:spacing w:before="0"/>
        <w:ind w:left="0" w:right="0" w:firstLine="0"/>
        <w:jc w:val="left"/>
        <w:rPr>
          <w:rtl w:val="0"/>
        </w:rPr>
      </w:pPr>
      <w:r>
        <w:rPr>
          <w:rFonts w:ascii="Helvetica" w:hAnsi="Helvetica"/>
          <w:outline w:val="0"/>
          <w:color w:val="2c3a45"/>
          <w:sz w:val="32"/>
          <w:szCs w:val="32"/>
          <w:rtl w:val="0"/>
          <w:lang w:val="en-US"/>
          <w14:textFill>
            <w14:solidFill>
              <w14:srgbClr w14:val="2D3B45"/>
            </w14:solidFill>
          </w14:textFill>
        </w:rPr>
        <w:t>4. Government searches surrounding improper surveillance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d"/>
      <w:u w:val="single" w:color="0000ed"/>
      <w14:textFill>
        <w14:solidFill>
          <w14:srgbClr w14:val="0000EE"/>
        </w14:solidFill>
      </w14:textFill>
    </w:rPr>
  </w:style>
  <w:style w:type="character" w:styleId="Hyperlink.1">
    <w:name w:val="Hyperlink.1"/>
    <w:basedOn w:val="Hyperlink"/>
    <w:next w:val="Hyperlink.1"/>
    <w:rPr>
      <w:u w:val="singl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2">
    <w:name w:val="Hyperlink.2"/>
    <w:basedOn w:val="None"/>
    <w:next w:val="Hyperlink.2"/>
    <w:rPr>
      <w:outline w:val="0"/>
      <w:color w:val="008de1"/>
      <w:u w:val="single" w:color="008de1"/>
      <w14:textFill>
        <w14:solidFill>
          <w14:srgbClr w14:val="008EE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