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6B" w:rsidRDefault="0003266B" w:rsidP="0003266B">
      <w:pPr>
        <w:shd w:val="clear" w:color="auto" w:fill="FFFFFF"/>
        <w:spacing w:before="90" w:after="90" w:line="240" w:lineRule="auto"/>
        <w:outlineLvl w:val="1"/>
        <w:rPr>
          <w:rFonts w:ascii="Helvetica" w:eastAsia="Times New Roman" w:hAnsi="Helvetica" w:cs="Times New Roman"/>
          <w:color w:val="002664"/>
          <w:sz w:val="40"/>
          <w:szCs w:val="40"/>
          <w:u w:val="single"/>
        </w:rPr>
      </w:pPr>
      <w:r w:rsidRPr="0003266B">
        <w:rPr>
          <w:rFonts w:ascii="Helvetica" w:eastAsia="Times New Roman" w:hAnsi="Helvetica" w:cs="Times New Roman"/>
          <w:color w:val="002664"/>
          <w:sz w:val="40"/>
          <w:szCs w:val="40"/>
          <w:u w:val="single"/>
        </w:rPr>
        <w:t>PSY 630 Week 2 Discussion Question Information</w:t>
      </w:r>
    </w:p>
    <w:p w:rsidR="0003266B" w:rsidRPr="0003266B" w:rsidRDefault="0003266B" w:rsidP="0003266B">
      <w:pPr>
        <w:shd w:val="clear" w:color="auto" w:fill="FFFFFF"/>
        <w:spacing w:before="90" w:after="90" w:line="240" w:lineRule="auto"/>
        <w:outlineLvl w:val="1"/>
        <w:rPr>
          <w:rFonts w:ascii="Helvetica" w:eastAsia="Times New Roman" w:hAnsi="Helvetica" w:cs="Times New Roman"/>
          <w:color w:val="002664"/>
          <w:sz w:val="40"/>
          <w:szCs w:val="40"/>
          <w:u w:val="single"/>
        </w:rPr>
      </w:pPr>
      <w:bookmarkStart w:id="0" w:name="_GoBack"/>
      <w:bookmarkEnd w:id="0"/>
    </w:p>
    <w:p w:rsidR="0003266B" w:rsidRPr="0003266B" w:rsidRDefault="0003266B" w:rsidP="0003266B">
      <w:pPr>
        <w:shd w:val="clear" w:color="auto" w:fill="FFFFFF"/>
        <w:spacing w:before="90" w:after="90" w:line="240" w:lineRule="auto"/>
        <w:outlineLvl w:val="1"/>
        <w:rPr>
          <w:rFonts w:ascii="Helvetica" w:eastAsia="Times New Roman" w:hAnsi="Helvetica" w:cs="Times New Roman"/>
          <w:color w:val="002664"/>
          <w:sz w:val="43"/>
          <w:szCs w:val="43"/>
        </w:rPr>
      </w:pPr>
      <w:r w:rsidRPr="0003266B">
        <w:rPr>
          <w:rFonts w:ascii="Helvetica" w:eastAsia="Times New Roman" w:hAnsi="Helvetica" w:cs="Times New Roman"/>
          <w:color w:val="002664"/>
          <w:sz w:val="43"/>
          <w:szCs w:val="43"/>
        </w:rPr>
        <w:t>Required Resources </w:t>
      </w:r>
    </w:p>
    <w:p w:rsidR="0003266B" w:rsidRPr="0003266B" w:rsidRDefault="0003266B" w:rsidP="0003266B">
      <w:pPr>
        <w:shd w:val="clear" w:color="auto" w:fill="FFFFFF"/>
        <w:spacing w:before="90" w:after="100" w:afterAutospacing="1" w:line="240" w:lineRule="auto"/>
        <w:outlineLvl w:val="2"/>
        <w:rPr>
          <w:rFonts w:ascii="Helvetica" w:eastAsia="Times New Roman" w:hAnsi="Helvetica" w:cs="Times New Roman"/>
          <w:color w:val="621B4B"/>
          <w:sz w:val="36"/>
          <w:szCs w:val="36"/>
        </w:rPr>
      </w:pPr>
      <w:r w:rsidRPr="0003266B">
        <w:rPr>
          <w:rFonts w:ascii="Helvetica" w:eastAsia="Times New Roman" w:hAnsi="Helvetica" w:cs="Times New Roman"/>
          <w:color w:val="621B4B"/>
          <w:sz w:val="36"/>
          <w:szCs w:val="36"/>
        </w:rPr>
        <w:t>Text</w:t>
      </w:r>
    </w:p>
    <w:p w:rsidR="0003266B" w:rsidRPr="0003266B" w:rsidRDefault="0003266B" w:rsidP="0003266B">
      <w:pPr>
        <w:shd w:val="clear" w:color="auto" w:fill="FFFFFF"/>
        <w:spacing w:before="180" w:after="180" w:line="240" w:lineRule="auto"/>
        <w:ind w:hanging="450"/>
        <w:rPr>
          <w:rFonts w:ascii="Helvetica" w:eastAsia="Times New Roman" w:hAnsi="Helvetica" w:cs="Times New Roman"/>
          <w:color w:val="2D3B45"/>
          <w:sz w:val="24"/>
          <w:szCs w:val="24"/>
        </w:rPr>
      </w:pPr>
      <w:proofErr w:type="spellStart"/>
      <w:r w:rsidRPr="0003266B">
        <w:rPr>
          <w:rFonts w:ascii="Helvetica" w:eastAsia="Times New Roman" w:hAnsi="Helvetica" w:cs="Times New Roman"/>
          <w:color w:val="2D3B45"/>
          <w:sz w:val="24"/>
          <w:szCs w:val="24"/>
        </w:rPr>
        <w:t>Advokat</w:t>
      </w:r>
      <w:proofErr w:type="spellEnd"/>
      <w:r w:rsidRPr="0003266B">
        <w:rPr>
          <w:rFonts w:ascii="Helvetica" w:eastAsia="Times New Roman" w:hAnsi="Helvetica" w:cs="Times New Roman"/>
          <w:color w:val="2D3B45"/>
          <w:sz w:val="24"/>
          <w:szCs w:val="24"/>
        </w:rPr>
        <w:t xml:space="preserve">, C. D., </w:t>
      </w:r>
      <w:proofErr w:type="spellStart"/>
      <w:r w:rsidRPr="0003266B">
        <w:rPr>
          <w:rFonts w:ascii="Helvetica" w:eastAsia="Times New Roman" w:hAnsi="Helvetica" w:cs="Times New Roman"/>
          <w:color w:val="2D3B45"/>
          <w:sz w:val="24"/>
          <w:szCs w:val="24"/>
        </w:rPr>
        <w:t>Comaty</w:t>
      </w:r>
      <w:proofErr w:type="spellEnd"/>
      <w:r w:rsidRPr="0003266B">
        <w:rPr>
          <w:rFonts w:ascii="Helvetica" w:eastAsia="Times New Roman" w:hAnsi="Helvetica" w:cs="Times New Roman"/>
          <w:color w:val="2D3B45"/>
          <w:sz w:val="24"/>
          <w:szCs w:val="24"/>
        </w:rPr>
        <w:t>, J. E., &amp; Julien, R. M. (2018). </w:t>
      </w:r>
      <w:hyperlink r:id="rId5" w:tgtFrame="_blank" w:history="1">
        <w:r w:rsidRPr="0003266B">
          <w:rPr>
            <w:rFonts w:ascii="Helvetica" w:eastAsia="Times New Roman" w:hAnsi="Helvetica" w:cs="Times New Roman"/>
            <w:i/>
            <w:iCs/>
            <w:color w:val="0000FF"/>
            <w:sz w:val="24"/>
            <w:szCs w:val="24"/>
          </w:rPr>
          <w:t>Julien's primer of drug action: A comprehensive guide to the actions, uses, and side effects of psychoactive drugs</w:t>
        </w:r>
      </w:hyperlink>
      <w:r w:rsidRPr="0003266B">
        <w:rPr>
          <w:rFonts w:ascii="Helvetica" w:eastAsia="Times New Roman" w:hAnsi="Helvetica" w:cs="Times New Roman"/>
          <w:color w:val="2D3B45"/>
          <w:sz w:val="24"/>
          <w:szCs w:val="24"/>
        </w:rPr>
        <w:t xml:space="preserve"> (14th </w:t>
      </w:r>
      <w:proofErr w:type="gramStart"/>
      <w:r w:rsidRPr="0003266B">
        <w:rPr>
          <w:rFonts w:ascii="Helvetica" w:eastAsia="Times New Roman" w:hAnsi="Helvetica" w:cs="Times New Roman"/>
          <w:color w:val="2D3B45"/>
          <w:sz w:val="24"/>
          <w:szCs w:val="24"/>
        </w:rPr>
        <w:t>ed</w:t>
      </w:r>
      <w:proofErr w:type="gramEnd"/>
      <w:r w:rsidRPr="0003266B">
        <w:rPr>
          <w:rFonts w:ascii="Helvetica" w:eastAsia="Times New Roman" w:hAnsi="Helvetica" w:cs="Times New Roman"/>
          <w:color w:val="2D3B45"/>
          <w:sz w:val="24"/>
          <w:szCs w:val="24"/>
        </w:rPr>
        <w:t>.). Retrieved from https://vitalsource.com</w:t>
      </w:r>
    </w:p>
    <w:p w:rsidR="0003266B" w:rsidRPr="0003266B" w:rsidRDefault="0003266B" w:rsidP="0003266B">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03266B">
        <w:rPr>
          <w:rFonts w:ascii="Helvetica" w:eastAsia="Times New Roman" w:hAnsi="Helvetica" w:cs="Times New Roman"/>
          <w:color w:val="2D3B45"/>
          <w:sz w:val="24"/>
          <w:szCs w:val="24"/>
        </w:rPr>
        <w:t>Chapter 4: Epidemiology and Neurobiology of Addiction.</w:t>
      </w:r>
    </w:p>
    <w:p w:rsidR="0003266B" w:rsidRPr="0003266B" w:rsidRDefault="0003266B" w:rsidP="0003266B">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03266B">
        <w:rPr>
          <w:rFonts w:ascii="Helvetica" w:eastAsia="Times New Roman" w:hAnsi="Helvetica" w:cs="Times New Roman"/>
          <w:color w:val="2D3B45"/>
          <w:sz w:val="24"/>
          <w:szCs w:val="24"/>
        </w:rPr>
        <w:t>Chapter 5: Ethyl Alcohol and the Inhalants of Abuse</w:t>
      </w:r>
    </w:p>
    <w:p w:rsidR="0003266B" w:rsidRPr="0003266B" w:rsidRDefault="0003266B" w:rsidP="0003266B">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03266B">
        <w:rPr>
          <w:rFonts w:ascii="Helvetica" w:eastAsia="Times New Roman" w:hAnsi="Helvetica" w:cs="Times New Roman"/>
          <w:color w:val="2D3B45"/>
          <w:sz w:val="24"/>
          <w:szCs w:val="24"/>
        </w:rPr>
        <w:t>Chapter 6: Caffeine and Nicotine</w:t>
      </w:r>
    </w:p>
    <w:p w:rsidR="0003266B" w:rsidRPr="0003266B" w:rsidRDefault="0003266B" w:rsidP="0003266B">
      <w:pPr>
        <w:shd w:val="clear" w:color="auto" w:fill="FFFFFF"/>
        <w:spacing w:before="90" w:after="100" w:afterAutospacing="1" w:line="240" w:lineRule="auto"/>
        <w:outlineLvl w:val="2"/>
        <w:rPr>
          <w:rFonts w:ascii="Helvetica" w:eastAsia="Times New Roman" w:hAnsi="Helvetica" w:cs="Times New Roman"/>
          <w:color w:val="621B4B"/>
          <w:sz w:val="36"/>
          <w:szCs w:val="36"/>
        </w:rPr>
      </w:pPr>
      <w:r w:rsidRPr="0003266B">
        <w:rPr>
          <w:rFonts w:ascii="Helvetica" w:eastAsia="Times New Roman" w:hAnsi="Helvetica" w:cs="Times New Roman"/>
          <w:color w:val="621B4B"/>
          <w:sz w:val="36"/>
          <w:szCs w:val="36"/>
        </w:rPr>
        <w:t>Articles</w:t>
      </w:r>
    </w:p>
    <w:p w:rsidR="0003266B" w:rsidRPr="0003266B" w:rsidRDefault="0003266B" w:rsidP="0003266B">
      <w:pPr>
        <w:shd w:val="clear" w:color="auto" w:fill="FFFFFF"/>
        <w:spacing w:before="180" w:after="180" w:line="240" w:lineRule="auto"/>
        <w:ind w:hanging="450"/>
        <w:rPr>
          <w:rFonts w:ascii="Helvetica" w:eastAsia="Times New Roman" w:hAnsi="Helvetica" w:cs="Times New Roman"/>
          <w:color w:val="2D3B45"/>
          <w:sz w:val="24"/>
          <w:szCs w:val="24"/>
        </w:rPr>
      </w:pPr>
      <w:proofErr w:type="spellStart"/>
      <w:r w:rsidRPr="0003266B">
        <w:rPr>
          <w:rFonts w:ascii="Helvetica" w:eastAsia="Times New Roman" w:hAnsi="Helvetica" w:cs="Times New Roman"/>
          <w:color w:val="2D3B45"/>
          <w:sz w:val="24"/>
          <w:szCs w:val="24"/>
        </w:rPr>
        <w:t>Macluluch</w:t>
      </w:r>
      <w:proofErr w:type="spellEnd"/>
      <w:r w:rsidRPr="0003266B">
        <w:rPr>
          <w:rFonts w:ascii="Helvetica" w:eastAsia="Times New Roman" w:hAnsi="Helvetica" w:cs="Times New Roman"/>
          <w:color w:val="2D3B45"/>
          <w:sz w:val="24"/>
          <w:szCs w:val="24"/>
        </w:rPr>
        <w:t xml:space="preserve">, A. M. J., </w:t>
      </w:r>
      <w:proofErr w:type="spellStart"/>
      <w:r w:rsidRPr="0003266B">
        <w:rPr>
          <w:rFonts w:ascii="Helvetica" w:eastAsia="Times New Roman" w:hAnsi="Helvetica" w:cs="Times New Roman"/>
          <w:color w:val="2D3B45"/>
          <w:sz w:val="24"/>
          <w:szCs w:val="24"/>
        </w:rPr>
        <w:t>Anand</w:t>
      </w:r>
      <w:proofErr w:type="spellEnd"/>
      <w:r w:rsidRPr="0003266B">
        <w:rPr>
          <w:rFonts w:ascii="Helvetica" w:eastAsia="Times New Roman" w:hAnsi="Helvetica" w:cs="Times New Roman"/>
          <w:color w:val="2D3B45"/>
          <w:sz w:val="24"/>
          <w:szCs w:val="24"/>
        </w:rPr>
        <w:t xml:space="preserve">, A., Davis, D. H. J., Jackson, T., </w:t>
      </w:r>
      <w:proofErr w:type="spellStart"/>
      <w:r w:rsidRPr="0003266B">
        <w:rPr>
          <w:rFonts w:ascii="Helvetica" w:eastAsia="Times New Roman" w:hAnsi="Helvetica" w:cs="Times New Roman"/>
          <w:color w:val="2D3B45"/>
          <w:sz w:val="24"/>
          <w:szCs w:val="24"/>
        </w:rPr>
        <w:t>Barugh</w:t>
      </w:r>
      <w:proofErr w:type="spellEnd"/>
      <w:r w:rsidRPr="0003266B">
        <w:rPr>
          <w:rFonts w:ascii="Helvetica" w:eastAsia="Times New Roman" w:hAnsi="Helvetica" w:cs="Times New Roman"/>
          <w:color w:val="2D3B45"/>
          <w:sz w:val="24"/>
          <w:szCs w:val="24"/>
        </w:rPr>
        <w:t>, A. J., Hall, R. J., Ferguson, K. J</w:t>
      </w:r>
      <w:proofErr w:type="gramStart"/>
      <w:r w:rsidRPr="0003266B">
        <w:rPr>
          <w:rFonts w:ascii="Helvetica" w:eastAsia="Times New Roman" w:hAnsi="Helvetica" w:cs="Times New Roman"/>
          <w:color w:val="2D3B45"/>
          <w:sz w:val="24"/>
          <w:szCs w:val="24"/>
        </w:rPr>
        <w:t>., ...Cunningham</w:t>
      </w:r>
      <w:proofErr w:type="gramEnd"/>
      <w:r w:rsidRPr="0003266B">
        <w:rPr>
          <w:rFonts w:ascii="Helvetica" w:eastAsia="Times New Roman" w:hAnsi="Helvetica" w:cs="Times New Roman"/>
          <w:color w:val="2D3B45"/>
          <w:sz w:val="24"/>
          <w:szCs w:val="24"/>
        </w:rPr>
        <w:t>, C. (2013). New horizons in the pathogenesis, assessment and management of delirium. </w:t>
      </w:r>
      <w:r w:rsidRPr="0003266B">
        <w:rPr>
          <w:rFonts w:ascii="Helvetica" w:eastAsia="Times New Roman" w:hAnsi="Helvetica" w:cs="Times New Roman"/>
          <w:i/>
          <w:iCs/>
          <w:color w:val="2D3B45"/>
          <w:sz w:val="24"/>
          <w:szCs w:val="24"/>
        </w:rPr>
        <w:t>Age and Aging</w:t>
      </w:r>
      <w:r w:rsidRPr="0003266B">
        <w:rPr>
          <w:rFonts w:ascii="Helvetica" w:eastAsia="Times New Roman" w:hAnsi="Helvetica" w:cs="Times New Roman"/>
          <w:color w:val="2D3B45"/>
          <w:sz w:val="24"/>
          <w:szCs w:val="24"/>
        </w:rPr>
        <w:t xml:space="preserve">, 42(6), 667-674. </w:t>
      </w:r>
      <w:proofErr w:type="spellStart"/>
      <w:proofErr w:type="gramStart"/>
      <w:r w:rsidRPr="0003266B">
        <w:rPr>
          <w:rFonts w:ascii="Helvetica" w:eastAsia="Times New Roman" w:hAnsi="Helvetica" w:cs="Times New Roman"/>
          <w:color w:val="2D3B45"/>
          <w:sz w:val="24"/>
          <w:szCs w:val="24"/>
        </w:rPr>
        <w:t>doi</w:t>
      </w:r>
      <w:proofErr w:type="spellEnd"/>
      <w:proofErr w:type="gramEnd"/>
      <w:r w:rsidRPr="0003266B">
        <w:rPr>
          <w:rFonts w:ascii="Helvetica" w:eastAsia="Times New Roman" w:hAnsi="Helvetica" w:cs="Times New Roman"/>
          <w:color w:val="2D3B45"/>
          <w:sz w:val="24"/>
          <w:szCs w:val="24"/>
        </w:rPr>
        <w:t>: 10.1093/ageing/aft148</w:t>
      </w:r>
    </w:p>
    <w:p w:rsidR="0003266B" w:rsidRPr="0003266B" w:rsidRDefault="0003266B" w:rsidP="0003266B">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03266B">
        <w:rPr>
          <w:rFonts w:ascii="Helvetica" w:eastAsia="Times New Roman" w:hAnsi="Helvetica" w:cs="Times New Roman"/>
          <w:color w:val="2D3B45"/>
          <w:sz w:val="24"/>
          <w:szCs w:val="24"/>
        </w:rPr>
        <w:t>The full-text version of this article can be accessed through the PubMed Central database in the Ashford University Library. This author of this article examines the cause, management, and treatment of delirium.</w:t>
      </w:r>
    </w:p>
    <w:p w:rsidR="0003266B" w:rsidRPr="0003266B" w:rsidRDefault="0003266B" w:rsidP="0003266B">
      <w:pPr>
        <w:shd w:val="clear" w:color="auto" w:fill="FFFFFF"/>
        <w:spacing w:before="180" w:after="180" w:line="240" w:lineRule="auto"/>
        <w:ind w:hanging="450"/>
        <w:rPr>
          <w:rFonts w:ascii="Helvetica" w:eastAsia="Times New Roman" w:hAnsi="Helvetica" w:cs="Times New Roman"/>
          <w:color w:val="2D3B45"/>
          <w:sz w:val="24"/>
          <w:szCs w:val="24"/>
        </w:rPr>
      </w:pPr>
      <w:r w:rsidRPr="0003266B">
        <w:rPr>
          <w:rFonts w:ascii="Helvetica" w:eastAsia="Times New Roman" w:hAnsi="Helvetica" w:cs="Times New Roman"/>
          <w:color w:val="2D3B45"/>
          <w:sz w:val="24"/>
          <w:szCs w:val="24"/>
        </w:rPr>
        <w:t>Ridley, N. J., Draper, B., &amp;</w:t>
      </w:r>
      <w:proofErr w:type="spellStart"/>
      <w:r w:rsidRPr="0003266B">
        <w:rPr>
          <w:rFonts w:ascii="Helvetica" w:eastAsia="Times New Roman" w:hAnsi="Helvetica" w:cs="Times New Roman"/>
          <w:color w:val="2D3B45"/>
          <w:sz w:val="24"/>
          <w:szCs w:val="24"/>
        </w:rPr>
        <w:t>Withall</w:t>
      </w:r>
      <w:proofErr w:type="spellEnd"/>
      <w:r w:rsidRPr="0003266B">
        <w:rPr>
          <w:rFonts w:ascii="Helvetica" w:eastAsia="Times New Roman" w:hAnsi="Helvetica" w:cs="Times New Roman"/>
          <w:color w:val="2D3B45"/>
          <w:sz w:val="24"/>
          <w:szCs w:val="24"/>
        </w:rPr>
        <w:t>, A. (2013). Alcohol-related dementia: An update of the evidence. </w:t>
      </w:r>
      <w:r w:rsidRPr="0003266B">
        <w:rPr>
          <w:rFonts w:ascii="Helvetica" w:eastAsia="Times New Roman" w:hAnsi="Helvetica" w:cs="Times New Roman"/>
          <w:i/>
          <w:iCs/>
          <w:color w:val="2D3B45"/>
          <w:sz w:val="24"/>
          <w:szCs w:val="24"/>
        </w:rPr>
        <w:t>Alzheimer’s Research &amp; Therapy, 5</w:t>
      </w:r>
      <w:r w:rsidRPr="0003266B">
        <w:rPr>
          <w:rFonts w:ascii="Helvetica" w:eastAsia="Times New Roman" w:hAnsi="Helvetica" w:cs="Times New Roman"/>
          <w:color w:val="2D3B45"/>
          <w:sz w:val="24"/>
          <w:szCs w:val="24"/>
        </w:rPr>
        <w:t xml:space="preserve">(1), 3-11. </w:t>
      </w:r>
      <w:proofErr w:type="spellStart"/>
      <w:proofErr w:type="gramStart"/>
      <w:r w:rsidRPr="0003266B">
        <w:rPr>
          <w:rFonts w:ascii="Helvetica" w:eastAsia="Times New Roman" w:hAnsi="Helvetica" w:cs="Times New Roman"/>
          <w:color w:val="2D3B45"/>
          <w:sz w:val="24"/>
          <w:szCs w:val="24"/>
        </w:rPr>
        <w:t>doi</w:t>
      </w:r>
      <w:proofErr w:type="spellEnd"/>
      <w:proofErr w:type="gramEnd"/>
      <w:r w:rsidRPr="0003266B">
        <w:rPr>
          <w:rFonts w:ascii="Helvetica" w:eastAsia="Times New Roman" w:hAnsi="Helvetica" w:cs="Times New Roman"/>
          <w:color w:val="2D3B45"/>
          <w:sz w:val="24"/>
          <w:szCs w:val="24"/>
        </w:rPr>
        <w:t>: 10.1186/alzrt157</w:t>
      </w:r>
    </w:p>
    <w:p w:rsidR="0003266B" w:rsidRPr="0003266B" w:rsidRDefault="0003266B" w:rsidP="0003266B">
      <w:pPr>
        <w:numPr>
          <w:ilvl w:val="0"/>
          <w:numId w:val="3"/>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03266B">
        <w:rPr>
          <w:rFonts w:ascii="Helvetica" w:eastAsia="Times New Roman" w:hAnsi="Helvetica" w:cs="Times New Roman"/>
          <w:color w:val="2D3B45"/>
          <w:sz w:val="24"/>
          <w:szCs w:val="24"/>
        </w:rPr>
        <w:t>The full-text version of this article can be accessed through the PubMed Central database in the Ashford University Library. This author of this article examines the cause, management, and treatment of delirium.</w:t>
      </w:r>
    </w:p>
    <w:p w:rsidR="007810A6" w:rsidRDefault="007810A6"/>
    <w:sectPr w:rsidR="007810A6" w:rsidSect="00D36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61CF"/>
    <w:multiLevelType w:val="multilevel"/>
    <w:tmpl w:val="17C0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07D83"/>
    <w:multiLevelType w:val="multilevel"/>
    <w:tmpl w:val="E252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E970C7"/>
    <w:multiLevelType w:val="multilevel"/>
    <w:tmpl w:val="9EC4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3266B"/>
    <w:rsid w:val="0003266B"/>
    <w:rsid w:val="006E46AC"/>
    <w:rsid w:val="007810A6"/>
    <w:rsid w:val="00D366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C3"/>
  </w:style>
  <w:style w:type="paragraph" w:styleId="Heading2">
    <w:name w:val="heading 2"/>
    <w:basedOn w:val="Normal"/>
    <w:link w:val="Heading2Char"/>
    <w:uiPriority w:val="9"/>
    <w:qFormat/>
    <w:rsid w:val="000326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26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6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26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26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266B"/>
    <w:rPr>
      <w:i/>
      <w:iCs/>
    </w:rPr>
  </w:style>
</w:styles>
</file>

<file path=word/webSettings.xml><?xml version="1.0" encoding="utf-8"?>
<w:webSettings xmlns:r="http://schemas.openxmlformats.org/officeDocument/2006/relationships" xmlns:w="http://schemas.openxmlformats.org/wordprocessingml/2006/main">
  <w:divs>
    <w:div w:id="435371253">
      <w:bodyDiv w:val="1"/>
      <w:marLeft w:val="0"/>
      <w:marRight w:val="0"/>
      <w:marTop w:val="0"/>
      <w:marBottom w:val="0"/>
      <w:divBdr>
        <w:top w:val="none" w:sz="0" w:space="0" w:color="auto"/>
        <w:left w:val="none" w:sz="0" w:space="0" w:color="auto"/>
        <w:bottom w:val="none" w:sz="0" w:space="0" w:color="auto"/>
        <w:right w:val="none" w:sz="0" w:space="0" w:color="auto"/>
      </w:divBdr>
      <w:divsChild>
        <w:div w:id="128353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hford.instructure.com/courses/73784/modules/items/37294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2020-10-14T05:10:00Z</dcterms:created>
  <dcterms:modified xsi:type="dcterms:W3CDTF">2020-10-14T05:10:00Z</dcterms:modified>
</cp:coreProperties>
</file>